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88" w:type="pct"/>
        <w:jc w:val="center"/>
        <w:tblBorders>
          <w:insideH w:val="single" w:sz="4" w:space="0" w:color="auto"/>
        </w:tblBorders>
        <w:tblCellMar>
          <w:left w:w="70" w:type="dxa"/>
          <w:right w:w="70" w:type="dxa"/>
        </w:tblCellMar>
        <w:tblLook w:val="0000"/>
      </w:tblPr>
      <w:tblGrid>
        <w:gridCol w:w="3527"/>
        <w:gridCol w:w="3528"/>
        <w:gridCol w:w="3528"/>
      </w:tblGrid>
      <w:tr w:rsidR="001A014A" w:rsidRPr="007E0D80" w:rsidTr="001A014A">
        <w:trPr>
          <w:trHeight w:val="1281"/>
          <w:jc w:val="center"/>
        </w:trPr>
        <w:tc>
          <w:tcPr>
            <w:tcW w:w="1666" w:type="pct"/>
            <w:tcBorders>
              <w:top w:val="nil"/>
              <w:bottom w:val="nil"/>
            </w:tcBorders>
          </w:tcPr>
          <w:p w:rsidR="001A014A" w:rsidRPr="007E0D80" w:rsidRDefault="001A014A" w:rsidP="001A014A">
            <w:pPr>
              <w:jc w:val="center"/>
              <w:rPr>
                <w:rFonts w:ascii="Arial Narrow" w:hAnsi="Arial Narrow" w:cs="Tahoma"/>
                <w:szCs w:val="18"/>
              </w:rPr>
            </w:pPr>
            <w:r w:rsidRPr="005F7D46">
              <w:rPr>
                <w:rFonts w:ascii="Arial Narrow" w:hAnsi="Arial Narrow" w:cs="Tahoma"/>
                <w:b/>
                <w:szCs w:val="18"/>
              </w:rPr>
              <w:t>REPUBLIQUE</w:t>
            </w:r>
            <w:r w:rsidRPr="007E0D80">
              <w:rPr>
                <w:rFonts w:ascii="Arial Narrow" w:hAnsi="Arial Narrow" w:cs="Tahoma"/>
                <w:b/>
                <w:szCs w:val="18"/>
              </w:rPr>
              <w:t xml:space="preserve"> DU CAMEROUN</w:t>
            </w:r>
          </w:p>
          <w:p w:rsidR="001A014A" w:rsidRPr="007E0D80" w:rsidRDefault="001A014A" w:rsidP="001A014A">
            <w:pPr>
              <w:jc w:val="center"/>
              <w:rPr>
                <w:rFonts w:ascii="Arial Narrow" w:hAnsi="Arial Narrow" w:cs="Tahoma"/>
                <w:szCs w:val="18"/>
              </w:rPr>
            </w:pPr>
            <w:r w:rsidRPr="007E0D80">
              <w:rPr>
                <w:rFonts w:ascii="Arial Narrow" w:hAnsi="Arial Narrow" w:cs="Tahoma"/>
                <w:szCs w:val="18"/>
              </w:rPr>
              <w:t>Paix – Travail – Patrie</w:t>
            </w:r>
          </w:p>
          <w:p w:rsidR="001A014A" w:rsidRPr="007E0D80" w:rsidRDefault="001A014A" w:rsidP="001A014A">
            <w:pPr>
              <w:jc w:val="center"/>
              <w:rPr>
                <w:rFonts w:ascii="Arial Narrow" w:hAnsi="Arial Narrow" w:cs="Tahoma"/>
                <w:szCs w:val="18"/>
              </w:rPr>
            </w:pPr>
            <w:r w:rsidRPr="007E0D80">
              <w:rPr>
                <w:rFonts w:ascii="Arial Narrow" w:hAnsi="Arial Narrow" w:cs="Tahoma"/>
                <w:szCs w:val="18"/>
              </w:rPr>
              <w:t>****</w:t>
            </w:r>
            <w:r>
              <w:rPr>
                <w:rFonts w:ascii="Arial Narrow" w:hAnsi="Arial Narrow" w:cs="Tahoma"/>
                <w:szCs w:val="18"/>
              </w:rPr>
              <w:t>***********</w:t>
            </w:r>
            <w:r w:rsidRPr="007E0D80">
              <w:rPr>
                <w:rFonts w:ascii="Arial Narrow" w:hAnsi="Arial Narrow" w:cs="Tahoma"/>
                <w:szCs w:val="18"/>
              </w:rPr>
              <w:t>********</w:t>
            </w:r>
          </w:p>
          <w:p w:rsidR="001A014A" w:rsidRPr="00487FF7" w:rsidRDefault="001A014A" w:rsidP="001A014A">
            <w:pPr>
              <w:jc w:val="center"/>
              <w:rPr>
                <w:rFonts w:ascii="Arial Narrow" w:hAnsi="Arial Narrow"/>
                <w:b/>
                <w:szCs w:val="18"/>
              </w:rPr>
            </w:pPr>
            <w:r w:rsidRPr="00487FF7">
              <w:rPr>
                <w:rFonts w:ascii="Arial Narrow" w:hAnsi="Arial Narrow"/>
                <w:b/>
                <w:szCs w:val="18"/>
              </w:rPr>
              <w:t>DÉPARTEMENT DU HAUT-NYONG</w:t>
            </w:r>
          </w:p>
          <w:p w:rsidR="001A014A" w:rsidRPr="00487FF7" w:rsidRDefault="001A014A" w:rsidP="001A014A">
            <w:pPr>
              <w:jc w:val="center"/>
              <w:rPr>
                <w:rFonts w:ascii="Arial Narrow" w:hAnsi="Arial Narrow"/>
                <w:b/>
                <w:szCs w:val="18"/>
              </w:rPr>
            </w:pPr>
            <w:r w:rsidRPr="00487FF7">
              <w:rPr>
                <w:rFonts w:ascii="Arial Narrow" w:hAnsi="Arial Narrow"/>
                <w:b/>
                <w:szCs w:val="18"/>
              </w:rPr>
              <w:t>**</w:t>
            </w:r>
            <w:r>
              <w:rPr>
                <w:rFonts w:ascii="Arial Narrow" w:hAnsi="Arial Narrow"/>
                <w:b/>
                <w:szCs w:val="18"/>
              </w:rPr>
              <w:t>****************</w:t>
            </w:r>
            <w:r w:rsidRPr="00487FF7">
              <w:rPr>
                <w:rFonts w:ascii="Arial Narrow" w:hAnsi="Arial Narrow"/>
                <w:b/>
                <w:szCs w:val="18"/>
              </w:rPr>
              <w:t xml:space="preserve">** </w:t>
            </w:r>
          </w:p>
          <w:p w:rsidR="001A014A" w:rsidRPr="00487FF7" w:rsidRDefault="001A014A" w:rsidP="001A014A">
            <w:pPr>
              <w:jc w:val="center"/>
              <w:rPr>
                <w:rFonts w:ascii="Arial Narrow" w:hAnsi="Arial Narrow"/>
                <w:b/>
                <w:szCs w:val="18"/>
              </w:rPr>
            </w:pPr>
            <w:r w:rsidRPr="00487FF7">
              <w:rPr>
                <w:rFonts w:ascii="Arial Narrow" w:hAnsi="Arial Narrow"/>
                <w:b/>
                <w:szCs w:val="18"/>
              </w:rPr>
              <w:t>COMMUNE DE MESSOK</w:t>
            </w:r>
          </w:p>
          <w:p w:rsidR="001A014A" w:rsidRPr="00487FF7" w:rsidRDefault="001A014A" w:rsidP="001A014A">
            <w:pPr>
              <w:jc w:val="center"/>
              <w:rPr>
                <w:rFonts w:ascii="Arial Narrow" w:hAnsi="Arial Narrow"/>
                <w:b/>
                <w:szCs w:val="18"/>
              </w:rPr>
            </w:pPr>
            <w:r w:rsidRPr="00487FF7">
              <w:rPr>
                <w:rFonts w:ascii="Arial Narrow" w:hAnsi="Arial Narrow"/>
                <w:b/>
                <w:szCs w:val="18"/>
              </w:rPr>
              <w:t>***</w:t>
            </w:r>
            <w:r>
              <w:rPr>
                <w:rFonts w:ascii="Arial Narrow" w:hAnsi="Arial Narrow"/>
                <w:b/>
                <w:szCs w:val="18"/>
              </w:rPr>
              <w:t>**************</w:t>
            </w:r>
            <w:r w:rsidRPr="00487FF7">
              <w:rPr>
                <w:rFonts w:ascii="Arial Narrow" w:hAnsi="Arial Narrow"/>
                <w:b/>
                <w:szCs w:val="18"/>
              </w:rPr>
              <w:t>***</w:t>
            </w:r>
          </w:p>
          <w:p w:rsidR="001A014A" w:rsidRPr="00487FF7" w:rsidRDefault="001A014A" w:rsidP="001A014A">
            <w:pPr>
              <w:jc w:val="center"/>
              <w:rPr>
                <w:rFonts w:ascii="Arial Narrow" w:hAnsi="Arial Narrow"/>
                <w:b/>
                <w:szCs w:val="18"/>
              </w:rPr>
            </w:pPr>
            <w:r w:rsidRPr="00487FF7">
              <w:rPr>
                <w:rFonts w:ascii="Arial Narrow" w:hAnsi="Arial Narrow"/>
                <w:b/>
                <w:szCs w:val="18"/>
              </w:rPr>
              <w:t>SECRÉTARIAT GENERAL</w:t>
            </w:r>
          </w:p>
          <w:p w:rsidR="001A014A" w:rsidRPr="007E0D80" w:rsidRDefault="001A014A" w:rsidP="001A014A">
            <w:pPr>
              <w:jc w:val="center"/>
              <w:rPr>
                <w:rFonts w:ascii="Arial Narrow" w:hAnsi="Arial Narrow" w:cs="Tahoma"/>
                <w:b/>
                <w:sz w:val="18"/>
                <w:szCs w:val="18"/>
              </w:rPr>
            </w:pPr>
            <w:r w:rsidRPr="007E0D80">
              <w:rPr>
                <w:rFonts w:ascii="Arial Narrow" w:hAnsi="Arial Narrow" w:cs="Tahoma"/>
                <w:b/>
                <w:szCs w:val="18"/>
              </w:rPr>
              <w:t>********************</w:t>
            </w:r>
          </w:p>
        </w:tc>
        <w:tc>
          <w:tcPr>
            <w:tcW w:w="1667" w:type="pct"/>
            <w:tcBorders>
              <w:top w:val="nil"/>
              <w:bottom w:val="nil"/>
            </w:tcBorders>
          </w:tcPr>
          <w:p w:rsidR="001A014A" w:rsidRPr="007E0D80" w:rsidRDefault="001A014A" w:rsidP="001A014A">
            <w:pPr>
              <w:jc w:val="center"/>
              <w:rPr>
                <w:rFonts w:ascii="Arial Narrow" w:hAnsi="Arial Narrow" w:cs="Tahoma"/>
                <w:sz w:val="18"/>
                <w:szCs w:val="18"/>
              </w:rPr>
            </w:pPr>
            <w:r w:rsidRPr="007E0D80">
              <w:rPr>
                <w:rFonts w:ascii="Calibri" w:hAnsi="Calibri"/>
                <w:noProof/>
                <w:sz w:val="18"/>
                <w:szCs w:val="18"/>
              </w:rPr>
              <w:drawing>
                <wp:inline distT="0" distB="0" distL="0" distR="0">
                  <wp:extent cx="1508760" cy="1249680"/>
                  <wp:effectExtent l="0" t="0" r="0" b="0"/>
                  <wp:docPr id="24" name="Image 2" descr="C:\Users\hp\Desktop\Commune Mess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hp\Desktop\Commune Messok.png"/>
                          <pic:cNvPicPr>
                            <a:picLocks noChangeAspect="1" noChangeArrowheads="1"/>
                          </pic:cNvPicPr>
                        </pic:nvPicPr>
                        <pic:blipFill>
                          <a:blip r:embed="rId7"/>
                          <a:srcRect/>
                          <a:stretch>
                            <a:fillRect/>
                          </a:stretch>
                        </pic:blipFill>
                        <pic:spPr bwMode="auto">
                          <a:xfrm>
                            <a:off x="0" y="0"/>
                            <a:ext cx="1517006" cy="1256510"/>
                          </a:xfrm>
                          <a:prstGeom prst="rect">
                            <a:avLst/>
                          </a:prstGeom>
                          <a:noFill/>
                          <a:ln w="9525">
                            <a:noFill/>
                            <a:miter lim="800000"/>
                            <a:headEnd/>
                            <a:tailEnd/>
                          </a:ln>
                        </pic:spPr>
                      </pic:pic>
                    </a:graphicData>
                  </a:graphic>
                </wp:inline>
              </w:drawing>
            </w:r>
          </w:p>
        </w:tc>
        <w:tc>
          <w:tcPr>
            <w:tcW w:w="1667" w:type="pct"/>
            <w:tcBorders>
              <w:top w:val="nil"/>
              <w:bottom w:val="nil"/>
            </w:tcBorders>
          </w:tcPr>
          <w:p w:rsidR="001A014A" w:rsidRPr="007E0D80" w:rsidRDefault="001A014A" w:rsidP="001A014A">
            <w:pPr>
              <w:jc w:val="center"/>
              <w:rPr>
                <w:rFonts w:ascii="Arial Narrow" w:hAnsi="Arial Narrow" w:cs="Tahoma"/>
                <w:b/>
                <w:szCs w:val="18"/>
                <w:lang w:val="en-GB"/>
              </w:rPr>
            </w:pPr>
            <w:r w:rsidRPr="007E0D80">
              <w:rPr>
                <w:rFonts w:ascii="Arial Narrow" w:hAnsi="Arial Narrow" w:cs="Tahoma"/>
                <w:b/>
                <w:szCs w:val="18"/>
                <w:lang w:val="en-GB"/>
              </w:rPr>
              <w:t>REPUBLIC OF CAMEROON</w:t>
            </w:r>
          </w:p>
          <w:p w:rsidR="001A014A" w:rsidRPr="007E0D80" w:rsidRDefault="001A014A" w:rsidP="001A014A">
            <w:pPr>
              <w:jc w:val="center"/>
              <w:rPr>
                <w:rFonts w:ascii="Arial Narrow" w:hAnsi="Arial Narrow" w:cs="Tahoma"/>
                <w:szCs w:val="18"/>
                <w:lang w:val="en-GB"/>
              </w:rPr>
            </w:pPr>
            <w:r w:rsidRPr="007E0D80">
              <w:rPr>
                <w:rFonts w:ascii="Arial Narrow" w:hAnsi="Arial Narrow" w:cs="Tahoma"/>
                <w:szCs w:val="18"/>
                <w:lang w:val="en-GB"/>
              </w:rPr>
              <w:t>Peace – Work – Fatherland</w:t>
            </w:r>
          </w:p>
          <w:p w:rsidR="001A014A" w:rsidRPr="007E0D80" w:rsidRDefault="001A014A" w:rsidP="001A014A">
            <w:pPr>
              <w:jc w:val="center"/>
              <w:rPr>
                <w:rFonts w:ascii="Arial Narrow" w:hAnsi="Arial Narrow" w:cs="Tahoma"/>
                <w:szCs w:val="18"/>
                <w:lang w:val="en-GB"/>
              </w:rPr>
            </w:pPr>
            <w:r w:rsidRPr="007E0D80">
              <w:rPr>
                <w:rFonts w:ascii="Arial Narrow" w:hAnsi="Arial Narrow" w:cs="Tahoma"/>
                <w:szCs w:val="18"/>
                <w:lang w:val="en-GB"/>
              </w:rPr>
              <w:t>*******</w:t>
            </w:r>
            <w:r>
              <w:rPr>
                <w:rFonts w:ascii="Arial Narrow" w:hAnsi="Arial Narrow" w:cs="Tahoma"/>
                <w:szCs w:val="18"/>
                <w:lang w:val="en-GB"/>
              </w:rPr>
              <w:t>***********</w:t>
            </w:r>
            <w:r w:rsidRPr="007E0D80">
              <w:rPr>
                <w:rFonts w:ascii="Arial Narrow" w:hAnsi="Arial Narrow" w:cs="Tahoma"/>
                <w:szCs w:val="18"/>
                <w:lang w:val="en-GB"/>
              </w:rPr>
              <w:t>******</w:t>
            </w:r>
          </w:p>
          <w:p w:rsidR="001A014A" w:rsidRPr="00487FF7" w:rsidRDefault="001A014A" w:rsidP="001A014A">
            <w:pPr>
              <w:jc w:val="center"/>
              <w:rPr>
                <w:rFonts w:ascii="Arial Narrow" w:hAnsi="Arial Narrow" w:cs="Arial"/>
                <w:b/>
                <w:szCs w:val="18"/>
                <w:lang w:val="en-US"/>
              </w:rPr>
            </w:pPr>
            <w:r w:rsidRPr="00487FF7">
              <w:rPr>
                <w:rFonts w:ascii="Arial Narrow" w:hAnsi="Arial Narrow"/>
                <w:b/>
                <w:szCs w:val="18"/>
                <w:lang w:val="en-US"/>
              </w:rPr>
              <w:t xml:space="preserve">UPPER-NYONG </w:t>
            </w:r>
            <w:r w:rsidRPr="00487FF7">
              <w:rPr>
                <w:rFonts w:ascii="Arial Narrow" w:hAnsi="Arial Narrow" w:cs="Arial"/>
                <w:b/>
                <w:szCs w:val="18"/>
                <w:lang w:val="en-US"/>
              </w:rPr>
              <w:t>DIVISION</w:t>
            </w:r>
          </w:p>
          <w:p w:rsidR="001A014A" w:rsidRPr="00487FF7" w:rsidRDefault="001A014A" w:rsidP="001A014A">
            <w:pPr>
              <w:jc w:val="center"/>
              <w:rPr>
                <w:rFonts w:ascii="Arial Narrow" w:hAnsi="Arial Narrow" w:cs="Arial"/>
                <w:b/>
                <w:szCs w:val="18"/>
                <w:lang w:val="en-US"/>
              </w:rPr>
            </w:pPr>
            <w:r w:rsidRPr="00487FF7">
              <w:rPr>
                <w:rFonts w:ascii="Arial Narrow" w:hAnsi="Arial Narrow" w:cs="Arial"/>
                <w:b/>
                <w:szCs w:val="18"/>
                <w:lang w:val="en-US"/>
              </w:rPr>
              <w:t>*</w:t>
            </w:r>
            <w:r>
              <w:rPr>
                <w:rFonts w:ascii="Arial Narrow" w:hAnsi="Arial Narrow" w:cs="Arial"/>
                <w:b/>
                <w:szCs w:val="18"/>
                <w:lang w:val="en-US"/>
              </w:rPr>
              <w:t>***************</w:t>
            </w:r>
            <w:r w:rsidRPr="00487FF7">
              <w:rPr>
                <w:rFonts w:ascii="Arial Narrow" w:hAnsi="Arial Narrow" w:cs="Arial"/>
                <w:b/>
                <w:szCs w:val="18"/>
                <w:lang w:val="en-US"/>
              </w:rPr>
              <w:t>****</w:t>
            </w:r>
          </w:p>
          <w:p w:rsidR="001A014A" w:rsidRPr="00487FF7" w:rsidRDefault="001A014A" w:rsidP="001A014A">
            <w:pPr>
              <w:jc w:val="center"/>
              <w:rPr>
                <w:rFonts w:ascii="Arial Narrow" w:hAnsi="Arial Narrow" w:cs="Arial"/>
                <w:b/>
                <w:szCs w:val="18"/>
                <w:lang w:val="en-US"/>
              </w:rPr>
            </w:pPr>
            <w:r w:rsidRPr="00487FF7">
              <w:rPr>
                <w:rFonts w:ascii="Arial Narrow" w:hAnsi="Arial Narrow" w:cs="Arial"/>
                <w:b/>
                <w:szCs w:val="18"/>
                <w:lang w:val="en-US"/>
              </w:rPr>
              <w:t>MESSOK COUNCIL</w:t>
            </w:r>
          </w:p>
          <w:p w:rsidR="001A014A" w:rsidRPr="00487FF7" w:rsidRDefault="001A014A" w:rsidP="001A014A">
            <w:pPr>
              <w:jc w:val="center"/>
              <w:rPr>
                <w:rFonts w:ascii="Arial Narrow" w:hAnsi="Arial Narrow" w:cs="Arial"/>
                <w:b/>
                <w:szCs w:val="18"/>
                <w:lang w:val="en-GB"/>
              </w:rPr>
            </w:pPr>
            <w:r w:rsidRPr="00487FF7">
              <w:rPr>
                <w:rFonts w:ascii="Arial Narrow" w:hAnsi="Arial Narrow" w:cs="Arial"/>
                <w:b/>
                <w:szCs w:val="18"/>
                <w:lang w:val="en-GB"/>
              </w:rPr>
              <w:t>***</w:t>
            </w:r>
            <w:r>
              <w:rPr>
                <w:rFonts w:ascii="Arial Narrow" w:hAnsi="Arial Narrow" w:cs="Arial"/>
                <w:b/>
                <w:szCs w:val="18"/>
                <w:lang w:val="en-GB"/>
              </w:rPr>
              <w:t>***************</w:t>
            </w:r>
            <w:r w:rsidRPr="00487FF7">
              <w:rPr>
                <w:rFonts w:ascii="Arial Narrow" w:hAnsi="Arial Narrow" w:cs="Arial"/>
                <w:b/>
                <w:szCs w:val="18"/>
                <w:lang w:val="en-GB"/>
              </w:rPr>
              <w:t>***</w:t>
            </w:r>
          </w:p>
          <w:p w:rsidR="001A014A" w:rsidRPr="00487FF7" w:rsidRDefault="001A014A" w:rsidP="001A014A">
            <w:pPr>
              <w:jc w:val="center"/>
              <w:rPr>
                <w:rFonts w:ascii="Arial Narrow" w:hAnsi="Arial Narrow" w:cs="Arial"/>
                <w:b/>
                <w:szCs w:val="18"/>
                <w:lang w:val="en-GB"/>
              </w:rPr>
            </w:pPr>
            <w:r w:rsidRPr="00487FF7">
              <w:rPr>
                <w:rFonts w:ascii="Arial Narrow" w:hAnsi="Arial Narrow" w:cs="Arial"/>
                <w:b/>
                <w:szCs w:val="18"/>
                <w:lang w:val="en-GB"/>
              </w:rPr>
              <w:t>GENERAL SECRETARY</w:t>
            </w:r>
          </w:p>
          <w:p w:rsidR="001A014A" w:rsidRPr="007E0D80" w:rsidRDefault="001A014A" w:rsidP="001A014A">
            <w:pPr>
              <w:jc w:val="center"/>
              <w:rPr>
                <w:rFonts w:ascii="Arial Narrow" w:hAnsi="Arial Narrow" w:cs="Arial"/>
                <w:b/>
                <w:sz w:val="18"/>
                <w:szCs w:val="18"/>
                <w:lang w:val="en-GB"/>
              </w:rPr>
            </w:pPr>
            <w:r w:rsidRPr="00487FF7">
              <w:rPr>
                <w:rFonts w:ascii="Arial Narrow" w:hAnsi="Arial Narrow" w:cs="Arial"/>
                <w:b/>
                <w:szCs w:val="18"/>
                <w:lang w:val="en-GB"/>
              </w:rPr>
              <w:t>***</w:t>
            </w:r>
            <w:r>
              <w:rPr>
                <w:rFonts w:ascii="Arial Narrow" w:hAnsi="Arial Narrow" w:cs="Arial"/>
                <w:b/>
                <w:szCs w:val="18"/>
                <w:lang w:val="en-GB"/>
              </w:rPr>
              <w:t>*************</w:t>
            </w:r>
            <w:r w:rsidRPr="00487FF7">
              <w:rPr>
                <w:rFonts w:ascii="Arial Narrow" w:hAnsi="Arial Narrow" w:cs="Arial"/>
                <w:b/>
                <w:szCs w:val="18"/>
                <w:lang w:val="en-GB"/>
              </w:rPr>
              <w:t>****</w:t>
            </w:r>
          </w:p>
        </w:tc>
      </w:tr>
    </w:tbl>
    <w:p w:rsidR="001A014A" w:rsidRDefault="001A014A" w:rsidP="001A014A">
      <w:pPr>
        <w:pStyle w:val="Corpsdetexte"/>
        <w:rPr>
          <w:rFonts w:eastAsia="Arial Unicode MS"/>
          <w:i/>
          <w:sz w:val="22"/>
          <w:szCs w:val="22"/>
          <w:lang w:val="en-GB"/>
        </w:rPr>
      </w:pPr>
    </w:p>
    <w:p w:rsidR="001A014A" w:rsidRPr="0037766C" w:rsidRDefault="001A014A" w:rsidP="001A014A">
      <w:pPr>
        <w:pStyle w:val="Corpsdetexte"/>
        <w:rPr>
          <w:rFonts w:eastAsia="Arial Unicode MS"/>
          <w:i/>
          <w:sz w:val="14"/>
          <w:szCs w:val="22"/>
          <w:lang w:val="en-GB"/>
        </w:rPr>
      </w:pPr>
    </w:p>
    <w:p w:rsidR="001A014A" w:rsidRPr="00487FF7" w:rsidRDefault="001A014A" w:rsidP="001A014A">
      <w:pPr>
        <w:pStyle w:val="Corpsdetexte"/>
        <w:rPr>
          <w:rFonts w:eastAsia="Arial Unicode MS"/>
          <w:i/>
          <w:sz w:val="22"/>
          <w:szCs w:val="22"/>
          <w:lang w:val="en-GB"/>
        </w:rPr>
      </w:pPr>
    </w:p>
    <w:p w:rsidR="001A014A" w:rsidRPr="005F7D46" w:rsidRDefault="00397D03" w:rsidP="001A014A">
      <w:pPr>
        <w:ind w:right="142"/>
        <w:jc w:val="center"/>
        <w:rPr>
          <w:rFonts w:asciiTheme="majorHAnsi" w:hAnsiTheme="majorHAnsi"/>
          <w:sz w:val="24"/>
          <w:szCs w:val="28"/>
        </w:rPr>
      </w:pPr>
      <w:r w:rsidRPr="00397D03">
        <w:rPr>
          <w:rFonts w:asciiTheme="majorHAnsi" w:hAnsiTheme="majorHAnsi"/>
          <w:sz w:val="22"/>
          <w:szCs w:val="22"/>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37" type="#_x0000_t144" style="width:246.1pt;height:30.65pt" fillcolor="black">
            <v:fill r:id="rId8" o:title=""/>
            <v:stroke r:id="rId8" o:title="驐ޢ菰ࡋ晐ହࡌ柰ହ某ହ"/>
            <v:shadow color="#868686"/>
            <v:textpath style="font-family:&quot;Arial Black&quot;;font-size:12pt" fitshape="t" trim="t" string="MAITRE D’OUVRAGE : &#10;MAIRE DE LA COMMUNE DE MESSOK &#10;"/>
          </v:shape>
        </w:pict>
      </w:r>
    </w:p>
    <w:p w:rsidR="001A014A" w:rsidRPr="00FE1274" w:rsidRDefault="001A014A" w:rsidP="001A014A">
      <w:pPr>
        <w:ind w:right="142"/>
        <w:jc w:val="center"/>
        <w:rPr>
          <w:rFonts w:asciiTheme="majorHAnsi" w:hAnsiTheme="majorHAnsi"/>
          <w:sz w:val="10"/>
          <w:szCs w:val="28"/>
        </w:rPr>
      </w:pPr>
    </w:p>
    <w:p w:rsidR="001A014A" w:rsidRDefault="00397D03" w:rsidP="001A014A">
      <w:pPr>
        <w:ind w:right="142"/>
        <w:jc w:val="center"/>
        <w:rPr>
          <w:rFonts w:asciiTheme="majorHAnsi" w:hAnsiTheme="majorHAnsi" w:cs="Tahoma"/>
          <w:b/>
          <w:sz w:val="32"/>
          <w:szCs w:val="32"/>
        </w:rPr>
      </w:pPr>
      <w:r w:rsidRPr="00397D03">
        <w:rPr>
          <w:rFonts w:asciiTheme="majorHAnsi" w:hAnsiTheme="majorHAnsi" w:cs="Tahoma"/>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8" type="#_x0000_t136" style="width:294.45pt;height:34.95pt" fillcolor="#002060">
            <v:stroke r:id="rId8" o:title="Րହ柨ହ驐ޢ菰ࡋ晐ହࡌ柰ହ某ହ"/>
            <v:shadow color="#868686"/>
            <v:textpath style="font-family:&quot;Arial Black&quot;;font-size:9pt;v-text-kern:t" trim="t" fitpath="t" string="&#10;COMMISSION INTERNE DE PASSATION DES&#10; MARCHES PUBLICS AUPRES DE LA COMMUNE DE MESSOK&#10;"/>
          </v:shape>
        </w:pict>
      </w:r>
    </w:p>
    <w:p w:rsidR="001A014A" w:rsidRDefault="001A014A" w:rsidP="001A014A">
      <w:pPr>
        <w:jc w:val="center"/>
        <w:rPr>
          <w:rFonts w:asciiTheme="majorHAnsi" w:hAnsiTheme="majorHAnsi" w:cs="Tahoma"/>
          <w:b/>
          <w:sz w:val="32"/>
          <w:szCs w:val="32"/>
        </w:rPr>
      </w:pPr>
    </w:p>
    <w:p w:rsidR="001A014A" w:rsidRPr="00FE1274" w:rsidRDefault="001A014A" w:rsidP="005F7D46">
      <w:pPr>
        <w:rPr>
          <w:rFonts w:ascii="Arial Narrow" w:hAnsi="Arial Narrow" w:cs="Tahoma"/>
          <w:sz w:val="24"/>
          <w:szCs w:val="68"/>
        </w:rPr>
      </w:pPr>
    </w:p>
    <w:p w:rsidR="001A014A" w:rsidRPr="00A0663B" w:rsidRDefault="001A014A" w:rsidP="001A014A">
      <w:pPr>
        <w:pStyle w:val="Corpsdetexte"/>
        <w:jc w:val="center"/>
        <w:rPr>
          <w:rFonts w:ascii="Arial Narrow" w:eastAsia="BatangChe" w:hAnsi="Arial Narrow" w:cs="Consolas"/>
          <w:b/>
          <w:sz w:val="32"/>
          <w:szCs w:val="32"/>
        </w:rPr>
      </w:pPr>
      <w:r w:rsidRPr="00A0663B">
        <w:rPr>
          <w:rFonts w:ascii="Arial Narrow" w:eastAsia="BatangChe" w:hAnsi="Arial Narrow" w:cs="Consolas"/>
          <w:b/>
          <w:sz w:val="32"/>
          <w:szCs w:val="32"/>
        </w:rPr>
        <w:t>APPEL D’OFFRES NATIONAL OUVERT N°</w:t>
      </w:r>
      <w:r w:rsidRPr="00A0663B">
        <w:rPr>
          <w:rFonts w:ascii="Arial Narrow" w:eastAsia="BatangChe" w:hAnsi="Arial Narrow" w:cs="David"/>
          <w:b/>
          <w:sz w:val="32"/>
          <w:szCs w:val="32"/>
        </w:rPr>
        <w:t>0</w:t>
      </w:r>
      <w:r w:rsidR="003012F7">
        <w:rPr>
          <w:rFonts w:ascii="Arial Narrow" w:eastAsia="BatangChe" w:hAnsi="Arial Narrow" w:cs="David"/>
          <w:b/>
          <w:sz w:val="32"/>
          <w:szCs w:val="32"/>
        </w:rPr>
        <w:t>4</w:t>
      </w:r>
      <w:r w:rsidR="003012F7">
        <w:rPr>
          <w:rFonts w:ascii="Arial Narrow" w:eastAsia="BatangChe" w:hAnsi="Arial Narrow" w:cs="Consolas"/>
          <w:b/>
          <w:sz w:val="32"/>
          <w:szCs w:val="32"/>
        </w:rPr>
        <w:t>/AONO/C.MSK/CIPM/2025 DU 2</w:t>
      </w:r>
      <w:r w:rsidR="00F34F74">
        <w:rPr>
          <w:rFonts w:ascii="Arial Narrow" w:eastAsia="BatangChe" w:hAnsi="Arial Narrow" w:cs="Consolas"/>
          <w:b/>
          <w:sz w:val="32"/>
          <w:szCs w:val="32"/>
        </w:rPr>
        <w:t>7</w:t>
      </w:r>
      <w:r w:rsidRPr="00A0663B">
        <w:rPr>
          <w:rFonts w:ascii="Arial Narrow" w:eastAsia="BatangChe" w:hAnsi="Arial Narrow" w:cs="David"/>
          <w:b/>
          <w:sz w:val="32"/>
          <w:szCs w:val="32"/>
        </w:rPr>
        <w:t>/0</w:t>
      </w:r>
      <w:r w:rsidR="003012F7">
        <w:rPr>
          <w:rFonts w:ascii="Arial Narrow" w:eastAsia="BatangChe" w:hAnsi="Arial Narrow" w:cs="David"/>
          <w:b/>
          <w:sz w:val="32"/>
          <w:szCs w:val="32"/>
        </w:rPr>
        <w:t>1</w:t>
      </w:r>
      <w:r w:rsidRPr="00A0663B">
        <w:rPr>
          <w:rFonts w:ascii="Arial Narrow" w:eastAsia="BatangChe" w:hAnsi="Arial Narrow" w:cs="David"/>
          <w:b/>
          <w:sz w:val="32"/>
          <w:szCs w:val="32"/>
        </w:rPr>
        <w:t xml:space="preserve">/2025 </w:t>
      </w:r>
      <w:r w:rsidRPr="00A0663B">
        <w:rPr>
          <w:rFonts w:ascii="Arial Narrow" w:eastAsia="BatangChe" w:hAnsi="Arial Narrow" w:cs="Consolas"/>
          <w:b/>
          <w:sz w:val="32"/>
          <w:szCs w:val="32"/>
        </w:rPr>
        <w:t xml:space="preserve">POUR LES TRAVAUX </w:t>
      </w:r>
      <w:r w:rsidR="003012F7">
        <w:rPr>
          <w:rFonts w:ascii="Arial Narrow" w:eastAsia="BatangChe" w:hAnsi="Arial Narrow" w:cs="Consolas"/>
          <w:b/>
          <w:sz w:val="32"/>
          <w:szCs w:val="32"/>
        </w:rPr>
        <w:t>D’OUVERTURE ET</w:t>
      </w:r>
      <w:r w:rsidR="003012F7" w:rsidRPr="00A0663B">
        <w:rPr>
          <w:rFonts w:ascii="Arial Narrow" w:eastAsia="BatangChe" w:hAnsi="Arial Narrow" w:cs="Consolas"/>
          <w:b/>
          <w:sz w:val="32"/>
          <w:szCs w:val="32"/>
        </w:rPr>
        <w:t xml:space="preserve"> </w:t>
      </w:r>
      <w:r w:rsidRPr="00A0663B">
        <w:rPr>
          <w:rFonts w:ascii="Arial Narrow" w:eastAsia="BatangChe" w:hAnsi="Arial Narrow" w:cs="Consolas"/>
          <w:b/>
          <w:sz w:val="32"/>
          <w:szCs w:val="32"/>
        </w:rPr>
        <w:t xml:space="preserve">DE REHABILITATION DE CERTAINES ROUTES DANS LA COMMUNE DE MESSOK, DEPARTEMENT DU HAUT-NYONG, REGION DE L’EST. </w:t>
      </w:r>
    </w:p>
    <w:p w:rsidR="001A014A" w:rsidRPr="005F7D46" w:rsidRDefault="001A014A" w:rsidP="001A014A">
      <w:pPr>
        <w:pStyle w:val="Corpsdetexte"/>
        <w:spacing w:line="276" w:lineRule="auto"/>
        <w:jc w:val="center"/>
        <w:rPr>
          <w:rFonts w:ascii="Arial Narrow" w:eastAsia="BatangChe" w:hAnsi="Arial Narrow" w:cs="Consolas"/>
          <w:b/>
          <w:szCs w:val="32"/>
        </w:rPr>
      </w:pPr>
      <w:r w:rsidRPr="005F7D46">
        <w:rPr>
          <w:rFonts w:ascii="Arial Narrow" w:eastAsia="BatangChe" w:hAnsi="Arial Narrow" w:cs="Consolas"/>
          <w:b/>
          <w:szCs w:val="32"/>
        </w:rPr>
        <w:t xml:space="preserve">LOT 1 : </w:t>
      </w:r>
      <w:r w:rsidR="007D6BC5" w:rsidRPr="005F7D46">
        <w:rPr>
          <w:rFonts w:ascii="Arial Narrow" w:eastAsia="BatangChe" w:hAnsi="Arial Narrow" w:cs="Consolas"/>
          <w:b/>
          <w:szCs w:val="32"/>
        </w:rPr>
        <w:t xml:space="preserve">CREATION DE LA PISTE AGRICOLE MANAM-TIN MOAKOUL </w:t>
      </w:r>
      <w:r w:rsidR="00A302E5">
        <w:rPr>
          <w:rFonts w:ascii="Arial Narrow" w:eastAsia="BatangChe" w:hAnsi="Arial Narrow" w:cs="Consolas"/>
          <w:b/>
          <w:szCs w:val="32"/>
        </w:rPr>
        <w:t>(5 km)</w:t>
      </w:r>
    </w:p>
    <w:p w:rsidR="001A014A" w:rsidRPr="005F7D46" w:rsidRDefault="001A014A" w:rsidP="001A014A">
      <w:pPr>
        <w:pStyle w:val="Corpsdetexte"/>
        <w:jc w:val="center"/>
        <w:rPr>
          <w:rFonts w:ascii="Arial Narrow" w:eastAsia="BatangChe" w:hAnsi="Arial Narrow" w:cs="Consolas"/>
          <w:b/>
          <w:szCs w:val="32"/>
        </w:rPr>
      </w:pPr>
      <w:r w:rsidRPr="005F7D46">
        <w:rPr>
          <w:rFonts w:ascii="Arial Narrow" w:eastAsia="BatangChe" w:hAnsi="Arial Narrow" w:cs="Consolas"/>
          <w:b/>
          <w:szCs w:val="32"/>
        </w:rPr>
        <w:t xml:space="preserve">LOT 2 : </w:t>
      </w:r>
      <w:r w:rsidR="007D6BC5">
        <w:rPr>
          <w:rFonts w:ascii="Arial Narrow" w:eastAsia="BatangChe" w:hAnsi="Arial Narrow" w:cs="Consolas"/>
          <w:b/>
          <w:szCs w:val="32"/>
        </w:rPr>
        <w:t xml:space="preserve">REHABILITATION DU </w:t>
      </w:r>
      <w:r w:rsidR="007D6BC5" w:rsidRPr="005F7D46">
        <w:rPr>
          <w:rFonts w:ascii="Arial Narrow" w:eastAsia="BatangChe" w:hAnsi="Arial Narrow" w:cs="Consolas"/>
          <w:b/>
          <w:szCs w:val="32"/>
        </w:rPr>
        <w:t>TRONCON</w:t>
      </w:r>
      <w:r w:rsidR="007D6BC5">
        <w:rPr>
          <w:rFonts w:ascii="Arial Narrow" w:eastAsia="BatangChe" w:hAnsi="Arial Narrow" w:cs="Consolas"/>
          <w:b/>
          <w:szCs w:val="32"/>
        </w:rPr>
        <w:t xml:space="preserve"> DE ROUTE COMMUNALE ZOU</w:t>
      </w:r>
      <w:r w:rsidR="002F15DE">
        <w:rPr>
          <w:rFonts w:ascii="Arial Narrow" w:eastAsia="BatangChe" w:hAnsi="Arial Narrow" w:cs="Consolas"/>
          <w:b/>
          <w:szCs w:val="32"/>
        </w:rPr>
        <w:t>L</w:t>
      </w:r>
      <w:r w:rsidR="007D6BC5">
        <w:rPr>
          <w:rFonts w:ascii="Arial Narrow" w:eastAsia="BatangChe" w:hAnsi="Arial Narrow" w:cs="Consolas"/>
          <w:b/>
          <w:szCs w:val="32"/>
        </w:rPr>
        <w:t>ABOT II</w:t>
      </w:r>
      <w:r w:rsidR="007D6BC5" w:rsidRPr="005F7D46">
        <w:rPr>
          <w:rFonts w:ascii="Arial Narrow" w:eastAsia="BatangChe" w:hAnsi="Arial Narrow" w:cs="Consolas"/>
          <w:b/>
          <w:szCs w:val="32"/>
        </w:rPr>
        <w:t>-BIZAM</w:t>
      </w:r>
      <w:r w:rsidR="00A302E5">
        <w:rPr>
          <w:rFonts w:ascii="Arial Narrow" w:eastAsia="BatangChe" w:hAnsi="Arial Narrow" w:cs="Consolas"/>
          <w:b/>
          <w:szCs w:val="32"/>
        </w:rPr>
        <w:t xml:space="preserve"> (26 km)</w:t>
      </w:r>
      <w:r w:rsidR="007D6BC5" w:rsidRPr="005F7D46">
        <w:rPr>
          <w:rFonts w:ascii="Arial Narrow" w:eastAsia="BatangChe" w:hAnsi="Arial Narrow" w:cs="Consolas"/>
          <w:b/>
          <w:szCs w:val="32"/>
        </w:rPr>
        <w:t xml:space="preserve">  </w:t>
      </w:r>
    </w:p>
    <w:p w:rsidR="001A014A" w:rsidRPr="000B5BC0" w:rsidRDefault="001A014A" w:rsidP="001A014A">
      <w:pPr>
        <w:pStyle w:val="Corpsdetexte"/>
        <w:rPr>
          <w:rFonts w:ascii="Berlin Sans FB Demi" w:hAnsi="Berlin Sans FB Demi" w:cs="Tahoma"/>
          <w:b/>
          <w:bCs/>
          <w:iCs/>
          <w:sz w:val="56"/>
        </w:rPr>
      </w:pPr>
    </w:p>
    <w:p w:rsidR="00FE1274" w:rsidRDefault="00A0663B" w:rsidP="00FE1274">
      <w:pPr>
        <w:pStyle w:val="Corpsdetexte"/>
        <w:spacing w:before="120" w:after="120"/>
        <w:ind w:left="708" w:firstLine="708"/>
        <w:rPr>
          <w:rFonts w:ascii="Berlin Sans FB Demi" w:hAnsi="Berlin Sans FB Demi" w:cs="Tahoma"/>
          <w:b/>
          <w:bCs/>
          <w:iCs/>
          <w:sz w:val="28"/>
          <w:szCs w:val="30"/>
        </w:rPr>
      </w:pPr>
      <w:r w:rsidRPr="005F7D46">
        <w:rPr>
          <w:rFonts w:ascii="Berlin Sans FB Demi" w:hAnsi="Berlin Sans FB Demi" w:cs="Tahoma"/>
          <w:b/>
          <w:bCs/>
          <w:iCs/>
          <w:sz w:val="28"/>
          <w:szCs w:val="30"/>
        </w:rPr>
        <w:t xml:space="preserve">FINANCEMENT : </w:t>
      </w:r>
      <w:r w:rsidR="001A014A" w:rsidRPr="005F7D46">
        <w:rPr>
          <w:rFonts w:ascii="Berlin Sans FB Demi" w:hAnsi="Berlin Sans FB Demi" w:cs="Tahoma"/>
          <w:b/>
          <w:bCs/>
          <w:iCs/>
          <w:szCs w:val="30"/>
        </w:rPr>
        <w:t>BIP</w:t>
      </w:r>
      <w:r w:rsidR="005F7D46">
        <w:rPr>
          <w:rFonts w:ascii="Berlin Sans FB Demi" w:hAnsi="Berlin Sans FB Demi" w:cs="Tahoma"/>
          <w:b/>
          <w:bCs/>
          <w:iCs/>
          <w:szCs w:val="30"/>
        </w:rPr>
        <w:t xml:space="preserve"> MINTP</w:t>
      </w:r>
    </w:p>
    <w:p w:rsidR="00A0663B" w:rsidRPr="005F7D46" w:rsidRDefault="00A0663B" w:rsidP="00FE1274">
      <w:pPr>
        <w:pStyle w:val="Corpsdetexte"/>
        <w:spacing w:before="120" w:after="120"/>
        <w:ind w:left="708" w:firstLine="708"/>
        <w:rPr>
          <w:rFonts w:ascii="Berlin Sans FB Demi" w:hAnsi="Berlin Sans FB Demi" w:cs="Tahoma"/>
          <w:b/>
          <w:bCs/>
          <w:iCs/>
          <w:sz w:val="28"/>
          <w:szCs w:val="30"/>
        </w:rPr>
      </w:pPr>
      <w:r w:rsidRPr="005F7D46">
        <w:rPr>
          <w:rFonts w:ascii="Berlin Sans FB Demi" w:hAnsi="Berlin Sans FB Demi" w:cs="Tahoma"/>
          <w:b/>
          <w:bCs/>
          <w:iCs/>
          <w:sz w:val="28"/>
          <w:szCs w:val="30"/>
        </w:rPr>
        <w:t>IMPUTATION : ………………………………………………………</w:t>
      </w:r>
    </w:p>
    <w:p w:rsidR="00A0663B" w:rsidRPr="00A0663B" w:rsidRDefault="00A0663B" w:rsidP="001A014A">
      <w:pPr>
        <w:pStyle w:val="Corpsdetexte"/>
        <w:jc w:val="center"/>
        <w:rPr>
          <w:rFonts w:ascii="Berlin Sans FB Demi" w:hAnsi="Berlin Sans FB Demi" w:cs="Tahoma"/>
          <w:b/>
          <w:bCs/>
          <w:iCs/>
          <w:sz w:val="30"/>
          <w:szCs w:val="30"/>
        </w:rPr>
      </w:pPr>
    </w:p>
    <w:p w:rsidR="001A014A" w:rsidRPr="005F7D46" w:rsidRDefault="001A014A" w:rsidP="001A014A">
      <w:pPr>
        <w:pStyle w:val="Corpsdetexte"/>
        <w:jc w:val="center"/>
        <w:rPr>
          <w:rFonts w:ascii="Eras Bold ITC" w:hAnsi="Eras Bold ITC" w:cs="Tahoma"/>
          <w:b/>
          <w:bCs/>
          <w:iCs/>
          <w:sz w:val="28"/>
          <w:szCs w:val="30"/>
        </w:rPr>
      </w:pPr>
      <w:r w:rsidRPr="005F7D46">
        <w:rPr>
          <w:rFonts w:ascii="Eras Bold ITC" w:hAnsi="Eras Bold ITC" w:cs="Tahoma"/>
          <w:b/>
          <w:bCs/>
          <w:iCs/>
          <w:sz w:val="28"/>
          <w:szCs w:val="30"/>
        </w:rPr>
        <w:t>EXERCICE 2025</w:t>
      </w:r>
    </w:p>
    <w:p w:rsidR="00A0663B" w:rsidRPr="00A0663B" w:rsidRDefault="00A0663B" w:rsidP="001A014A">
      <w:pPr>
        <w:pStyle w:val="Corpsdetexte"/>
        <w:jc w:val="center"/>
        <w:rPr>
          <w:rFonts w:ascii="Eras Bold ITC" w:hAnsi="Eras Bold ITC" w:cs="Tahoma"/>
          <w:b/>
          <w:bCs/>
          <w:iCs/>
          <w:sz w:val="30"/>
          <w:szCs w:val="30"/>
        </w:rPr>
      </w:pPr>
    </w:p>
    <w:p w:rsidR="00A0663B" w:rsidRPr="001C01C8" w:rsidRDefault="00A0663B" w:rsidP="001A014A">
      <w:pPr>
        <w:pStyle w:val="Corpsdetexte"/>
        <w:jc w:val="center"/>
        <w:rPr>
          <w:rFonts w:ascii="Eras Bold ITC" w:hAnsi="Eras Bold ITC" w:cs="Tahoma"/>
          <w:b/>
          <w:bCs/>
          <w:iCs/>
          <w:sz w:val="36"/>
        </w:rPr>
      </w:pPr>
    </w:p>
    <w:p w:rsidR="00A0663B" w:rsidRPr="001C01C8" w:rsidRDefault="00F34F74" w:rsidP="00A0663B">
      <w:pPr>
        <w:pStyle w:val="Corpsdetexte"/>
        <w:spacing w:before="120" w:after="120"/>
        <w:ind w:left="426"/>
        <w:rPr>
          <w:rFonts w:ascii="Arial Narrow" w:hAnsi="Arial Narrow" w:cs="Tahoma"/>
          <w:i/>
          <w:sz w:val="40"/>
        </w:rPr>
      </w:pPr>
      <w:r w:rsidRPr="00397D03">
        <w:rPr>
          <w:rFonts w:ascii="Arial Narrow" w:hAnsi="Arial Narrow" w:cs="Tahoma"/>
          <w:b/>
          <w:i/>
          <w:sz w:val="44"/>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39" type="#_x0000_t161" style="width:450.8pt;height:48.35pt" fillcolor="#622423">
            <v:stroke r:id="rId8" o:title="㴈槂ԏ攨ऐ熀ऐꈃ耀"/>
            <v:shadow color="#868686"/>
            <v:textpath style="font-family:&quot;Arial Black&quot;;v-text-kern:t" trim="t" fitpath="t" xscale="f" string="DOSSIER D’APPEL D’OFFRES"/>
          </v:shape>
        </w:pict>
      </w:r>
    </w:p>
    <w:p w:rsidR="001A014A" w:rsidRDefault="001A014A" w:rsidP="001A014A">
      <w:pPr>
        <w:pStyle w:val="Corpsdetexte"/>
        <w:spacing w:before="120" w:after="120"/>
        <w:rPr>
          <w:rFonts w:ascii="Arial Narrow" w:hAnsi="Arial Narrow" w:cs="Tahoma"/>
          <w:i/>
        </w:rPr>
      </w:pPr>
    </w:p>
    <w:p w:rsidR="001A014A" w:rsidRDefault="001A014A" w:rsidP="001A014A">
      <w:pPr>
        <w:spacing w:before="120" w:after="120"/>
        <w:jc w:val="center"/>
        <w:rPr>
          <w:rFonts w:ascii="Algerian" w:hAnsi="Algerian" w:cs="Calibri"/>
          <w:b/>
          <w:i/>
          <w:sz w:val="32"/>
          <w:szCs w:val="32"/>
          <w:u w:val="single"/>
        </w:rPr>
      </w:pPr>
    </w:p>
    <w:p w:rsidR="00A0663B" w:rsidRDefault="00A0663B" w:rsidP="001A014A">
      <w:pPr>
        <w:spacing w:before="120" w:after="120"/>
        <w:jc w:val="center"/>
        <w:rPr>
          <w:rFonts w:ascii="Algerian" w:hAnsi="Algerian" w:cs="Calibri"/>
          <w:b/>
          <w:i/>
          <w:sz w:val="32"/>
          <w:szCs w:val="32"/>
          <w:u w:val="single"/>
        </w:rPr>
      </w:pPr>
      <w:r>
        <w:rPr>
          <w:rFonts w:ascii="Algerian" w:hAnsi="Algerian" w:cs="Calibri"/>
          <w:b/>
          <w:i/>
          <w:sz w:val="32"/>
          <w:szCs w:val="32"/>
          <w:u w:val="single"/>
        </w:rPr>
        <w:t>JANVIER 2025</w:t>
      </w:r>
    </w:p>
    <w:p w:rsidR="00A0663B" w:rsidRDefault="00A0663B" w:rsidP="001A014A">
      <w:pPr>
        <w:spacing w:before="120" w:after="120"/>
        <w:jc w:val="center"/>
        <w:rPr>
          <w:rFonts w:ascii="Algerian" w:hAnsi="Algerian" w:cs="Calibri"/>
          <w:b/>
          <w:sz w:val="36"/>
          <w:szCs w:val="32"/>
          <w:u w:val="single"/>
        </w:rPr>
      </w:pPr>
    </w:p>
    <w:p w:rsidR="008E3ACA" w:rsidRDefault="008E3ACA" w:rsidP="00487112">
      <w:pPr>
        <w:rPr>
          <w:rFonts w:ascii="Arial" w:hAnsi="Arial" w:cs="Arial"/>
        </w:rPr>
      </w:pPr>
    </w:p>
    <w:p w:rsidR="008E3ACA" w:rsidRDefault="008E3ACA" w:rsidP="00487112">
      <w:pPr>
        <w:rPr>
          <w:rFonts w:ascii="Arial" w:hAnsi="Arial" w:cs="Arial"/>
        </w:rPr>
      </w:pPr>
    </w:p>
    <w:p w:rsidR="00487112" w:rsidRPr="00B96166" w:rsidRDefault="00487112" w:rsidP="00487112">
      <w:pPr>
        <w:rPr>
          <w:rFonts w:ascii="Arial" w:hAnsi="Arial" w:cs="Arial"/>
        </w:rPr>
      </w:pPr>
      <w:r w:rsidRPr="00B96166">
        <w:rPr>
          <w:rFonts w:ascii="Arial" w:hAnsi="Arial" w:cs="Arial"/>
        </w:rPr>
        <w:t xml:space="preserve">TABLE DES MATIERES </w:t>
      </w:r>
    </w:p>
    <w:p w:rsidR="00487112" w:rsidRDefault="00487112" w:rsidP="00487112">
      <w:pPr>
        <w:rPr>
          <w:rFonts w:ascii="Arial" w:hAnsi="Arial" w:cs="Arial"/>
        </w:rPr>
      </w:pPr>
    </w:p>
    <w:p w:rsidR="00487112" w:rsidRDefault="00487112" w:rsidP="00487112">
      <w:pPr>
        <w:rPr>
          <w:rFonts w:ascii="Arial" w:hAnsi="Arial" w:cs="Arial"/>
        </w:rPr>
      </w:pPr>
    </w:p>
    <w:p w:rsidR="008E3ACA" w:rsidRDefault="008E3ACA" w:rsidP="008E3ACA">
      <w:pPr>
        <w:spacing w:before="120" w:after="200"/>
        <w:rPr>
          <w:rFonts w:ascii="Arial" w:hAnsi="Arial" w:cs="Arial"/>
        </w:rPr>
      </w:pPr>
    </w:p>
    <w:p w:rsidR="008E3ACA" w:rsidRDefault="008E3ACA" w:rsidP="008E3ACA">
      <w:pPr>
        <w:spacing w:before="120" w:after="200"/>
        <w:rPr>
          <w:rFonts w:ascii="Arial" w:hAnsi="Arial" w:cs="Arial"/>
        </w:rPr>
      </w:pPr>
    </w:p>
    <w:p w:rsidR="00487112" w:rsidRPr="00B96166" w:rsidRDefault="00487112" w:rsidP="008E3ACA">
      <w:pPr>
        <w:spacing w:before="120" w:after="200"/>
        <w:rPr>
          <w:rFonts w:ascii="Arial" w:hAnsi="Arial" w:cs="Arial"/>
        </w:rPr>
      </w:pPr>
      <w:r w:rsidRPr="00B96166">
        <w:rPr>
          <w:rFonts w:ascii="Arial" w:hAnsi="Arial" w:cs="Arial"/>
        </w:rPr>
        <w:t xml:space="preserve">Pièce N°1. Avis d'Appel d'Offres (AAO) ................................................................................ </w:t>
      </w:r>
      <w:r w:rsidR="00FE1274">
        <w:rPr>
          <w:rFonts w:ascii="Arial" w:hAnsi="Arial" w:cs="Arial"/>
        </w:rPr>
        <w:t>04</w:t>
      </w:r>
    </w:p>
    <w:p w:rsidR="00487112" w:rsidRPr="00B96166" w:rsidRDefault="00487112" w:rsidP="008E3ACA">
      <w:pPr>
        <w:spacing w:before="120" w:after="200"/>
        <w:rPr>
          <w:rFonts w:ascii="Arial" w:hAnsi="Arial" w:cs="Arial"/>
        </w:rPr>
      </w:pPr>
      <w:r w:rsidRPr="00B96166">
        <w:rPr>
          <w:rFonts w:ascii="Arial" w:hAnsi="Arial" w:cs="Arial"/>
        </w:rPr>
        <w:t>Pièce N°2. Règlement Général de l'Appel d'Offres (RGAO) .............................</w:t>
      </w:r>
      <w:r>
        <w:rPr>
          <w:rFonts w:ascii="Arial" w:hAnsi="Arial" w:cs="Arial"/>
        </w:rPr>
        <w:t xml:space="preserve">................... </w:t>
      </w:r>
      <w:r w:rsidRPr="00B96166">
        <w:rPr>
          <w:rFonts w:ascii="Arial" w:hAnsi="Arial" w:cs="Arial"/>
        </w:rPr>
        <w:t xml:space="preserve">24 </w:t>
      </w:r>
    </w:p>
    <w:p w:rsidR="00487112" w:rsidRPr="00B96166" w:rsidRDefault="00487112" w:rsidP="008E3ACA">
      <w:pPr>
        <w:spacing w:before="120" w:after="200"/>
        <w:rPr>
          <w:rFonts w:ascii="Arial" w:hAnsi="Arial" w:cs="Arial"/>
        </w:rPr>
      </w:pPr>
      <w:r w:rsidRPr="00B96166">
        <w:rPr>
          <w:rFonts w:ascii="Arial" w:hAnsi="Arial" w:cs="Arial"/>
        </w:rPr>
        <w:t>Pièce N°3. Règlement Particulier de l’Appel d’Offres (RPAO) ..........................</w:t>
      </w:r>
      <w:r>
        <w:rPr>
          <w:rFonts w:ascii="Arial" w:hAnsi="Arial" w:cs="Arial"/>
        </w:rPr>
        <w:t>...................</w:t>
      </w:r>
      <w:r w:rsidRPr="00B96166">
        <w:rPr>
          <w:rFonts w:ascii="Arial" w:hAnsi="Arial" w:cs="Arial"/>
        </w:rPr>
        <w:t xml:space="preserve"> 56 </w:t>
      </w:r>
    </w:p>
    <w:p w:rsidR="00487112" w:rsidRPr="00B96166" w:rsidRDefault="00487112" w:rsidP="008E3ACA">
      <w:pPr>
        <w:spacing w:before="120" w:after="200"/>
        <w:rPr>
          <w:rFonts w:ascii="Arial" w:hAnsi="Arial" w:cs="Arial"/>
        </w:rPr>
      </w:pPr>
      <w:r w:rsidRPr="00B96166">
        <w:rPr>
          <w:rFonts w:ascii="Arial" w:hAnsi="Arial" w:cs="Arial"/>
        </w:rPr>
        <w:t>Pièce N°4. Cahier des Clauses Administratives Particulières (CCAP) ...............</w:t>
      </w:r>
      <w:r>
        <w:rPr>
          <w:rFonts w:ascii="Arial" w:hAnsi="Arial" w:cs="Arial"/>
        </w:rPr>
        <w:t>..................</w:t>
      </w:r>
      <w:r w:rsidRPr="00B96166">
        <w:rPr>
          <w:rFonts w:ascii="Arial" w:hAnsi="Arial" w:cs="Arial"/>
        </w:rPr>
        <w:t xml:space="preserve"> 81 </w:t>
      </w:r>
    </w:p>
    <w:p w:rsidR="00487112" w:rsidRPr="00B96166" w:rsidRDefault="00487112" w:rsidP="008E3ACA">
      <w:pPr>
        <w:spacing w:before="120" w:after="200"/>
        <w:rPr>
          <w:rFonts w:ascii="Arial" w:hAnsi="Arial" w:cs="Arial"/>
        </w:rPr>
      </w:pPr>
      <w:r w:rsidRPr="00B96166">
        <w:rPr>
          <w:rFonts w:ascii="Arial" w:hAnsi="Arial" w:cs="Arial"/>
        </w:rPr>
        <w:t>Pièce N°5. Cahier des Clauses Techniques Particulières (CCTP) ..................</w:t>
      </w:r>
      <w:r>
        <w:rPr>
          <w:rFonts w:ascii="Arial" w:hAnsi="Arial" w:cs="Arial"/>
        </w:rPr>
        <w:t>...................</w:t>
      </w:r>
      <w:r w:rsidRPr="00B96166">
        <w:rPr>
          <w:rFonts w:ascii="Arial" w:hAnsi="Arial" w:cs="Arial"/>
        </w:rPr>
        <w:t xml:space="preserve"> 116 </w:t>
      </w:r>
    </w:p>
    <w:p w:rsidR="00487112" w:rsidRPr="00B96166" w:rsidRDefault="00487112" w:rsidP="008E3ACA">
      <w:pPr>
        <w:spacing w:before="120" w:after="200"/>
        <w:rPr>
          <w:rFonts w:ascii="Arial" w:hAnsi="Arial" w:cs="Arial"/>
        </w:rPr>
      </w:pPr>
      <w:r w:rsidRPr="00B96166">
        <w:rPr>
          <w:rFonts w:ascii="Arial" w:hAnsi="Arial" w:cs="Arial"/>
        </w:rPr>
        <w:t>Pièce N°6. Cadre du bordereau des prix unitaires .........................................</w:t>
      </w:r>
      <w:r>
        <w:rPr>
          <w:rFonts w:ascii="Arial" w:hAnsi="Arial" w:cs="Arial"/>
        </w:rPr>
        <w:t>....................</w:t>
      </w:r>
      <w:r w:rsidRPr="00B96166">
        <w:rPr>
          <w:rFonts w:ascii="Arial" w:hAnsi="Arial" w:cs="Arial"/>
        </w:rPr>
        <w:t xml:space="preserve"> 120 </w:t>
      </w:r>
    </w:p>
    <w:p w:rsidR="00487112" w:rsidRPr="00B96166" w:rsidRDefault="00487112" w:rsidP="008E3ACA">
      <w:pPr>
        <w:spacing w:before="120" w:after="200"/>
        <w:rPr>
          <w:rFonts w:ascii="Arial" w:hAnsi="Arial" w:cs="Arial"/>
        </w:rPr>
      </w:pPr>
      <w:r w:rsidRPr="00B96166">
        <w:rPr>
          <w:rFonts w:ascii="Arial" w:hAnsi="Arial" w:cs="Arial"/>
        </w:rPr>
        <w:t>Pièce N°7. Cadre du détail quantitatif et estimatif .........................................</w:t>
      </w:r>
      <w:r>
        <w:rPr>
          <w:rFonts w:ascii="Arial" w:hAnsi="Arial" w:cs="Arial"/>
        </w:rPr>
        <w:t>.....................</w:t>
      </w:r>
      <w:r w:rsidRPr="00B96166">
        <w:rPr>
          <w:rFonts w:ascii="Arial" w:hAnsi="Arial" w:cs="Arial"/>
        </w:rPr>
        <w:t xml:space="preserve"> 125 </w:t>
      </w:r>
    </w:p>
    <w:p w:rsidR="00487112" w:rsidRPr="00B96166" w:rsidRDefault="00487112" w:rsidP="008E3ACA">
      <w:pPr>
        <w:spacing w:before="120" w:after="200"/>
        <w:rPr>
          <w:rFonts w:ascii="Arial" w:hAnsi="Arial" w:cs="Arial"/>
        </w:rPr>
      </w:pPr>
      <w:r w:rsidRPr="00B96166">
        <w:rPr>
          <w:rFonts w:ascii="Arial" w:hAnsi="Arial" w:cs="Arial"/>
        </w:rPr>
        <w:t>Pièce N°8. Cadre du sous-détail des prix .....................................................</w:t>
      </w:r>
      <w:r>
        <w:rPr>
          <w:rFonts w:ascii="Arial" w:hAnsi="Arial" w:cs="Arial"/>
        </w:rPr>
        <w:t>......................</w:t>
      </w:r>
      <w:r w:rsidRPr="00B96166">
        <w:rPr>
          <w:rFonts w:ascii="Arial" w:hAnsi="Arial" w:cs="Arial"/>
        </w:rPr>
        <w:t xml:space="preserve"> 129 </w:t>
      </w:r>
    </w:p>
    <w:p w:rsidR="00487112" w:rsidRPr="00B96166" w:rsidRDefault="00487112" w:rsidP="008E3ACA">
      <w:pPr>
        <w:spacing w:before="120" w:after="200"/>
        <w:rPr>
          <w:rFonts w:ascii="Arial" w:hAnsi="Arial" w:cs="Arial"/>
        </w:rPr>
      </w:pPr>
      <w:r w:rsidRPr="00B96166">
        <w:rPr>
          <w:rFonts w:ascii="Arial" w:hAnsi="Arial" w:cs="Arial"/>
        </w:rPr>
        <w:t>Pièce N°9. Modèle de marché ....................................................................</w:t>
      </w:r>
      <w:r>
        <w:rPr>
          <w:rFonts w:ascii="Arial" w:hAnsi="Arial" w:cs="Arial"/>
        </w:rPr>
        <w:t>........................</w:t>
      </w:r>
      <w:r w:rsidRPr="00B96166">
        <w:rPr>
          <w:rFonts w:ascii="Arial" w:hAnsi="Arial" w:cs="Arial"/>
        </w:rPr>
        <w:t xml:space="preserve"> 133 </w:t>
      </w:r>
    </w:p>
    <w:p w:rsidR="00487112" w:rsidRPr="00B96166" w:rsidRDefault="00487112" w:rsidP="008E3ACA">
      <w:pPr>
        <w:spacing w:before="120" w:after="200"/>
        <w:rPr>
          <w:rFonts w:ascii="Arial" w:hAnsi="Arial" w:cs="Arial"/>
        </w:rPr>
      </w:pPr>
      <w:r w:rsidRPr="00B96166">
        <w:rPr>
          <w:rFonts w:ascii="Arial" w:hAnsi="Arial" w:cs="Arial"/>
        </w:rPr>
        <w:t>Pièce N°10. Modèles ou formulaires types à utiliser par les Soumissionnai</w:t>
      </w:r>
      <w:r>
        <w:rPr>
          <w:rFonts w:ascii="Arial" w:hAnsi="Arial" w:cs="Arial"/>
        </w:rPr>
        <w:t>res .................</w:t>
      </w:r>
      <w:r w:rsidRPr="00B96166">
        <w:rPr>
          <w:rFonts w:ascii="Arial" w:hAnsi="Arial" w:cs="Arial"/>
        </w:rPr>
        <w:t xml:space="preserve"> 138 </w:t>
      </w:r>
    </w:p>
    <w:p w:rsidR="00487112" w:rsidRPr="00B96166" w:rsidRDefault="00487112" w:rsidP="008E3ACA">
      <w:pPr>
        <w:spacing w:before="120" w:after="200"/>
        <w:rPr>
          <w:rFonts w:ascii="Arial" w:hAnsi="Arial" w:cs="Arial"/>
        </w:rPr>
      </w:pPr>
      <w:r w:rsidRPr="00B96166">
        <w:rPr>
          <w:rFonts w:ascii="Arial" w:hAnsi="Arial" w:cs="Arial"/>
        </w:rPr>
        <w:t>Pièce N°11. La Charte d’Intégrité ..................................................................</w:t>
      </w:r>
      <w:r>
        <w:rPr>
          <w:rFonts w:ascii="Arial" w:hAnsi="Arial" w:cs="Arial"/>
        </w:rPr>
        <w:t>.....................</w:t>
      </w:r>
      <w:r w:rsidRPr="00B96166">
        <w:rPr>
          <w:rFonts w:ascii="Arial" w:hAnsi="Arial" w:cs="Arial"/>
        </w:rPr>
        <w:t xml:space="preserve"> 165 </w:t>
      </w:r>
    </w:p>
    <w:p w:rsidR="00487112" w:rsidRPr="00B96166" w:rsidRDefault="00487112" w:rsidP="008E3ACA">
      <w:pPr>
        <w:spacing w:before="120" w:after="200"/>
        <w:rPr>
          <w:rFonts w:ascii="Arial" w:hAnsi="Arial" w:cs="Arial"/>
        </w:rPr>
      </w:pPr>
      <w:r w:rsidRPr="00B96166">
        <w:rPr>
          <w:rFonts w:ascii="Arial" w:hAnsi="Arial" w:cs="Arial"/>
        </w:rPr>
        <w:t xml:space="preserve">Pièce N°12. La Déclaration d’engagement au respect des clauses sociales et environnementales </w:t>
      </w:r>
      <w:r>
        <w:rPr>
          <w:rFonts w:ascii="Arial" w:hAnsi="Arial" w:cs="Arial"/>
        </w:rPr>
        <w:t>………………………………………………………………………………………………………</w:t>
      </w:r>
      <w:r w:rsidRPr="00B96166">
        <w:rPr>
          <w:rFonts w:ascii="Arial" w:hAnsi="Arial" w:cs="Arial"/>
        </w:rPr>
        <w:t xml:space="preserve"> 170 </w:t>
      </w:r>
    </w:p>
    <w:p w:rsidR="00487112" w:rsidRPr="00B96166" w:rsidRDefault="00487112" w:rsidP="008E3ACA">
      <w:pPr>
        <w:spacing w:before="120" w:after="200"/>
        <w:rPr>
          <w:rFonts w:ascii="Arial" w:hAnsi="Arial" w:cs="Arial"/>
        </w:rPr>
      </w:pPr>
      <w:r w:rsidRPr="00B96166">
        <w:rPr>
          <w:rFonts w:ascii="Arial" w:hAnsi="Arial" w:cs="Arial"/>
        </w:rPr>
        <w:t>Pièce N°13. Visa de maturité ou Justificatifs des études préalables .................</w:t>
      </w:r>
      <w:r>
        <w:rPr>
          <w:rFonts w:ascii="Arial" w:hAnsi="Arial" w:cs="Arial"/>
        </w:rPr>
        <w:t>.................</w:t>
      </w:r>
      <w:r w:rsidRPr="00B96166">
        <w:rPr>
          <w:rFonts w:ascii="Arial" w:hAnsi="Arial" w:cs="Arial"/>
        </w:rPr>
        <w:t xml:space="preserve"> 174 </w:t>
      </w:r>
    </w:p>
    <w:p w:rsidR="00487112" w:rsidRPr="00B96166" w:rsidRDefault="00487112" w:rsidP="008E3ACA">
      <w:pPr>
        <w:spacing w:before="120" w:after="200"/>
        <w:rPr>
          <w:rFonts w:ascii="Arial" w:hAnsi="Arial" w:cs="Arial"/>
        </w:rPr>
      </w:pPr>
      <w:r w:rsidRPr="00B96166">
        <w:rPr>
          <w:rFonts w:ascii="Arial" w:hAnsi="Arial" w:cs="Arial"/>
        </w:rPr>
        <w:t>Pièce N°14. Liste des organismes habilités à émettre des cautions dans le cadre des Marchés Publics ................................................................................................</w:t>
      </w:r>
      <w:r>
        <w:rPr>
          <w:rFonts w:ascii="Arial" w:hAnsi="Arial" w:cs="Arial"/>
        </w:rPr>
        <w:t>.................................</w:t>
      </w:r>
      <w:r w:rsidRPr="00B96166">
        <w:rPr>
          <w:rFonts w:ascii="Arial" w:hAnsi="Arial" w:cs="Arial"/>
        </w:rPr>
        <w:t xml:space="preserve"> 177 </w:t>
      </w:r>
    </w:p>
    <w:p w:rsidR="001A014A" w:rsidRPr="00073BAD" w:rsidRDefault="001A014A" w:rsidP="001A014A">
      <w:pPr>
        <w:spacing w:before="120" w:after="120"/>
        <w:rPr>
          <w:rFonts w:ascii="Arial Narrow" w:hAnsi="Arial Narrow" w:cs="Tahoma"/>
        </w:rPr>
      </w:pPr>
    </w:p>
    <w:p w:rsidR="001A014A" w:rsidRPr="00073BAD" w:rsidRDefault="001A014A" w:rsidP="001A014A">
      <w:pPr>
        <w:spacing w:before="120" w:after="120"/>
        <w:rPr>
          <w:rFonts w:ascii="Arial Narrow" w:hAnsi="Arial Narrow" w:cs="Tahoma"/>
        </w:rPr>
      </w:pPr>
    </w:p>
    <w:p w:rsidR="001A014A" w:rsidRPr="00073BAD" w:rsidRDefault="001A014A" w:rsidP="001A014A">
      <w:pPr>
        <w:spacing w:before="120" w:after="120"/>
        <w:rPr>
          <w:rFonts w:ascii="Arial Narrow" w:hAnsi="Arial Narrow" w:cs="Tahoma"/>
        </w:rPr>
      </w:pPr>
    </w:p>
    <w:p w:rsidR="001A014A" w:rsidRPr="00073BAD" w:rsidRDefault="001A014A" w:rsidP="001A014A">
      <w:pPr>
        <w:spacing w:before="120" w:after="120"/>
        <w:rPr>
          <w:rFonts w:ascii="Arial Narrow" w:hAnsi="Arial Narrow" w:cs="Tahoma"/>
        </w:rPr>
      </w:pPr>
    </w:p>
    <w:p w:rsidR="001A014A" w:rsidRPr="00073BAD" w:rsidRDefault="001A014A" w:rsidP="001A014A">
      <w:pPr>
        <w:spacing w:before="120" w:after="120"/>
        <w:rPr>
          <w:rFonts w:ascii="Arial Narrow" w:hAnsi="Arial Narrow" w:cs="Tahoma"/>
        </w:rPr>
      </w:pPr>
    </w:p>
    <w:p w:rsidR="001A014A" w:rsidRPr="00073BAD" w:rsidRDefault="001A014A" w:rsidP="001A014A">
      <w:pPr>
        <w:spacing w:before="120" w:after="120"/>
        <w:rPr>
          <w:rFonts w:ascii="Arial Narrow" w:hAnsi="Arial Narrow" w:cs="Tahoma"/>
        </w:rPr>
      </w:pPr>
    </w:p>
    <w:p w:rsidR="001A014A" w:rsidRPr="00073BAD" w:rsidRDefault="001A014A" w:rsidP="001A014A">
      <w:pPr>
        <w:spacing w:before="120" w:after="120"/>
        <w:rPr>
          <w:rFonts w:ascii="Arial Narrow" w:hAnsi="Arial Narrow" w:cs="Tahoma"/>
        </w:rPr>
      </w:pPr>
    </w:p>
    <w:p w:rsidR="001A014A" w:rsidRPr="00073BAD" w:rsidRDefault="001A014A" w:rsidP="001A014A">
      <w:pPr>
        <w:tabs>
          <w:tab w:val="left" w:pos="3684"/>
        </w:tabs>
        <w:spacing w:before="120" w:after="120"/>
        <w:rPr>
          <w:rFonts w:ascii="Arial Narrow" w:hAnsi="Arial Narrow" w:cs="Tahoma"/>
        </w:rPr>
      </w:pPr>
      <w:r>
        <w:rPr>
          <w:rFonts w:ascii="Arial Narrow" w:hAnsi="Arial Narrow" w:cs="Tahoma"/>
        </w:rPr>
        <w:tab/>
      </w:r>
    </w:p>
    <w:p w:rsidR="001A014A" w:rsidRPr="00073BAD" w:rsidRDefault="001A014A" w:rsidP="001A014A">
      <w:pPr>
        <w:spacing w:before="120" w:after="120"/>
        <w:rPr>
          <w:rFonts w:ascii="Arial Narrow" w:hAnsi="Arial Narrow" w:cs="Tahoma"/>
        </w:rPr>
      </w:pPr>
    </w:p>
    <w:p w:rsidR="001A014A" w:rsidRPr="00073BAD" w:rsidRDefault="001A014A" w:rsidP="001A014A">
      <w:pPr>
        <w:spacing w:before="120" w:after="120"/>
        <w:rPr>
          <w:rFonts w:ascii="Arial Narrow" w:hAnsi="Arial Narrow" w:cs="Tahoma"/>
        </w:rPr>
      </w:pPr>
    </w:p>
    <w:p w:rsidR="001A014A" w:rsidRPr="00073BAD" w:rsidRDefault="001A014A" w:rsidP="001A014A">
      <w:pPr>
        <w:spacing w:before="120" w:after="120"/>
        <w:rPr>
          <w:rFonts w:ascii="Arial Narrow" w:hAnsi="Arial Narrow" w:cs="Tahoma"/>
        </w:rPr>
      </w:pPr>
    </w:p>
    <w:p w:rsidR="001A014A" w:rsidRDefault="001A014A" w:rsidP="001A014A">
      <w:pPr>
        <w:spacing w:before="120" w:after="120"/>
        <w:rPr>
          <w:rFonts w:ascii="Arial Narrow" w:hAnsi="Arial Narrow" w:cs="Tahoma"/>
        </w:rPr>
      </w:pPr>
    </w:p>
    <w:p w:rsidR="008E3ACA" w:rsidRDefault="008E3ACA" w:rsidP="001A014A">
      <w:pPr>
        <w:spacing w:before="120" w:after="120"/>
        <w:jc w:val="both"/>
        <w:rPr>
          <w:rFonts w:ascii="Arial Narrow" w:hAnsi="Arial Narrow" w:cs="Tahoma"/>
          <w:b/>
          <w:sz w:val="24"/>
          <w:u w:val="single"/>
        </w:rPr>
      </w:pPr>
    </w:p>
    <w:p w:rsidR="00FE1274" w:rsidRDefault="00FE1274" w:rsidP="001A014A">
      <w:pPr>
        <w:spacing w:before="120" w:after="120"/>
        <w:jc w:val="both"/>
        <w:rPr>
          <w:rFonts w:ascii="Arial Narrow" w:hAnsi="Arial Narrow" w:cs="Tahoma"/>
          <w:b/>
          <w:sz w:val="24"/>
          <w:u w:val="single"/>
        </w:rPr>
      </w:pPr>
    </w:p>
    <w:p w:rsidR="00FE1274" w:rsidRDefault="00FE1274" w:rsidP="001A014A">
      <w:pPr>
        <w:spacing w:before="120" w:after="120"/>
        <w:jc w:val="both"/>
        <w:rPr>
          <w:rFonts w:ascii="Arial Narrow" w:hAnsi="Arial Narrow" w:cs="Tahoma"/>
          <w:b/>
          <w:sz w:val="24"/>
          <w:u w:val="single"/>
        </w:rPr>
      </w:pPr>
    </w:p>
    <w:p w:rsidR="00FE1274" w:rsidRDefault="00FE1274" w:rsidP="001A014A">
      <w:pPr>
        <w:spacing w:before="120" w:after="120"/>
        <w:jc w:val="both"/>
        <w:rPr>
          <w:rFonts w:ascii="Arial Narrow" w:hAnsi="Arial Narrow" w:cs="Tahoma"/>
          <w:b/>
          <w:sz w:val="24"/>
          <w:u w:val="single"/>
        </w:rPr>
      </w:pPr>
    </w:p>
    <w:p w:rsidR="00FE1274" w:rsidRDefault="00FE1274" w:rsidP="001A014A">
      <w:pPr>
        <w:spacing w:before="120" w:after="120"/>
        <w:jc w:val="both"/>
        <w:rPr>
          <w:rFonts w:ascii="Arial Narrow" w:hAnsi="Arial Narrow" w:cs="Tahoma"/>
          <w:b/>
          <w:sz w:val="24"/>
          <w:u w:val="single"/>
        </w:rPr>
      </w:pPr>
    </w:p>
    <w:p w:rsidR="00FE1274" w:rsidRDefault="00FE1274" w:rsidP="001A014A">
      <w:pPr>
        <w:spacing w:before="120" w:after="120"/>
        <w:jc w:val="both"/>
        <w:rPr>
          <w:rFonts w:ascii="Arial Narrow" w:hAnsi="Arial Narrow" w:cs="Tahoma"/>
          <w:b/>
          <w:sz w:val="24"/>
          <w:u w:val="single"/>
        </w:rPr>
      </w:pPr>
    </w:p>
    <w:p w:rsidR="008E3ACA" w:rsidRDefault="008E3ACA" w:rsidP="001A014A">
      <w:pPr>
        <w:spacing w:before="120" w:after="120"/>
        <w:jc w:val="both"/>
        <w:rPr>
          <w:rFonts w:ascii="Arial Narrow" w:hAnsi="Arial Narrow" w:cs="Tahoma"/>
          <w:b/>
          <w:sz w:val="24"/>
          <w:u w:val="single"/>
        </w:rPr>
      </w:pPr>
    </w:p>
    <w:p w:rsidR="008E3ACA" w:rsidRDefault="008E3ACA" w:rsidP="001A014A">
      <w:pPr>
        <w:spacing w:before="120" w:after="120"/>
        <w:jc w:val="both"/>
        <w:rPr>
          <w:rFonts w:ascii="Arial Narrow" w:hAnsi="Arial Narrow" w:cs="Tahoma"/>
          <w:b/>
          <w:sz w:val="24"/>
          <w:u w:val="single"/>
        </w:rPr>
      </w:pPr>
    </w:p>
    <w:p w:rsidR="008E3ACA" w:rsidRDefault="008E3ACA" w:rsidP="001A014A">
      <w:pPr>
        <w:spacing w:before="120" w:after="120"/>
        <w:jc w:val="both"/>
        <w:rPr>
          <w:rFonts w:ascii="Arial Narrow" w:hAnsi="Arial Narrow" w:cs="Tahoma"/>
          <w:b/>
          <w:sz w:val="24"/>
          <w:u w:val="single"/>
        </w:rPr>
      </w:pPr>
    </w:p>
    <w:p w:rsidR="001A014A" w:rsidRDefault="001A014A" w:rsidP="001A014A">
      <w:pPr>
        <w:spacing w:before="120" w:after="120"/>
        <w:jc w:val="both"/>
        <w:rPr>
          <w:rFonts w:ascii="Arial Narrow" w:hAnsi="Arial Narrow" w:cs="Tahoma"/>
          <w:b/>
          <w:sz w:val="24"/>
          <w:u w:val="single"/>
        </w:rPr>
      </w:pPr>
    </w:p>
    <w:p w:rsidR="001A014A" w:rsidRDefault="00397D03" w:rsidP="00487112">
      <w:pPr>
        <w:pStyle w:val="Titre4"/>
        <w:numPr>
          <w:ilvl w:val="0"/>
          <w:numId w:val="0"/>
        </w:numPr>
        <w:spacing w:before="120" w:after="120"/>
        <w:ind w:left="864"/>
        <w:rPr>
          <w:rFonts w:ascii="Arial Narrow" w:hAnsi="Arial Narrow" w:cs="Tahoma"/>
          <w:b w:val="0"/>
          <w:i w:val="0"/>
          <w:sz w:val="32"/>
          <w:szCs w:val="32"/>
        </w:rPr>
      </w:pPr>
      <w:r w:rsidRPr="00397D03">
        <w:rPr>
          <w:rFonts w:ascii="Arial" w:hAnsi="Arial" w:cs="Arial"/>
        </w:rPr>
        <w:pict>
          <v:shape id="_x0000_i1040" type="#_x0000_t136" style="width:351.95pt;height:109.6pt" fillcolor="black">
            <v:shadow color="#868686"/>
            <v:textpath style="font-family:&quot;Times New Roman&quot;;v-text-kern:t" trim="t" fitpath="t" string="Pièce N°1&#10;Avis d'Appel d'Offres"/>
          </v:shape>
        </w:pict>
      </w:r>
    </w:p>
    <w:p w:rsidR="001A014A" w:rsidRPr="00737AED" w:rsidRDefault="001A014A" w:rsidP="001A014A"/>
    <w:p w:rsidR="001A014A" w:rsidRPr="00073BAD" w:rsidRDefault="001A014A" w:rsidP="001A014A">
      <w:pPr>
        <w:spacing w:before="120" w:after="120"/>
        <w:jc w:val="both"/>
        <w:rPr>
          <w:rFonts w:ascii="Arial Narrow" w:hAnsi="Arial Narrow" w:cs="Tahoma"/>
          <w:b/>
          <w:sz w:val="24"/>
          <w:u w:val="single"/>
        </w:rPr>
      </w:pPr>
    </w:p>
    <w:p w:rsidR="001A014A" w:rsidRDefault="001A014A" w:rsidP="001A014A">
      <w:pPr>
        <w:spacing w:before="120" w:after="120"/>
        <w:jc w:val="both"/>
        <w:rPr>
          <w:rFonts w:ascii="Arial Narrow" w:hAnsi="Arial Narrow" w:cs="Tahoma"/>
          <w:b/>
          <w:sz w:val="24"/>
          <w:u w:val="single"/>
        </w:rPr>
      </w:pPr>
    </w:p>
    <w:p w:rsidR="001A014A" w:rsidRPr="00073BAD" w:rsidRDefault="001A014A" w:rsidP="001A014A">
      <w:pPr>
        <w:spacing w:before="120" w:after="120"/>
        <w:jc w:val="both"/>
        <w:rPr>
          <w:rFonts w:ascii="Arial Narrow" w:hAnsi="Arial Narrow" w:cs="Tahoma"/>
          <w:b/>
          <w:sz w:val="24"/>
          <w:u w:val="single"/>
        </w:rPr>
      </w:pPr>
    </w:p>
    <w:p w:rsidR="001A014A" w:rsidRPr="00073BAD" w:rsidRDefault="001A014A" w:rsidP="001A014A">
      <w:pPr>
        <w:spacing w:before="120" w:after="120"/>
        <w:jc w:val="center"/>
        <w:rPr>
          <w:rFonts w:ascii="Arial Narrow" w:hAnsi="Arial Narrow" w:cs="Tahoma"/>
          <w:b/>
          <w:sz w:val="24"/>
          <w:u w:val="single"/>
        </w:rPr>
      </w:pPr>
    </w:p>
    <w:p w:rsidR="001A014A" w:rsidRPr="00073BAD" w:rsidRDefault="001A014A" w:rsidP="001A014A">
      <w:pPr>
        <w:spacing w:before="120" w:after="120"/>
        <w:jc w:val="center"/>
        <w:rPr>
          <w:rFonts w:ascii="Arial Narrow" w:hAnsi="Arial Narrow" w:cs="Tahoma"/>
          <w:b/>
          <w:sz w:val="24"/>
          <w:u w:val="single"/>
        </w:rPr>
      </w:pPr>
    </w:p>
    <w:p w:rsidR="001A014A" w:rsidRPr="00073BAD" w:rsidRDefault="001A014A" w:rsidP="001A014A">
      <w:pPr>
        <w:spacing w:before="120" w:after="120"/>
        <w:jc w:val="center"/>
        <w:rPr>
          <w:rFonts w:ascii="Arial Narrow" w:hAnsi="Arial Narrow" w:cs="Tahoma"/>
          <w:b/>
          <w:sz w:val="24"/>
          <w:u w:val="single"/>
        </w:rPr>
      </w:pPr>
    </w:p>
    <w:p w:rsidR="001A014A" w:rsidRPr="00073BAD" w:rsidRDefault="001A014A" w:rsidP="001A014A">
      <w:pPr>
        <w:spacing w:before="120" w:after="120"/>
        <w:jc w:val="center"/>
        <w:rPr>
          <w:rFonts w:ascii="Arial Narrow" w:hAnsi="Arial Narrow" w:cs="Tahoma"/>
          <w:b/>
          <w:sz w:val="24"/>
          <w:u w:val="single"/>
        </w:rPr>
      </w:pPr>
    </w:p>
    <w:p w:rsidR="001A014A" w:rsidRDefault="001A014A" w:rsidP="001A014A">
      <w:pPr>
        <w:spacing w:before="120" w:after="120"/>
        <w:jc w:val="center"/>
        <w:rPr>
          <w:rFonts w:ascii="Arial Narrow" w:hAnsi="Arial Narrow" w:cs="Tahoma"/>
          <w:b/>
          <w:sz w:val="24"/>
          <w:u w:val="single"/>
        </w:rPr>
      </w:pPr>
    </w:p>
    <w:p w:rsidR="001A014A" w:rsidRDefault="001A014A" w:rsidP="001A014A">
      <w:pPr>
        <w:spacing w:before="120" w:after="120"/>
        <w:jc w:val="both"/>
        <w:rPr>
          <w:rFonts w:ascii="Arial Narrow" w:hAnsi="Arial Narrow" w:cs="Tahoma"/>
          <w:b/>
          <w:sz w:val="24"/>
          <w:u w:val="single"/>
        </w:rPr>
      </w:pPr>
    </w:p>
    <w:p w:rsidR="001A014A" w:rsidRPr="00073BAD" w:rsidRDefault="001A014A" w:rsidP="001A014A">
      <w:pPr>
        <w:spacing w:before="120" w:after="120"/>
        <w:jc w:val="both"/>
        <w:rPr>
          <w:rFonts w:ascii="Arial Narrow" w:hAnsi="Arial Narrow" w:cs="Tahoma"/>
          <w:b/>
          <w:sz w:val="24"/>
          <w:u w:val="single"/>
        </w:rPr>
      </w:pPr>
    </w:p>
    <w:p w:rsidR="001A014A" w:rsidRPr="00F34F74" w:rsidRDefault="00F34F74" w:rsidP="00F34F74">
      <w:pPr>
        <w:pStyle w:val="Paragraphedeliste"/>
        <w:numPr>
          <w:ilvl w:val="0"/>
          <w:numId w:val="32"/>
        </w:numPr>
        <w:spacing w:before="120" w:after="120"/>
        <w:jc w:val="center"/>
        <w:rPr>
          <w:rFonts w:ascii="Arial Narrow" w:hAnsi="Arial Narrow" w:cs="Tahoma"/>
          <w:b/>
          <w:sz w:val="24"/>
        </w:rPr>
      </w:pPr>
      <w:r w:rsidRPr="00F34F74">
        <w:rPr>
          <w:rFonts w:ascii="Arial Narrow" w:hAnsi="Arial Narrow" w:cs="Tahoma"/>
          <w:b/>
          <w:sz w:val="24"/>
        </w:rPr>
        <w:t xml:space="preserve">AVIS D’APPEL D’OFFRES VERSION FRANCAISE </w:t>
      </w:r>
    </w:p>
    <w:p w:rsidR="001A014A" w:rsidRPr="00073BAD" w:rsidRDefault="001A014A" w:rsidP="001A014A">
      <w:pPr>
        <w:spacing w:before="120" w:after="120"/>
        <w:jc w:val="center"/>
        <w:rPr>
          <w:rFonts w:ascii="Arial Narrow" w:hAnsi="Arial Narrow" w:cs="Tahoma"/>
          <w:b/>
          <w:sz w:val="24"/>
          <w:u w:val="single"/>
        </w:rPr>
      </w:pPr>
    </w:p>
    <w:p w:rsidR="001A014A" w:rsidRDefault="001A014A" w:rsidP="001A014A">
      <w:pPr>
        <w:spacing w:before="120" w:after="120"/>
        <w:jc w:val="center"/>
        <w:rPr>
          <w:rFonts w:ascii="Arial Narrow" w:hAnsi="Arial Narrow" w:cs="Tahoma"/>
          <w:b/>
          <w:sz w:val="24"/>
          <w:u w:val="single"/>
        </w:rPr>
      </w:pPr>
    </w:p>
    <w:p w:rsidR="001A014A" w:rsidRDefault="001A014A" w:rsidP="001A014A">
      <w:pPr>
        <w:spacing w:before="120" w:after="120"/>
        <w:jc w:val="center"/>
        <w:rPr>
          <w:rFonts w:ascii="Arial Narrow" w:hAnsi="Arial Narrow" w:cs="Tahoma"/>
          <w:b/>
          <w:sz w:val="24"/>
          <w:u w:val="single"/>
        </w:rPr>
      </w:pPr>
    </w:p>
    <w:p w:rsidR="001A014A" w:rsidRDefault="001A014A" w:rsidP="001A014A">
      <w:pPr>
        <w:spacing w:before="120" w:after="120"/>
        <w:jc w:val="center"/>
        <w:rPr>
          <w:rFonts w:ascii="Arial Narrow" w:hAnsi="Arial Narrow" w:cs="Tahoma"/>
          <w:b/>
          <w:sz w:val="24"/>
          <w:u w:val="single"/>
        </w:rPr>
      </w:pPr>
    </w:p>
    <w:p w:rsidR="001A014A" w:rsidRDefault="001A014A" w:rsidP="001A014A">
      <w:pPr>
        <w:spacing w:before="120" w:after="120"/>
        <w:jc w:val="center"/>
        <w:rPr>
          <w:rFonts w:ascii="Arial Narrow" w:hAnsi="Arial Narrow" w:cs="Tahoma"/>
          <w:b/>
          <w:sz w:val="24"/>
          <w:u w:val="single"/>
        </w:rPr>
      </w:pPr>
    </w:p>
    <w:p w:rsidR="001A014A" w:rsidRPr="00C27D6C" w:rsidRDefault="001A014A" w:rsidP="001A014A">
      <w:pPr>
        <w:spacing w:line="276" w:lineRule="auto"/>
        <w:ind w:left="709"/>
        <w:jc w:val="center"/>
        <w:rPr>
          <w:rFonts w:ascii="Calibri" w:hAnsi="Calibri" w:cs="Calibri"/>
          <w:b/>
          <w:i/>
          <w:sz w:val="8"/>
          <w:szCs w:val="28"/>
        </w:rPr>
      </w:pPr>
    </w:p>
    <w:tbl>
      <w:tblPr>
        <w:tblW w:w="5388" w:type="pct"/>
        <w:jc w:val="center"/>
        <w:tblBorders>
          <w:insideH w:val="single" w:sz="4" w:space="0" w:color="auto"/>
        </w:tblBorders>
        <w:tblCellMar>
          <w:left w:w="70" w:type="dxa"/>
          <w:right w:w="70" w:type="dxa"/>
        </w:tblCellMar>
        <w:tblLook w:val="0000"/>
      </w:tblPr>
      <w:tblGrid>
        <w:gridCol w:w="3527"/>
        <w:gridCol w:w="3528"/>
        <w:gridCol w:w="3528"/>
      </w:tblGrid>
      <w:tr w:rsidR="008E3ACA" w:rsidRPr="00B35224" w:rsidTr="005D5A8B">
        <w:trPr>
          <w:trHeight w:val="1281"/>
          <w:jc w:val="center"/>
        </w:trPr>
        <w:tc>
          <w:tcPr>
            <w:tcW w:w="1666" w:type="pct"/>
            <w:tcBorders>
              <w:top w:val="nil"/>
              <w:bottom w:val="nil"/>
            </w:tcBorders>
          </w:tcPr>
          <w:p w:rsidR="008E3ACA" w:rsidRPr="00B35224" w:rsidRDefault="008E3ACA" w:rsidP="005D5A8B">
            <w:pPr>
              <w:jc w:val="center"/>
              <w:rPr>
                <w:rFonts w:ascii="Arial Narrow" w:hAnsi="Arial Narrow" w:cs="Tahoma"/>
                <w:szCs w:val="18"/>
              </w:rPr>
            </w:pPr>
            <w:r w:rsidRPr="00B35224">
              <w:rPr>
                <w:rFonts w:ascii="Arial Narrow" w:hAnsi="Arial Narrow" w:cs="Tahoma"/>
                <w:b/>
                <w:szCs w:val="18"/>
              </w:rPr>
              <w:t>REPUBLIQUE DU CAMEROUN</w:t>
            </w:r>
          </w:p>
          <w:p w:rsidR="008E3ACA" w:rsidRPr="00B35224" w:rsidRDefault="008E3ACA" w:rsidP="005D5A8B">
            <w:pPr>
              <w:jc w:val="center"/>
              <w:rPr>
                <w:rFonts w:ascii="Arial Narrow" w:hAnsi="Arial Narrow" w:cs="Tahoma"/>
                <w:szCs w:val="18"/>
              </w:rPr>
            </w:pPr>
            <w:r w:rsidRPr="00B35224">
              <w:rPr>
                <w:rFonts w:ascii="Arial Narrow" w:hAnsi="Arial Narrow" w:cs="Tahoma"/>
                <w:szCs w:val="18"/>
              </w:rPr>
              <w:t>Paix – Travail – Patrie</w:t>
            </w:r>
          </w:p>
          <w:p w:rsidR="008E3ACA" w:rsidRPr="00B35224" w:rsidRDefault="008E3ACA" w:rsidP="005D5A8B">
            <w:pPr>
              <w:jc w:val="center"/>
              <w:rPr>
                <w:rFonts w:ascii="Arial Narrow" w:hAnsi="Arial Narrow" w:cs="Tahoma"/>
                <w:szCs w:val="18"/>
              </w:rPr>
            </w:pPr>
            <w:r w:rsidRPr="00B35224">
              <w:rPr>
                <w:rFonts w:ascii="Arial Narrow" w:hAnsi="Arial Narrow" w:cs="Tahoma"/>
                <w:szCs w:val="18"/>
              </w:rPr>
              <w:t>***********************</w:t>
            </w:r>
          </w:p>
          <w:p w:rsidR="008E3ACA" w:rsidRPr="00B35224" w:rsidRDefault="008E3ACA" w:rsidP="005D5A8B">
            <w:pPr>
              <w:jc w:val="center"/>
              <w:rPr>
                <w:rFonts w:ascii="Arial Narrow" w:hAnsi="Arial Narrow"/>
                <w:b/>
                <w:szCs w:val="18"/>
              </w:rPr>
            </w:pPr>
            <w:r w:rsidRPr="00B35224">
              <w:rPr>
                <w:rFonts w:ascii="Arial Narrow" w:hAnsi="Arial Narrow"/>
                <w:b/>
                <w:szCs w:val="18"/>
              </w:rPr>
              <w:t>DÉPARTEMENT DU HAUT-NYONG</w:t>
            </w:r>
          </w:p>
          <w:p w:rsidR="008E3ACA" w:rsidRPr="00B35224" w:rsidRDefault="008E3ACA" w:rsidP="005D5A8B">
            <w:pPr>
              <w:jc w:val="center"/>
              <w:rPr>
                <w:rFonts w:ascii="Arial Narrow" w:hAnsi="Arial Narrow"/>
                <w:b/>
                <w:szCs w:val="18"/>
              </w:rPr>
            </w:pPr>
            <w:r w:rsidRPr="00B35224">
              <w:rPr>
                <w:rFonts w:ascii="Arial Narrow" w:hAnsi="Arial Narrow"/>
                <w:b/>
                <w:szCs w:val="18"/>
              </w:rPr>
              <w:t xml:space="preserve">******************** </w:t>
            </w:r>
          </w:p>
          <w:p w:rsidR="008E3ACA" w:rsidRPr="00B35224" w:rsidRDefault="008E3ACA" w:rsidP="005D5A8B">
            <w:pPr>
              <w:jc w:val="center"/>
              <w:rPr>
                <w:rFonts w:ascii="Arial Narrow" w:hAnsi="Arial Narrow"/>
                <w:b/>
                <w:szCs w:val="18"/>
              </w:rPr>
            </w:pPr>
            <w:r w:rsidRPr="00B35224">
              <w:rPr>
                <w:rFonts w:ascii="Arial Narrow" w:hAnsi="Arial Narrow"/>
                <w:b/>
                <w:szCs w:val="18"/>
              </w:rPr>
              <w:t>COMMUNE DE MESSOK</w:t>
            </w:r>
          </w:p>
          <w:p w:rsidR="008E3ACA" w:rsidRPr="00B35224" w:rsidRDefault="008E3ACA" w:rsidP="005D5A8B">
            <w:pPr>
              <w:jc w:val="center"/>
              <w:rPr>
                <w:rFonts w:ascii="Arial Narrow" w:hAnsi="Arial Narrow"/>
                <w:b/>
                <w:szCs w:val="18"/>
              </w:rPr>
            </w:pPr>
            <w:r w:rsidRPr="00B35224">
              <w:rPr>
                <w:rFonts w:ascii="Arial Narrow" w:hAnsi="Arial Narrow"/>
                <w:b/>
                <w:szCs w:val="18"/>
              </w:rPr>
              <w:t>********************</w:t>
            </w:r>
          </w:p>
          <w:p w:rsidR="008E3ACA" w:rsidRPr="00B35224" w:rsidRDefault="008E3ACA" w:rsidP="005D5A8B">
            <w:pPr>
              <w:jc w:val="center"/>
              <w:rPr>
                <w:rFonts w:ascii="Arial Narrow" w:hAnsi="Arial Narrow"/>
                <w:b/>
                <w:szCs w:val="18"/>
              </w:rPr>
            </w:pPr>
            <w:r w:rsidRPr="00B35224">
              <w:rPr>
                <w:rFonts w:ascii="Arial Narrow" w:hAnsi="Arial Narrow"/>
                <w:b/>
                <w:szCs w:val="18"/>
              </w:rPr>
              <w:t>SECRÉTARIAT GENERAL</w:t>
            </w:r>
          </w:p>
          <w:p w:rsidR="008E3ACA" w:rsidRPr="00B35224" w:rsidRDefault="008E3ACA" w:rsidP="005D5A8B">
            <w:pPr>
              <w:jc w:val="center"/>
              <w:rPr>
                <w:rFonts w:ascii="Arial Narrow" w:hAnsi="Arial Narrow" w:cs="Tahoma"/>
                <w:b/>
                <w:sz w:val="18"/>
                <w:szCs w:val="18"/>
              </w:rPr>
            </w:pPr>
            <w:r w:rsidRPr="00B35224">
              <w:rPr>
                <w:rFonts w:ascii="Arial Narrow" w:hAnsi="Arial Narrow" w:cs="Tahoma"/>
                <w:b/>
                <w:szCs w:val="18"/>
              </w:rPr>
              <w:t>********************</w:t>
            </w:r>
          </w:p>
        </w:tc>
        <w:tc>
          <w:tcPr>
            <w:tcW w:w="1667" w:type="pct"/>
            <w:tcBorders>
              <w:top w:val="nil"/>
              <w:bottom w:val="nil"/>
            </w:tcBorders>
          </w:tcPr>
          <w:p w:rsidR="008E3ACA" w:rsidRPr="00B35224" w:rsidRDefault="008E3ACA" w:rsidP="005D5A8B">
            <w:pPr>
              <w:jc w:val="center"/>
              <w:rPr>
                <w:rFonts w:ascii="Arial Narrow" w:hAnsi="Arial Narrow" w:cs="Tahoma"/>
                <w:sz w:val="18"/>
                <w:szCs w:val="18"/>
              </w:rPr>
            </w:pPr>
            <w:r w:rsidRPr="00B35224">
              <w:rPr>
                <w:rFonts w:ascii="Arial Narrow" w:hAnsi="Arial Narrow"/>
                <w:noProof/>
                <w:sz w:val="18"/>
                <w:szCs w:val="18"/>
              </w:rPr>
              <w:drawing>
                <wp:inline distT="0" distB="0" distL="0" distR="0">
                  <wp:extent cx="1508760" cy="1249680"/>
                  <wp:effectExtent l="0" t="0" r="0" b="0"/>
                  <wp:docPr id="2" name="Image 2" descr="C:\Users\hp\Desktop\Commune Mess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hp\Desktop\Commune Messok.png"/>
                          <pic:cNvPicPr>
                            <a:picLocks noChangeAspect="1" noChangeArrowheads="1"/>
                          </pic:cNvPicPr>
                        </pic:nvPicPr>
                        <pic:blipFill>
                          <a:blip r:embed="rId7"/>
                          <a:srcRect/>
                          <a:stretch>
                            <a:fillRect/>
                          </a:stretch>
                        </pic:blipFill>
                        <pic:spPr bwMode="auto">
                          <a:xfrm>
                            <a:off x="0" y="0"/>
                            <a:ext cx="1517006" cy="1256510"/>
                          </a:xfrm>
                          <a:prstGeom prst="rect">
                            <a:avLst/>
                          </a:prstGeom>
                          <a:noFill/>
                          <a:ln w="9525">
                            <a:noFill/>
                            <a:miter lim="800000"/>
                            <a:headEnd/>
                            <a:tailEnd/>
                          </a:ln>
                        </pic:spPr>
                      </pic:pic>
                    </a:graphicData>
                  </a:graphic>
                </wp:inline>
              </w:drawing>
            </w:r>
          </w:p>
        </w:tc>
        <w:tc>
          <w:tcPr>
            <w:tcW w:w="1667" w:type="pct"/>
            <w:tcBorders>
              <w:top w:val="nil"/>
              <w:bottom w:val="nil"/>
            </w:tcBorders>
          </w:tcPr>
          <w:p w:rsidR="008E3ACA" w:rsidRPr="00B35224" w:rsidRDefault="008E3ACA" w:rsidP="005D5A8B">
            <w:pPr>
              <w:jc w:val="center"/>
              <w:rPr>
                <w:rFonts w:ascii="Arial Narrow" w:hAnsi="Arial Narrow" w:cs="Tahoma"/>
                <w:b/>
                <w:szCs w:val="18"/>
                <w:lang w:val="en-GB"/>
              </w:rPr>
            </w:pPr>
            <w:r w:rsidRPr="00B35224">
              <w:rPr>
                <w:rFonts w:ascii="Arial Narrow" w:hAnsi="Arial Narrow" w:cs="Tahoma"/>
                <w:b/>
                <w:szCs w:val="18"/>
                <w:lang w:val="en-GB"/>
              </w:rPr>
              <w:t>REPUBLIC OF CAMEROON</w:t>
            </w:r>
          </w:p>
          <w:p w:rsidR="008E3ACA" w:rsidRPr="00B35224" w:rsidRDefault="008E3ACA" w:rsidP="005D5A8B">
            <w:pPr>
              <w:jc w:val="center"/>
              <w:rPr>
                <w:rFonts w:ascii="Arial Narrow" w:hAnsi="Arial Narrow" w:cs="Tahoma"/>
                <w:szCs w:val="18"/>
                <w:lang w:val="en-GB"/>
              </w:rPr>
            </w:pPr>
            <w:r w:rsidRPr="00B35224">
              <w:rPr>
                <w:rFonts w:ascii="Arial Narrow" w:hAnsi="Arial Narrow" w:cs="Tahoma"/>
                <w:szCs w:val="18"/>
                <w:lang w:val="en-GB"/>
              </w:rPr>
              <w:t>Peace – Work – Fatherland</w:t>
            </w:r>
          </w:p>
          <w:p w:rsidR="008E3ACA" w:rsidRPr="00B35224" w:rsidRDefault="008E3ACA" w:rsidP="005D5A8B">
            <w:pPr>
              <w:jc w:val="center"/>
              <w:rPr>
                <w:rFonts w:ascii="Arial Narrow" w:hAnsi="Arial Narrow" w:cs="Tahoma"/>
                <w:szCs w:val="18"/>
                <w:lang w:val="en-GB"/>
              </w:rPr>
            </w:pPr>
            <w:r w:rsidRPr="00B35224">
              <w:rPr>
                <w:rFonts w:ascii="Arial Narrow" w:hAnsi="Arial Narrow" w:cs="Tahoma"/>
                <w:szCs w:val="18"/>
                <w:lang w:val="en-GB"/>
              </w:rPr>
              <w:t>************************</w:t>
            </w:r>
          </w:p>
          <w:p w:rsidR="008E3ACA" w:rsidRPr="00B35224" w:rsidRDefault="008E3ACA" w:rsidP="005D5A8B">
            <w:pPr>
              <w:jc w:val="center"/>
              <w:rPr>
                <w:rFonts w:ascii="Arial Narrow" w:hAnsi="Arial Narrow" w:cs="Arial"/>
                <w:b/>
                <w:szCs w:val="18"/>
                <w:lang w:val="en-US"/>
              </w:rPr>
            </w:pPr>
            <w:r w:rsidRPr="00B35224">
              <w:rPr>
                <w:rFonts w:ascii="Arial Narrow" w:hAnsi="Arial Narrow"/>
                <w:b/>
                <w:szCs w:val="18"/>
                <w:lang w:val="en-US"/>
              </w:rPr>
              <w:t xml:space="preserve">UPPER-NYONG </w:t>
            </w:r>
            <w:r w:rsidRPr="00B35224">
              <w:rPr>
                <w:rFonts w:ascii="Arial Narrow" w:hAnsi="Arial Narrow" w:cs="Arial"/>
                <w:b/>
                <w:szCs w:val="18"/>
                <w:lang w:val="en-US"/>
              </w:rPr>
              <w:t>DIVISION</w:t>
            </w:r>
          </w:p>
          <w:p w:rsidR="008E3ACA" w:rsidRPr="00B35224" w:rsidRDefault="008E3ACA" w:rsidP="005D5A8B">
            <w:pPr>
              <w:jc w:val="center"/>
              <w:rPr>
                <w:rFonts w:ascii="Arial Narrow" w:hAnsi="Arial Narrow" w:cs="Arial"/>
                <w:b/>
                <w:szCs w:val="18"/>
                <w:lang w:val="en-US"/>
              </w:rPr>
            </w:pPr>
            <w:r w:rsidRPr="00B35224">
              <w:rPr>
                <w:rFonts w:ascii="Arial Narrow" w:hAnsi="Arial Narrow" w:cs="Arial"/>
                <w:b/>
                <w:szCs w:val="18"/>
                <w:lang w:val="en-US"/>
              </w:rPr>
              <w:t>********************</w:t>
            </w:r>
          </w:p>
          <w:p w:rsidR="008E3ACA" w:rsidRPr="00B35224" w:rsidRDefault="008E3ACA" w:rsidP="005D5A8B">
            <w:pPr>
              <w:jc w:val="center"/>
              <w:rPr>
                <w:rFonts w:ascii="Arial Narrow" w:hAnsi="Arial Narrow" w:cs="Arial"/>
                <w:b/>
                <w:szCs w:val="18"/>
                <w:lang w:val="en-US"/>
              </w:rPr>
            </w:pPr>
            <w:r w:rsidRPr="00B35224">
              <w:rPr>
                <w:rFonts w:ascii="Arial Narrow" w:hAnsi="Arial Narrow" w:cs="Arial"/>
                <w:b/>
                <w:szCs w:val="18"/>
                <w:lang w:val="en-US"/>
              </w:rPr>
              <w:t>MESSOK COUNCIL</w:t>
            </w:r>
          </w:p>
          <w:p w:rsidR="008E3ACA" w:rsidRPr="00B35224" w:rsidRDefault="008E3ACA" w:rsidP="005D5A8B">
            <w:pPr>
              <w:jc w:val="center"/>
              <w:rPr>
                <w:rFonts w:ascii="Arial Narrow" w:hAnsi="Arial Narrow" w:cs="Arial"/>
                <w:b/>
                <w:szCs w:val="18"/>
                <w:lang w:val="en-GB"/>
              </w:rPr>
            </w:pPr>
            <w:r w:rsidRPr="00B35224">
              <w:rPr>
                <w:rFonts w:ascii="Arial Narrow" w:hAnsi="Arial Narrow" w:cs="Arial"/>
                <w:b/>
                <w:szCs w:val="18"/>
                <w:lang w:val="en-GB"/>
              </w:rPr>
              <w:t>*********************</w:t>
            </w:r>
          </w:p>
          <w:p w:rsidR="008E3ACA" w:rsidRPr="00B35224" w:rsidRDefault="008E3ACA" w:rsidP="005D5A8B">
            <w:pPr>
              <w:jc w:val="center"/>
              <w:rPr>
                <w:rFonts w:ascii="Arial Narrow" w:hAnsi="Arial Narrow" w:cs="Arial"/>
                <w:b/>
                <w:szCs w:val="18"/>
                <w:lang w:val="en-GB"/>
              </w:rPr>
            </w:pPr>
            <w:r w:rsidRPr="00B35224">
              <w:rPr>
                <w:rFonts w:ascii="Arial Narrow" w:hAnsi="Arial Narrow" w:cs="Arial"/>
                <w:b/>
                <w:szCs w:val="18"/>
                <w:lang w:val="en-GB"/>
              </w:rPr>
              <w:t>GENERAL SECRETARY</w:t>
            </w:r>
          </w:p>
          <w:p w:rsidR="008E3ACA" w:rsidRPr="00B35224" w:rsidRDefault="008E3ACA" w:rsidP="005D5A8B">
            <w:pPr>
              <w:jc w:val="center"/>
              <w:rPr>
                <w:rFonts w:ascii="Arial Narrow" w:hAnsi="Arial Narrow" w:cs="Arial"/>
                <w:b/>
                <w:sz w:val="18"/>
                <w:szCs w:val="18"/>
                <w:lang w:val="en-GB"/>
              </w:rPr>
            </w:pPr>
            <w:r w:rsidRPr="00B35224">
              <w:rPr>
                <w:rFonts w:ascii="Arial Narrow" w:hAnsi="Arial Narrow" w:cs="Arial"/>
                <w:b/>
                <w:szCs w:val="18"/>
                <w:lang w:val="en-GB"/>
              </w:rPr>
              <w:t>********************</w:t>
            </w:r>
          </w:p>
        </w:tc>
      </w:tr>
    </w:tbl>
    <w:p w:rsidR="001A014A" w:rsidRPr="00EE2BEF" w:rsidRDefault="001A014A" w:rsidP="008E3ACA">
      <w:pPr>
        <w:jc w:val="center"/>
        <w:rPr>
          <w:rFonts w:ascii="Tw Cen MT Condensed" w:hAnsi="Tw Cen MT Condensed" w:cs="DaunPenh"/>
          <w:b/>
          <w:sz w:val="22"/>
          <w:szCs w:val="28"/>
        </w:rPr>
      </w:pPr>
    </w:p>
    <w:p w:rsidR="001A014A" w:rsidRPr="00E126E5" w:rsidRDefault="001A014A" w:rsidP="008E3ACA">
      <w:pPr>
        <w:jc w:val="center"/>
        <w:rPr>
          <w:rFonts w:ascii="Gloucester MT Extra Condensed" w:hAnsi="Gloucester MT Extra Condensed" w:cs="DaunPenh"/>
          <w:b/>
          <w:sz w:val="40"/>
          <w:szCs w:val="28"/>
        </w:rPr>
      </w:pPr>
      <w:r w:rsidRPr="00E126E5">
        <w:rPr>
          <w:rFonts w:ascii="Gloucester MT Extra Condensed" w:hAnsi="Gloucester MT Extra Condensed" w:cs="DaunPenh"/>
          <w:b/>
          <w:sz w:val="44"/>
          <w:szCs w:val="28"/>
        </w:rPr>
        <w:t xml:space="preserve">AVIS D'APPEL D’OFFRES NATIONAL OUVERT </w:t>
      </w:r>
    </w:p>
    <w:p w:rsidR="001A014A" w:rsidRPr="00E126E5" w:rsidRDefault="001A014A" w:rsidP="001A014A">
      <w:pPr>
        <w:ind w:left="709"/>
        <w:jc w:val="center"/>
        <w:rPr>
          <w:rFonts w:ascii="Arial Narrow" w:hAnsi="Arial Narrow" w:cs="DaunPenh"/>
          <w:b/>
          <w:sz w:val="16"/>
          <w:szCs w:val="22"/>
        </w:rPr>
      </w:pPr>
    </w:p>
    <w:p w:rsidR="00487112" w:rsidRPr="00487112" w:rsidRDefault="00487112" w:rsidP="00487112">
      <w:pPr>
        <w:pStyle w:val="Corpsdetexte"/>
        <w:jc w:val="center"/>
        <w:rPr>
          <w:rFonts w:ascii="Arial Narrow" w:eastAsia="BatangChe" w:hAnsi="Arial Narrow" w:cs="Consolas"/>
          <w:b/>
          <w:sz w:val="28"/>
          <w:szCs w:val="32"/>
        </w:rPr>
      </w:pPr>
      <w:r w:rsidRPr="00487112">
        <w:rPr>
          <w:rFonts w:ascii="Arial Narrow" w:eastAsia="BatangChe" w:hAnsi="Arial Narrow" w:cs="Consolas"/>
          <w:b/>
          <w:sz w:val="28"/>
          <w:szCs w:val="32"/>
        </w:rPr>
        <w:t>N°</w:t>
      </w:r>
      <w:r w:rsidRPr="00487112">
        <w:rPr>
          <w:rFonts w:ascii="Arial Narrow" w:eastAsia="BatangChe" w:hAnsi="Arial Narrow" w:cs="David"/>
          <w:b/>
          <w:sz w:val="28"/>
          <w:szCs w:val="32"/>
        </w:rPr>
        <w:t>0</w:t>
      </w:r>
      <w:r w:rsidR="003012F7">
        <w:rPr>
          <w:rFonts w:ascii="Arial Narrow" w:eastAsia="BatangChe" w:hAnsi="Arial Narrow" w:cs="David"/>
          <w:b/>
          <w:sz w:val="28"/>
          <w:szCs w:val="32"/>
        </w:rPr>
        <w:t>4</w:t>
      </w:r>
      <w:r w:rsidRPr="00487112">
        <w:rPr>
          <w:rFonts w:ascii="Arial Narrow" w:eastAsia="BatangChe" w:hAnsi="Arial Narrow" w:cs="Consolas"/>
          <w:b/>
          <w:sz w:val="28"/>
          <w:szCs w:val="32"/>
        </w:rPr>
        <w:t xml:space="preserve">/AONO/C.MSK/CIPM/2025 DU </w:t>
      </w:r>
      <w:r w:rsidR="003012F7">
        <w:rPr>
          <w:rFonts w:ascii="Arial Narrow" w:eastAsia="BatangChe" w:hAnsi="Arial Narrow" w:cs="Consolas"/>
          <w:b/>
          <w:sz w:val="28"/>
          <w:szCs w:val="32"/>
        </w:rPr>
        <w:t>2</w:t>
      </w:r>
      <w:r w:rsidR="00F34F74">
        <w:rPr>
          <w:rFonts w:ascii="Arial Narrow" w:eastAsia="BatangChe" w:hAnsi="Arial Narrow" w:cs="Consolas"/>
          <w:b/>
          <w:sz w:val="28"/>
          <w:szCs w:val="32"/>
        </w:rPr>
        <w:t>7</w:t>
      </w:r>
      <w:r w:rsidRPr="00487112">
        <w:rPr>
          <w:rFonts w:ascii="Arial Narrow" w:eastAsia="BatangChe" w:hAnsi="Arial Narrow" w:cs="David"/>
          <w:b/>
          <w:sz w:val="28"/>
          <w:szCs w:val="32"/>
        </w:rPr>
        <w:t>/0</w:t>
      </w:r>
      <w:r w:rsidR="003012F7">
        <w:rPr>
          <w:rFonts w:ascii="Arial Narrow" w:eastAsia="BatangChe" w:hAnsi="Arial Narrow" w:cs="David"/>
          <w:b/>
          <w:sz w:val="28"/>
          <w:szCs w:val="32"/>
        </w:rPr>
        <w:t>1</w:t>
      </w:r>
      <w:r w:rsidRPr="00487112">
        <w:rPr>
          <w:rFonts w:ascii="Arial Narrow" w:eastAsia="BatangChe" w:hAnsi="Arial Narrow" w:cs="David"/>
          <w:b/>
          <w:sz w:val="28"/>
          <w:szCs w:val="32"/>
        </w:rPr>
        <w:t xml:space="preserve">/2025 </w:t>
      </w:r>
      <w:r w:rsidRPr="00487112">
        <w:rPr>
          <w:rFonts w:ascii="Arial Narrow" w:eastAsia="BatangChe" w:hAnsi="Arial Narrow" w:cs="Consolas"/>
          <w:b/>
          <w:sz w:val="28"/>
          <w:szCs w:val="32"/>
        </w:rPr>
        <w:t xml:space="preserve">POUR LES TRAVAUX </w:t>
      </w:r>
      <w:r w:rsidR="003012F7">
        <w:rPr>
          <w:rFonts w:ascii="Arial Narrow" w:eastAsia="BatangChe" w:hAnsi="Arial Narrow" w:cs="Consolas"/>
          <w:b/>
          <w:sz w:val="28"/>
          <w:szCs w:val="32"/>
        </w:rPr>
        <w:t>D’OUVERTURE</w:t>
      </w:r>
      <w:r w:rsidR="003012F7" w:rsidRPr="00487112">
        <w:rPr>
          <w:rFonts w:ascii="Arial Narrow" w:eastAsia="BatangChe" w:hAnsi="Arial Narrow" w:cs="Consolas"/>
          <w:b/>
          <w:sz w:val="28"/>
          <w:szCs w:val="32"/>
        </w:rPr>
        <w:t xml:space="preserve"> </w:t>
      </w:r>
      <w:r w:rsidR="003012F7">
        <w:rPr>
          <w:rFonts w:ascii="Arial Narrow" w:eastAsia="BatangChe" w:hAnsi="Arial Narrow" w:cs="Consolas"/>
          <w:b/>
          <w:sz w:val="28"/>
          <w:szCs w:val="32"/>
        </w:rPr>
        <w:t xml:space="preserve">ET </w:t>
      </w:r>
      <w:r w:rsidRPr="00487112">
        <w:rPr>
          <w:rFonts w:ascii="Arial Narrow" w:eastAsia="BatangChe" w:hAnsi="Arial Narrow" w:cs="Consolas"/>
          <w:b/>
          <w:sz w:val="28"/>
          <w:szCs w:val="32"/>
        </w:rPr>
        <w:t xml:space="preserve">DE REHABILITATION DE CERTAINES ROUTES DANS LA COMMUNE DE MESSOK, DEPARTEMENT DU HAUT-NYONG, REGION DE L’EST. </w:t>
      </w:r>
    </w:p>
    <w:p w:rsidR="00487112" w:rsidRPr="00487112" w:rsidRDefault="00487112" w:rsidP="00487112">
      <w:pPr>
        <w:pStyle w:val="Corpsdetexte"/>
        <w:spacing w:line="276" w:lineRule="auto"/>
        <w:jc w:val="center"/>
        <w:rPr>
          <w:rFonts w:ascii="Arial Narrow" w:eastAsia="BatangChe" w:hAnsi="Arial Narrow" w:cs="Consolas"/>
          <w:b/>
          <w:sz w:val="22"/>
          <w:szCs w:val="32"/>
        </w:rPr>
      </w:pPr>
      <w:r w:rsidRPr="00487112">
        <w:rPr>
          <w:rFonts w:ascii="Arial Narrow" w:eastAsia="BatangChe" w:hAnsi="Arial Narrow" w:cs="Consolas"/>
          <w:b/>
          <w:sz w:val="22"/>
          <w:szCs w:val="32"/>
        </w:rPr>
        <w:t xml:space="preserve">LOT 1 : </w:t>
      </w:r>
      <w:r w:rsidR="00A302E5">
        <w:rPr>
          <w:rFonts w:ascii="Arial Narrow" w:eastAsia="BatangChe" w:hAnsi="Arial Narrow" w:cs="Consolas"/>
          <w:b/>
          <w:sz w:val="22"/>
          <w:szCs w:val="32"/>
        </w:rPr>
        <w:t>CREATION</w:t>
      </w:r>
      <w:r w:rsidR="00A302E5" w:rsidRPr="00487112">
        <w:rPr>
          <w:rFonts w:ascii="Arial Narrow" w:eastAsia="BatangChe" w:hAnsi="Arial Narrow" w:cs="Consolas"/>
          <w:b/>
          <w:sz w:val="22"/>
          <w:szCs w:val="32"/>
        </w:rPr>
        <w:t xml:space="preserve"> DE LA PISTE AGRICOLE MANAM-TIN MOAKOUL </w:t>
      </w:r>
      <w:r w:rsidR="00A302E5">
        <w:rPr>
          <w:rFonts w:ascii="Arial Narrow" w:eastAsia="BatangChe" w:hAnsi="Arial Narrow" w:cs="Consolas"/>
          <w:b/>
          <w:sz w:val="22"/>
          <w:szCs w:val="32"/>
        </w:rPr>
        <w:t>(5 km)</w:t>
      </w:r>
    </w:p>
    <w:p w:rsidR="00487112" w:rsidRPr="00487112" w:rsidRDefault="00487112" w:rsidP="00487112">
      <w:pPr>
        <w:pStyle w:val="Corpsdetexte"/>
        <w:jc w:val="center"/>
        <w:rPr>
          <w:rFonts w:ascii="Arial Narrow" w:eastAsia="BatangChe" w:hAnsi="Arial Narrow" w:cs="Consolas"/>
          <w:b/>
          <w:szCs w:val="32"/>
        </w:rPr>
      </w:pPr>
      <w:r w:rsidRPr="00487112">
        <w:rPr>
          <w:rFonts w:ascii="Arial Narrow" w:eastAsia="BatangChe" w:hAnsi="Arial Narrow" w:cs="Consolas"/>
          <w:b/>
          <w:sz w:val="22"/>
          <w:szCs w:val="32"/>
        </w:rPr>
        <w:t xml:space="preserve">LOT 2 : </w:t>
      </w:r>
      <w:r w:rsidR="00A302E5" w:rsidRPr="00487112">
        <w:rPr>
          <w:rFonts w:ascii="Arial Narrow" w:eastAsia="BatangChe" w:hAnsi="Arial Narrow" w:cs="Consolas"/>
          <w:b/>
          <w:sz w:val="22"/>
          <w:szCs w:val="32"/>
        </w:rPr>
        <w:t>TRONCON DE ROUTE COMMUNALE ZOUMABOT II -</w:t>
      </w:r>
      <w:r w:rsidR="00A302E5">
        <w:rPr>
          <w:rFonts w:ascii="Arial Narrow" w:eastAsia="BatangChe" w:hAnsi="Arial Narrow" w:cs="Consolas"/>
          <w:b/>
          <w:sz w:val="22"/>
          <w:szCs w:val="32"/>
        </w:rPr>
        <w:t xml:space="preserve"> </w:t>
      </w:r>
      <w:r w:rsidR="00A302E5" w:rsidRPr="00487112">
        <w:rPr>
          <w:rFonts w:ascii="Arial Narrow" w:eastAsia="BatangChe" w:hAnsi="Arial Narrow" w:cs="Consolas"/>
          <w:b/>
          <w:sz w:val="22"/>
          <w:szCs w:val="32"/>
        </w:rPr>
        <w:t xml:space="preserve">BIZAM </w:t>
      </w:r>
      <w:r w:rsidR="00A302E5">
        <w:rPr>
          <w:rFonts w:ascii="Arial Narrow" w:eastAsia="BatangChe" w:hAnsi="Arial Narrow" w:cs="Consolas"/>
          <w:b/>
          <w:sz w:val="22"/>
          <w:szCs w:val="32"/>
        </w:rPr>
        <w:t>(26 km)</w:t>
      </w:r>
      <w:r w:rsidR="00A302E5" w:rsidRPr="00487112">
        <w:rPr>
          <w:rFonts w:ascii="Arial Narrow" w:eastAsia="BatangChe" w:hAnsi="Arial Narrow" w:cs="Consolas"/>
          <w:b/>
          <w:sz w:val="22"/>
          <w:szCs w:val="32"/>
        </w:rPr>
        <w:t xml:space="preserve"> </w:t>
      </w:r>
    </w:p>
    <w:p w:rsidR="001A014A" w:rsidRPr="00EE2BEF" w:rsidRDefault="001A014A" w:rsidP="001A014A">
      <w:pPr>
        <w:jc w:val="center"/>
        <w:rPr>
          <w:rFonts w:ascii="Arial Narrow" w:eastAsia="BatangChe" w:hAnsi="Arial Narrow" w:cs="Consolas"/>
          <w:b/>
          <w:i/>
          <w:sz w:val="14"/>
          <w:szCs w:val="22"/>
        </w:rPr>
      </w:pPr>
    </w:p>
    <w:p w:rsidR="001A014A" w:rsidRPr="00E126E5" w:rsidRDefault="001A014A" w:rsidP="001A014A">
      <w:pPr>
        <w:jc w:val="center"/>
        <w:rPr>
          <w:rFonts w:ascii="Arial Narrow" w:eastAsia="BatangChe" w:hAnsi="Arial Narrow" w:cs="Consolas"/>
          <w:b/>
          <w:i/>
          <w:sz w:val="4"/>
          <w:szCs w:val="22"/>
        </w:rPr>
      </w:pPr>
    </w:p>
    <w:p w:rsidR="001A014A" w:rsidRPr="00487112" w:rsidRDefault="001A014A" w:rsidP="001A014A">
      <w:pPr>
        <w:jc w:val="center"/>
        <w:rPr>
          <w:rFonts w:ascii="Arial Narrow" w:hAnsi="Arial Narrow" w:cs="Calibri"/>
          <w:b/>
          <w:sz w:val="22"/>
          <w:szCs w:val="22"/>
        </w:rPr>
      </w:pPr>
      <w:r w:rsidRPr="00487112">
        <w:rPr>
          <w:rFonts w:ascii="Arial Narrow" w:hAnsi="Arial Narrow" w:cs="Calibri"/>
          <w:sz w:val="22"/>
          <w:szCs w:val="22"/>
          <w:u w:val="single"/>
        </w:rPr>
        <w:t>Financement</w:t>
      </w:r>
      <w:r w:rsidRPr="00487112">
        <w:rPr>
          <w:rFonts w:ascii="Arial Narrow" w:hAnsi="Arial Narrow" w:cs="Calibri"/>
          <w:sz w:val="22"/>
          <w:szCs w:val="22"/>
        </w:rPr>
        <w:t> :</w:t>
      </w:r>
      <w:r w:rsidRPr="00487112">
        <w:rPr>
          <w:rFonts w:ascii="Arial Narrow" w:hAnsi="Arial Narrow" w:cs="Calibri"/>
          <w:b/>
          <w:sz w:val="22"/>
          <w:szCs w:val="22"/>
        </w:rPr>
        <w:t xml:space="preserve"> BUDGET D’INVESTISSEMENT PUBLIC </w:t>
      </w:r>
      <w:r w:rsidR="00487112" w:rsidRPr="00487112">
        <w:rPr>
          <w:rFonts w:ascii="Arial Narrow" w:hAnsi="Arial Narrow" w:cs="Calibri"/>
          <w:b/>
          <w:sz w:val="22"/>
          <w:szCs w:val="22"/>
        </w:rPr>
        <w:t>–</w:t>
      </w:r>
      <w:r w:rsidRPr="00487112">
        <w:rPr>
          <w:rFonts w:ascii="Arial Narrow" w:hAnsi="Arial Narrow" w:cs="Calibri"/>
          <w:b/>
          <w:sz w:val="22"/>
          <w:szCs w:val="22"/>
        </w:rPr>
        <w:t xml:space="preserve"> </w:t>
      </w:r>
      <w:r w:rsidR="00487112" w:rsidRPr="00487112">
        <w:rPr>
          <w:rFonts w:ascii="Arial Narrow" w:hAnsi="Arial Narrow" w:cs="Calibri"/>
          <w:b/>
          <w:sz w:val="22"/>
          <w:szCs w:val="22"/>
        </w:rPr>
        <w:t xml:space="preserve">MINTP, </w:t>
      </w:r>
      <w:r w:rsidRPr="00487112">
        <w:rPr>
          <w:rFonts w:ascii="Arial Narrow" w:hAnsi="Arial Narrow" w:cs="Calibri"/>
          <w:b/>
          <w:sz w:val="22"/>
          <w:szCs w:val="22"/>
        </w:rPr>
        <w:t>Exercice 202</w:t>
      </w:r>
      <w:r w:rsidR="00487112" w:rsidRPr="00487112">
        <w:rPr>
          <w:rFonts w:ascii="Arial Narrow" w:hAnsi="Arial Narrow" w:cs="Calibri"/>
          <w:b/>
          <w:sz w:val="22"/>
          <w:szCs w:val="22"/>
        </w:rPr>
        <w:t>5</w:t>
      </w:r>
    </w:p>
    <w:p w:rsidR="001A014A" w:rsidRPr="00E126E5" w:rsidRDefault="001A014A" w:rsidP="001A014A">
      <w:pPr>
        <w:jc w:val="center"/>
        <w:rPr>
          <w:rFonts w:ascii="Arial Narrow" w:hAnsi="Arial Narrow" w:cs="Calibri"/>
          <w:b/>
          <w:sz w:val="22"/>
          <w:szCs w:val="22"/>
        </w:rPr>
      </w:pPr>
    </w:p>
    <w:p w:rsidR="001A014A" w:rsidRPr="00E126E5" w:rsidRDefault="001A014A" w:rsidP="007A5032">
      <w:pPr>
        <w:numPr>
          <w:ilvl w:val="0"/>
          <w:numId w:val="11"/>
        </w:numPr>
        <w:ind w:left="284" w:hanging="284"/>
        <w:rPr>
          <w:rFonts w:ascii="Arial Narrow" w:hAnsi="Arial Narrow" w:cs="Tahoma"/>
          <w:b/>
          <w:sz w:val="22"/>
          <w:szCs w:val="22"/>
        </w:rPr>
      </w:pPr>
      <w:r w:rsidRPr="00E126E5">
        <w:rPr>
          <w:rFonts w:ascii="Arial Narrow" w:hAnsi="Arial Narrow" w:cs="Tahoma"/>
          <w:b/>
          <w:sz w:val="22"/>
          <w:szCs w:val="22"/>
        </w:rPr>
        <w:t>OBJET DE L'APPEL D'OFFRES</w:t>
      </w:r>
    </w:p>
    <w:p w:rsidR="008E3ACA" w:rsidRDefault="001A014A" w:rsidP="001A014A">
      <w:pPr>
        <w:ind w:firstLine="284"/>
        <w:jc w:val="both"/>
        <w:rPr>
          <w:rFonts w:ascii="Arial Narrow" w:hAnsi="Arial Narrow" w:cs="Tahoma"/>
          <w:b/>
          <w:sz w:val="22"/>
          <w:szCs w:val="22"/>
        </w:rPr>
      </w:pPr>
      <w:r w:rsidRPr="00E126E5">
        <w:rPr>
          <w:rFonts w:ascii="Arial Narrow" w:hAnsi="Arial Narrow" w:cs="Tahoma"/>
          <w:sz w:val="22"/>
          <w:szCs w:val="22"/>
        </w:rPr>
        <w:t>Dans le cadre de l’exécution du Budget d’Investissement Public de l’Exercice 202</w:t>
      </w:r>
      <w:r w:rsidR="00487112">
        <w:rPr>
          <w:rFonts w:ascii="Arial Narrow" w:hAnsi="Arial Narrow" w:cs="Tahoma"/>
          <w:sz w:val="22"/>
          <w:szCs w:val="22"/>
        </w:rPr>
        <w:t>5</w:t>
      </w:r>
      <w:r w:rsidRPr="00E126E5">
        <w:rPr>
          <w:rFonts w:ascii="Arial Narrow" w:hAnsi="Arial Narrow" w:cs="Tahoma"/>
          <w:sz w:val="22"/>
          <w:szCs w:val="22"/>
        </w:rPr>
        <w:t>, LE MAIRE DE LA COMMUNE DE MESSOK,</w:t>
      </w:r>
      <w:r>
        <w:rPr>
          <w:rFonts w:ascii="Arial Narrow" w:hAnsi="Arial Narrow" w:cs="Tahoma"/>
          <w:sz w:val="22"/>
          <w:szCs w:val="22"/>
        </w:rPr>
        <w:t xml:space="preserve"> </w:t>
      </w:r>
      <w:r w:rsidRPr="00E126E5">
        <w:rPr>
          <w:rFonts w:ascii="Arial Narrow" w:hAnsi="Arial Narrow" w:cs="Tahoma"/>
          <w:sz w:val="22"/>
          <w:szCs w:val="22"/>
        </w:rPr>
        <w:t xml:space="preserve">Maître d’Ouvrage, lance pour le compte de la Commune de Messok, un Appel d’Offres National Ouvert pour l’exécution des travaux </w:t>
      </w:r>
      <w:r w:rsidR="00642F99">
        <w:rPr>
          <w:rFonts w:ascii="Arial Narrow" w:hAnsi="Arial Narrow" w:cs="Tahoma"/>
          <w:b/>
          <w:sz w:val="22"/>
          <w:szCs w:val="22"/>
        </w:rPr>
        <w:t>d’ouverture</w:t>
      </w:r>
      <w:r w:rsidR="00642F99" w:rsidRPr="00E126E5">
        <w:rPr>
          <w:rFonts w:ascii="Arial Narrow" w:hAnsi="Arial Narrow" w:cs="Tahoma"/>
          <w:sz w:val="22"/>
          <w:szCs w:val="22"/>
        </w:rPr>
        <w:t xml:space="preserve"> </w:t>
      </w:r>
      <w:r w:rsidR="00642F99">
        <w:rPr>
          <w:rFonts w:ascii="Arial Narrow" w:hAnsi="Arial Narrow" w:cs="Tahoma"/>
          <w:b/>
          <w:sz w:val="22"/>
          <w:szCs w:val="22"/>
        </w:rPr>
        <w:t xml:space="preserve">et </w:t>
      </w:r>
      <w:r w:rsidRPr="00E126E5">
        <w:rPr>
          <w:rFonts w:ascii="Arial Narrow" w:hAnsi="Arial Narrow" w:cs="Tahoma"/>
          <w:sz w:val="22"/>
          <w:szCs w:val="22"/>
        </w:rPr>
        <w:t xml:space="preserve">de </w:t>
      </w:r>
      <w:r w:rsidR="00642F99">
        <w:rPr>
          <w:rFonts w:ascii="Arial Narrow" w:hAnsi="Arial Narrow" w:cs="Tahoma"/>
          <w:b/>
          <w:sz w:val="22"/>
          <w:szCs w:val="22"/>
        </w:rPr>
        <w:t xml:space="preserve">réhabilitation </w:t>
      </w:r>
      <w:r w:rsidRPr="00E126E5">
        <w:rPr>
          <w:rFonts w:ascii="Arial Narrow" w:hAnsi="Arial Narrow" w:cs="Tahoma"/>
          <w:b/>
          <w:sz w:val="22"/>
          <w:szCs w:val="22"/>
        </w:rPr>
        <w:t xml:space="preserve">de certaines routes dans la Commune de Messok, Département du Haut-Nyong, Région de l’Est. </w:t>
      </w:r>
    </w:p>
    <w:p w:rsidR="008E3ACA" w:rsidRPr="008E3ACA" w:rsidRDefault="001A014A" w:rsidP="008E3ACA">
      <w:pPr>
        <w:jc w:val="both"/>
        <w:rPr>
          <w:rFonts w:ascii="Arial Narrow" w:hAnsi="Arial Narrow" w:cs="Tahoma"/>
          <w:sz w:val="22"/>
          <w:szCs w:val="22"/>
        </w:rPr>
      </w:pPr>
      <w:r w:rsidRPr="008E3ACA">
        <w:rPr>
          <w:rFonts w:ascii="Arial Narrow" w:hAnsi="Arial Narrow" w:cs="Tahoma"/>
          <w:sz w:val="22"/>
          <w:szCs w:val="22"/>
        </w:rPr>
        <w:t>L</w:t>
      </w:r>
      <w:r w:rsidR="008E3ACA" w:rsidRPr="008E3ACA">
        <w:rPr>
          <w:rFonts w:ascii="Arial Narrow" w:hAnsi="Arial Narrow" w:cs="Tahoma"/>
          <w:sz w:val="22"/>
          <w:szCs w:val="22"/>
        </w:rPr>
        <w:t xml:space="preserve">ot </w:t>
      </w:r>
      <w:r w:rsidRPr="008E3ACA">
        <w:rPr>
          <w:rFonts w:ascii="Arial Narrow" w:hAnsi="Arial Narrow" w:cs="Tahoma"/>
          <w:sz w:val="22"/>
          <w:szCs w:val="22"/>
        </w:rPr>
        <w:t xml:space="preserve">1 : </w:t>
      </w:r>
      <w:r w:rsidR="008B768F">
        <w:rPr>
          <w:rFonts w:ascii="Arial Narrow" w:hAnsi="Arial Narrow" w:cs="Tahoma"/>
          <w:sz w:val="22"/>
          <w:szCs w:val="22"/>
        </w:rPr>
        <w:t xml:space="preserve">Création </w:t>
      </w:r>
      <w:r w:rsidR="008B768F" w:rsidRPr="008E3ACA">
        <w:rPr>
          <w:rFonts w:ascii="Arial Narrow" w:hAnsi="Arial Narrow" w:cs="Tahoma"/>
          <w:sz w:val="22"/>
          <w:szCs w:val="22"/>
        </w:rPr>
        <w:t>de la piste agricole Manam - Tin Moakoul</w:t>
      </w:r>
      <w:r w:rsidR="008B768F">
        <w:rPr>
          <w:rFonts w:ascii="Arial Narrow" w:hAnsi="Arial Narrow" w:cs="Tahoma"/>
          <w:sz w:val="22"/>
          <w:szCs w:val="22"/>
        </w:rPr>
        <w:t xml:space="preserve"> </w:t>
      </w:r>
      <w:r w:rsidR="00A302E5">
        <w:rPr>
          <w:rFonts w:ascii="Arial Narrow" w:hAnsi="Arial Narrow" w:cs="Tahoma"/>
          <w:sz w:val="22"/>
          <w:szCs w:val="22"/>
        </w:rPr>
        <w:t>(5 km)</w:t>
      </w:r>
    </w:p>
    <w:p w:rsidR="001A014A" w:rsidRPr="00E126E5" w:rsidRDefault="008E3ACA" w:rsidP="008E3ACA">
      <w:pPr>
        <w:jc w:val="both"/>
        <w:rPr>
          <w:rFonts w:ascii="Arial Narrow" w:hAnsi="Arial Narrow" w:cs="Tahoma"/>
          <w:b/>
          <w:sz w:val="22"/>
          <w:szCs w:val="22"/>
        </w:rPr>
      </w:pPr>
      <w:r w:rsidRPr="008E3ACA">
        <w:rPr>
          <w:rFonts w:ascii="Arial Narrow" w:hAnsi="Arial Narrow" w:cs="Tahoma"/>
          <w:sz w:val="22"/>
          <w:szCs w:val="22"/>
        </w:rPr>
        <w:t>Lot 2 :</w:t>
      </w:r>
      <w:r w:rsidR="008B768F" w:rsidRPr="008B768F">
        <w:rPr>
          <w:rFonts w:ascii="Arial Narrow" w:hAnsi="Arial Narrow" w:cs="Tahoma"/>
          <w:sz w:val="22"/>
          <w:szCs w:val="22"/>
        </w:rPr>
        <w:t xml:space="preserve"> </w:t>
      </w:r>
      <w:r w:rsidR="008B768F">
        <w:rPr>
          <w:rFonts w:ascii="Arial Narrow" w:hAnsi="Arial Narrow" w:cs="Tahoma"/>
          <w:sz w:val="22"/>
          <w:szCs w:val="22"/>
        </w:rPr>
        <w:t xml:space="preserve">Réhabilitation du </w:t>
      </w:r>
      <w:r w:rsidR="008B768F" w:rsidRPr="008E3ACA">
        <w:rPr>
          <w:rFonts w:ascii="Arial Narrow" w:hAnsi="Arial Narrow" w:cs="Tahoma"/>
          <w:sz w:val="22"/>
          <w:szCs w:val="22"/>
        </w:rPr>
        <w:t>tronçon de route communale Zoulabot II – Tin Moakoul</w:t>
      </w:r>
      <w:r w:rsidR="00A302E5">
        <w:rPr>
          <w:rFonts w:ascii="Arial Narrow" w:hAnsi="Arial Narrow" w:cs="Tahoma"/>
          <w:sz w:val="22"/>
          <w:szCs w:val="22"/>
        </w:rPr>
        <w:t xml:space="preserve"> (26 km)</w:t>
      </w:r>
      <w:r w:rsidR="008B768F" w:rsidRPr="008E3ACA">
        <w:rPr>
          <w:rFonts w:ascii="Arial Narrow" w:hAnsi="Arial Narrow" w:cs="Tahoma"/>
          <w:sz w:val="22"/>
          <w:szCs w:val="22"/>
        </w:rPr>
        <w:t>.</w:t>
      </w:r>
      <w:r>
        <w:rPr>
          <w:rFonts w:ascii="Arial Narrow" w:hAnsi="Arial Narrow" w:cs="Tahoma"/>
          <w:b/>
          <w:sz w:val="22"/>
          <w:szCs w:val="22"/>
        </w:rPr>
        <w:t>.</w:t>
      </w:r>
    </w:p>
    <w:p w:rsidR="001A014A" w:rsidRPr="00914394" w:rsidRDefault="001A014A" w:rsidP="00914394">
      <w:pPr>
        <w:jc w:val="both"/>
        <w:rPr>
          <w:rFonts w:ascii="Arial Narrow" w:hAnsi="Arial Narrow" w:cs="Tahoma"/>
          <w:sz w:val="10"/>
          <w:szCs w:val="22"/>
        </w:rPr>
      </w:pPr>
    </w:p>
    <w:p w:rsidR="001A014A" w:rsidRPr="00E126E5" w:rsidRDefault="001A014A" w:rsidP="007A5032">
      <w:pPr>
        <w:numPr>
          <w:ilvl w:val="0"/>
          <w:numId w:val="11"/>
        </w:numPr>
        <w:ind w:left="284" w:hanging="284"/>
        <w:rPr>
          <w:rFonts w:ascii="Arial Narrow" w:hAnsi="Arial Narrow" w:cs="Tahoma"/>
          <w:b/>
          <w:sz w:val="22"/>
          <w:szCs w:val="22"/>
        </w:rPr>
      </w:pPr>
      <w:r w:rsidRPr="00E126E5">
        <w:rPr>
          <w:rFonts w:ascii="Arial Narrow" w:hAnsi="Arial Narrow" w:cs="Tahoma"/>
          <w:b/>
          <w:sz w:val="22"/>
          <w:szCs w:val="22"/>
        </w:rPr>
        <w:t>CONSISTANCE DES TRAVAUX</w:t>
      </w:r>
    </w:p>
    <w:p w:rsidR="001A014A" w:rsidRPr="00EE2BEF" w:rsidRDefault="001A014A" w:rsidP="001A014A">
      <w:pPr>
        <w:ind w:left="284"/>
        <w:rPr>
          <w:rFonts w:ascii="Arial Narrow" w:hAnsi="Arial Narrow" w:cs="Tahoma"/>
          <w:sz w:val="4"/>
          <w:szCs w:val="22"/>
        </w:rPr>
      </w:pPr>
    </w:p>
    <w:p w:rsidR="001A014A" w:rsidRDefault="001A014A" w:rsidP="001A014A">
      <w:pPr>
        <w:ind w:left="284"/>
        <w:rPr>
          <w:rFonts w:ascii="Arial Narrow" w:hAnsi="Arial Narrow" w:cs="Tahoma"/>
          <w:sz w:val="22"/>
          <w:szCs w:val="22"/>
        </w:rPr>
      </w:pPr>
      <w:r w:rsidRPr="00E126E5">
        <w:rPr>
          <w:rFonts w:ascii="Arial Narrow" w:hAnsi="Arial Narrow" w:cs="Tahoma"/>
          <w:sz w:val="22"/>
          <w:szCs w:val="22"/>
        </w:rPr>
        <w:t>Les travaux objet du présent Appel d’Offres portent sur :</w:t>
      </w:r>
    </w:p>
    <w:p w:rsidR="00B30C69" w:rsidRPr="00B30C69" w:rsidRDefault="00B30C69" w:rsidP="001A014A">
      <w:pPr>
        <w:ind w:left="284"/>
        <w:rPr>
          <w:rFonts w:ascii="Arial Narrow" w:hAnsi="Arial Narrow" w:cs="Tahoma"/>
          <w:sz w:val="18"/>
          <w:szCs w:val="22"/>
        </w:rPr>
      </w:pPr>
    </w:p>
    <w:tbl>
      <w:tblPr>
        <w:tblStyle w:val="Grilledutableau"/>
        <w:tblW w:w="0" w:type="auto"/>
        <w:tblInd w:w="392" w:type="dxa"/>
        <w:tblLook w:val="04A0"/>
      </w:tblPr>
      <w:tblGrid>
        <w:gridCol w:w="4518"/>
        <w:gridCol w:w="4129"/>
      </w:tblGrid>
      <w:tr w:rsidR="00B30C69" w:rsidRPr="00B30C69" w:rsidTr="00B30C69">
        <w:tc>
          <w:tcPr>
            <w:tcW w:w="4518" w:type="dxa"/>
          </w:tcPr>
          <w:p w:rsidR="00B30C69" w:rsidRPr="00B30C69" w:rsidRDefault="00B30C69" w:rsidP="00B30C69">
            <w:pPr>
              <w:spacing w:before="60" w:after="60"/>
              <w:rPr>
                <w:rFonts w:ascii="Arial" w:hAnsi="Arial" w:cs="Arial"/>
                <w:b/>
                <w:sz w:val="18"/>
              </w:rPr>
            </w:pPr>
            <w:r w:rsidRPr="00B30C69">
              <w:rPr>
                <w:rFonts w:ascii="Arial" w:hAnsi="Arial" w:cs="Arial"/>
                <w:b/>
                <w:sz w:val="18"/>
              </w:rPr>
              <w:t>Lot 1 : Création d’une piste agricole Manam – Tin Moakoul</w:t>
            </w:r>
          </w:p>
        </w:tc>
        <w:tc>
          <w:tcPr>
            <w:tcW w:w="4129" w:type="dxa"/>
          </w:tcPr>
          <w:p w:rsidR="00B30C69" w:rsidRPr="00B30C69" w:rsidRDefault="00B30C69" w:rsidP="00B30C69">
            <w:pPr>
              <w:spacing w:before="60" w:after="60"/>
              <w:jc w:val="both"/>
              <w:rPr>
                <w:rFonts w:ascii="Arial" w:hAnsi="Arial" w:cs="Arial"/>
                <w:b/>
                <w:sz w:val="18"/>
              </w:rPr>
            </w:pPr>
            <w:r w:rsidRPr="00B30C69">
              <w:rPr>
                <w:rFonts w:ascii="Arial" w:hAnsi="Arial" w:cs="Arial"/>
                <w:b/>
                <w:sz w:val="18"/>
              </w:rPr>
              <w:t>Lot 2 : Réhabilitation de la route communale Zoulabot II - Bizam</w:t>
            </w:r>
          </w:p>
        </w:tc>
      </w:tr>
      <w:tr w:rsidR="00B30C69" w:rsidRPr="00B30C69" w:rsidTr="00B30C69">
        <w:trPr>
          <w:trHeight w:val="984"/>
        </w:trPr>
        <w:tc>
          <w:tcPr>
            <w:tcW w:w="4518" w:type="dxa"/>
          </w:tcPr>
          <w:p w:rsidR="00B30C69" w:rsidRPr="00B30C69" w:rsidRDefault="00B30C69" w:rsidP="007A5032">
            <w:pPr>
              <w:pStyle w:val="CORPSAAO"/>
              <w:numPr>
                <w:ilvl w:val="0"/>
                <w:numId w:val="10"/>
              </w:numPr>
              <w:spacing w:before="60" w:after="60"/>
              <w:rPr>
                <w:rFonts w:ascii="Arial" w:hAnsi="Arial" w:cs="Arial"/>
                <w:sz w:val="22"/>
                <w:szCs w:val="22"/>
              </w:rPr>
            </w:pPr>
            <w:r w:rsidRPr="00B30C69">
              <w:rPr>
                <w:rFonts w:ascii="Arial" w:hAnsi="Arial" w:cs="Arial"/>
                <w:sz w:val="22"/>
                <w:szCs w:val="22"/>
              </w:rPr>
              <w:t>Travaux préparatoires</w:t>
            </w:r>
          </w:p>
          <w:p w:rsidR="00B30C69" w:rsidRPr="00B30C69" w:rsidRDefault="00B30C69" w:rsidP="007A5032">
            <w:pPr>
              <w:pStyle w:val="CORPSAAO"/>
              <w:numPr>
                <w:ilvl w:val="0"/>
                <w:numId w:val="10"/>
              </w:numPr>
              <w:spacing w:before="60" w:after="60"/>
              <w:rPr>
                <w:rFonts w:ascii="Arial" w:hAnsi="Arial" w:cs="Arial"/>
                <w:sz w:val="22"/>
                <w:szCs w:val="22"/>
              </w:rPr>
            </w:pPr>
            <w:r w:rsidRPr="00B30C69">
              <w:rPr>
                <w:rFonts w:ascii="Arial" w:hAnsi="Arial" w:cs="Arial"/>
                <w:sz w:val="22"/>
                <w:szCs w:val="22"/>
              </w:rPr>
              <w:t>Nettoyage et terrassements</w:t>
            </w:r>
          </w:p>
          <w:p w:rsidR="00B30C69" w:rsidRPr="00B30C69" w:rsidRDefault="00B30C69" w:rsidP="007A5032">
            <w:pPr>
              <w:pStyle w:val="CORPSAAO"/>
              <w:numPr>
                <w:ilvl w:val="0"/>
                <w:numId w:val="10"/>
              </w:numPr>
              <w:spacing w:before="60" w:after="60"/>
              <w:rPr>
                <w:rFonts w:ascii="Arial" w:hAnsi="Arial" w:cs="Arial"/>
                <w:b/>
                <w:sz w:val="22"/>
                <w:szCs w:val="22"/>
              </w:rPr>
            </w:pPr>
            <w:r w:rsidRPr="00B30C69">
              <w:rPr>
                <w:rFonts w:ascii="Arial" w:hAnsi="Arial" w:cs="Arial"/>
                <w:sz w:val="22"/>
                <w:szCs w:val="22"/>
              </w:rPr>
              <w:t>Assainissement / Ouvrage</w:t>
            </w:r>
          </w:p>
        </w:tc>
        <w:tc>
          <w:tcPr>
            <w:tcW w:w="4129" w:type="dxa"/>
          </w:tcPr>
          <w:p w:rsidR="00B30C69" w:rsidRPr="00B30C69" w:rsidRDefault="00B30C69" w:rsidP="007A5032">
            <w:pPr>
              <w:pStyle w:val="CORPSAAO"/>
              <w:numPr>
                <w:ilvl w:val="0"/>
                <w:numId w:val="10"/>
              </w:numPr>
              <w:spacing w:before="60" w:after="60"/>
              <w:rPr>
                <w:rFonts w:ascii="Arial" w:hAnsi="Arial" w:cs="Arial"/>
                <w:sz w:val="22"/>
                <w:szCs w:val="22"/>
              </w:rPr>
            </w:pPr>
            <w:r w:rsidRPr="00B30C69">
              <w:rPr>
                <w:rFonts w:ascii="Arial" w:hAnsi="Arial" w:cs="Arial"/>
                <w:sz w:val="22"/>
                <w:szCs w:val="22"/>
              </w:rPr>
              <w:t>Travaux préparatoires</w:t>
            </w:r>
          </w:p>
          <w:p w:rsidR="00B30C69" w:rsidRPr="00B30C69" w:rsidRDefault="00B30C69" w:rsidP="007A5032">
            <w:pPr>
              <w:pStyle w:val="CORPSAAO"/>
              <w:numPr>
                <w:ilvl w:val="0"/>
                <w:numId w:val="10"/>
              </w:numPr>
              <w:spacing w:before="60" w:after="60"/>
              <w:rPr>
                <w:rFonts w:ascii="Arial" w:hAnsi="Arial" w:cs="Arial"/>
                <w:sz w:val="22"/>
                <w:szCs w:val="22"/>
              </w:rPr>
            </w:pPr>
            <w:r w:rsidRPr="00B30C69">
              <w:rPr>
                <w:rFonts w:ascii="Arial" w:hAnsi="Arial" w:cs="Arial"/>
                <w:sz w:val="22"/>
                <w:szCs w:val="22"/>
              </w:rPr>
              <w:t>Nettoyage et terrassements</w:t>
            </w:r>
          </w:p>
          <w:p w:rsidR="00B30C69" w:rsidRPr="00B30C69" w:rsidRDefault="00B30C69" w:rsidP="007A5032">
            <w:pPr>
              <w:pStyle w:val="CORPSAAO"/>
              <w:numPr>
                <w:ilvl w:val="0"/>
                <w:numId w:val="10"/>
              </w:numPr>
              <w:spacing w:before="60" w:after="60"/>
              <w:rPr>
                <w:rFonts w:ascii="Arial" w:hAnsi="Arial" w:cs="Arial"/>
                <w:b/>
                <w:sz w:val="22"/>
                <w:szCs w:val="22"/>
              </w:rPr>
            </w:pPr>
            <w:r w:rsidRPr="00B30C69">
              <w:rPr>
                <w:rFonts w:ascii="Arial" w:hAnsi="Arial" w:cs="Arial"/>
                <w:sz w:val="22"/>
                <w:szCs w:val="22"/>
              </w:rPr>
              <w:t>Assainissement / Ouvrage</w:t>
            </w:r>
          </w:p>
        </w:tc>
      </w:tr>
    </w:tbl>
    <w:p w:rsidR="00914394" w:rsidRPr="00FF578B" w:rsidRDefault="00914394" w:rsidP="00914394">
      <w:pPr>
        <w:jc w:val="both"/>
        <w:rPr>
          <w:rFonts w:ascii="Arial" w:hAnsi="Arial" w:cs="Arial"/>
          <w:sz w:val="10"/>
        </w:rPr>
      </w:pPr>
    </w:p>
    <w:p w:rsidR="00914394" w:rsidRDefault="00DE5785" w:rsidP="00914394">
      <w:pPr>
        <w:spacing w:before="40" w:after="40"/>
        <w:rPr>
          <w:rFonts w:ascii="Arial" w:hAnsi="Arial" w:cs="Arial"/>
          <w:b/>
        </w:rPr>
      </w:pPr>
      <w:r>
        <w:rPr>
          <w:rFonts w:ascii="Arial" w:hAnsi="Arial" w:cs="Arial"/>
          <w:b/>
        </w:rPr>
        <w:t xml:space="preserve">3. </w:t>
      </w:r>
      <w:r w:rsidR="00914394" w:rsidRPr="00B96166">
        <w:rPr>
          <w:rFonts w:ascii="Arial" w:hAnsi="Arial" w:cs="Arial"/>
          <w:b/>
        </w:rPr>
        <w:t>Allotissement</w:t>
      </w:r>
      <w:r w:rsidR="00914394">
        <w:rPr>
          <w:rFonts w:ascii="Arial" w:hAnsi="Arial" w:cs="Arial"/>
          <w:b/>
        </w:rPr>
        <w:t> </w:t>
      </w:r>
      <w:r w:rsidR="00914394" w:rsidRPr="00B96166">
        <w:rPr>
          <w:rFonts w:ascii="Arial" w:hAnsi="Arial" w:cs="Arial"/>
          <w:b/>
        </w:rPr>
        <w:t xml:space="preserve"> </w:t>
      </w:r>
    </w:p>
    <w:p w:rsidR="00914394" w:rsidRDefault="00914394" w:rsidP="00914394">
      <w:pPr>
        <w:spacing w:before="40" w:after="40"/>
        <w:rPr>
          <w:rFonts w:ascii="Arial" w:hAnsi="Arial" w:cs="Arial"/>
        </w:rPr>
      </w:pPr>
      <w:r w:rsidRPr="007F2A19">
        <w:rPr>
          <w:rFonts w:ascii="Arial" w:hAnsi="Arial" w:cs="Arial"/>
        </w:rPr>
        <w:t xml:space="preserve">Les travaux sont subdivisés en lots ci-après définis : </w:t>
      </w:r>
    </w:p>
    <w:p w:rsidR="00914394" w:rsidRPr="00914394" w:rsidRDefault="00914394" w:rsidP="00914394">
      <w:pPr>
        <w:spacing w:before="40" w:after="40"/>
        <w:rPr>
          <w:rFonts w:ascii="Arial" w:hAnsi="Arial" w:cs="Arial"/>
        </w:rPr>
      </w:pPr>
      <w:r w:rsidRPr="00914394">
        <w:rPr>
          <w:rFonts w:ascii="Arial" w:hAnsi="Arial" w:cs="Arial"/>
        </w:rPr>
        <w:t xml:space="preserve">Lot 1 : </w:t>
      </w:r>
      <w:r w:rsidR="008B768F">
        <w:rPr>
          <w:rFonts w:ascii="Arial" w:hAnsi="Arial" w:cs="Arial"/>
        </w:rPr>
        <w:t>création</w:t>
      </w:r>
      <w:r w:rsidR="008B768F" w:rsidRPr="00914394">
        <w:rPr>
          <w:rFonts w:ascii="Arial" w:hAnsi="Arial" w:cs="Arial"/>
        </w:rPr>
        <w:t xml:space="preserve"> d</w:t>
      </w:r>
      <w:r w:rsidR="008B768F">
        <w:rPr>
          <w:rFonts w:ascii="Arial" w:hAnsi="Arial" w:cs="Arial"/>
        </w:rPr>
        <w:t>’une</w:t>
      </w:r>
      <w:r w:rsidR="008B768F" w:rsidRPr="00914394">
        <w:rPr>
          <w:rFonts w:ascii="Arial" w:hAnsi="Arial" w:cs="Arial"/>
        </w:rPr>
        <w:t xml:space="preserve"> piste agricole Manam - Tin Moakoul </w:t>
      </w:r>
      <w:r w:rsidR="00A302E5">
        <w:rPr>
          <w:rFonts w:ascii="Arial" w:hAnsi="Arial" w:cs="Arial"/>
        </w:rPr>
        <w:t xml:space="preserve"> (5 km)</w:t>
      </w:r>
    </w:p>
    <w:p w:rsidR="00914394" w:rsidRPr="00914394" w:rsidRDefault="00914394" w:rsidP="00914394">
      <w:pPr>
        <w:spacing w:before="40" w:after="40"/>
        <w:rPr>
          <w:rFonts w:ascii="Arial" w:hAnsi="Arial" w:cs="Arial"/>
        </w:rPr>
      </w:pPr>
      <w:r w:rsidRPr="00914394">
        <w:rPr>
          <w:rFonts w:ascii="Arial" w:hAnsi="Arial" w:cs="Arial"/>
        </w:rPr>
        <w:t>Lot 2 :</w:t>
      </w:r>
      <w:r w:rsidR="008B768F" w:rsidRPr="008B768F">
        <w:rPr>
          <w:rFonts w:ascii="Arial" w:hAnsi="Arial" w:cs="Arial"/>
        </w:rPr>
        <w:t xml:space="preserve"> </w:t>
      </w:r>
      <w:r w:rsidR="008B768F">
        <w:rPr>
          <w:rFonts w:ascii="Arial" w:hAnsi="Arial" w:cs="Arial"/>
        </w:rPr>
        <w:t xml:space="preserve">Réhabilitation du </w:t>
      </w:r>
      <w:r w:rsidR="008B768F" w:rsidRPr="00914394">
        <w:rPr>
          <w:rFonts w:ascii="Arial" w:hAnsi="Arial" w:cs="Arial"/>
        </w:rPr>
        <w:t xml:space="preserve">tronçon de route communale Zoulabot II – </w:t>
      </w:r>
      <w:r w:rsidR="008B768F">
        <w:rPr>
          <w:rFonts w:ascii="Arial" w:hAnsi="Arial" w:cs="Arial"/>
        </w:rPr>
        <w:t>Bizam</w:t>
      </w:r>
      <w:r w:rsidR="00A302E5">
        <w:rPr>
          <w:rFonts w:ascii="Arial" w:hAnsi="Arial" w:cs="Arial"/>
        </w:rPr>
        <w:t xml:space="preserve"> (26 km)</w:t>
      </w:r>
      <w:r w:rsidRPr="00914394">
        <w:rPr>
          <w:rFonts w:ascii="Arial" w:hAnsi="Arial" w:cs="Arial"/>
        </w:rPr>
        <w:t>.</w:t>
      </w:r>
    </w:p>
    <w:p w:rsidR="00914394" w:rsidRPr="00B96166" w:rsidRDefault="00914394" w:rsidP="00914394">
      <w:pPr>
        <w:spacing w:before="40" w:after="40"/>
        <w:rPr>
          <w:rFonts w:ascii="Arial" w:hAnsi="Arial" w:cs="Arial"/>
          <w:b/>
        </w:rPr>
      </w:pPr>
      <w:r w:rsidRPr="00B96166">
        <w:rPr>
          <w:rFonts w:ascii="Arial" w:hAnsi="Arial" w:cs="Arial"/>
          <w:b/>
        </w:rPr>
        <w:t xml:space="preserve">4. Coût prévisionnel </w:t>
      </w:r>
    </w:p>
    <w:p w:rsidR="00914394" w:rsidRDefault="00914394" w:rsidP="00914394">
      <w:pPr>
        <w:spacing w:before="40" w:after="40"/>
        <w:rPr>
          <w:rFonts w:ascii="Arial" w:hAnsi="Arial" w:cs="Arial"/>
        </w:rPr>
      </w:pPr>
      <w:r w:rsidRPr="007F2A19">
        <w:rPr>
          <w:rFonts w:ascii="Arial" w:hAnsi="Arial" w:cs="Arial"/>
        </w:rPr>
        <w:t xml:space="preserve">Le coût prévisionnel de l’opération à l’issue des études préalables est de </w:t>
      </w:r>
    </w:p>
    <w:p w:rsidR="008B768F" w:rsidRDefault="00CD7B9B" w:rsidP="00914394">
      <w:pPr>
        <w:spacing w:before="40" w:after="40"/>
        <w:rPr>
          <w:rFonts w:ascii="Arial" w:hAnsi="Arial" w:cs="Arial"/>
        </w:rPr>
      </w:pPr>
      <w:r>
        <w:rPr>
          <w:rFonts w:ascii="Arial" w:hAnsi="Arial" w:cs="Arial"/>
        </w:rPr>
        <w:t>Lot 1 : C</w:t>
      </w:r>
      <w:r w:rsidR="00914394">
        <w:rPr>
          <w:rFonts w:ascii="Arial" w:hAnsi="Arial" w:cs="Arial"/>
        </w:rPr>
        <w:t>réation d’une piste agricole Manam – Tin Moakoul : 23 000 000 (vingt</w:t>
      </w:r>
      <w:r w:rsidR="008B768F">
        <w:rPr>
          <w:rFonts w:ascii="Arial" w:hAnsi="Arial" w:cs="Arial"/>
        </w:rPr>
        <w:t xml:space="preserve"> trois</w:t>
      </w:r>
      <w:r w:rsidR="00914394">
        <w:rPr>
          <w:rFonts w:ascii="Arial" w:hAnsi="Arial" w:cs="Arial"/>
        </w:rPr>
        <w:t xml:space="preserve"> milli</w:t>
      </w:r>
      <w:r w:rsidR="008B768F">
        <w:rPr>
          <w:rFonts w:ascii="Arial" w:hAnsi="Arial" w:cs="Arial"/>
        </w:rPr>
        <w:t>ons) FCFA ;</w:t>
      </w:r>
    </w:p>
    <w:p w:rsidR="00914394" w:rsidRPr="007F2A19" w:rsidRDefault="008B768F" w:rsidP="00914394">
      <w:pPr>
        <w:spacing w:before="40" w:after="40"/>
        <w:rPr>
          <w:rFonts w:ascii="Arial" w:hAnsi="Arial" w:cs="Arial"/>
        </w:rPr>
      </w:pPr>
      <w:r>
        <w:rPr>
          <w:rFonts w:ascii="Arial" w:hAnsi="Arial" w:cs="Arial"/>
        </w:rPr>
        <w:t>Lot 2 : Réhabilitation de la route communale Zoulabot II – Bizam : 65 000 000 (soixante cinq millions) FCFA.</w:t>
      </w:r>
    </w:p>
    <w:p w:rsidR="00914394" w:rsidRPr="00B96166" w:rsidRDefault="00914394" w:rsidP="00914394">
      <w:pPr>
        <w:spacing w:before="40" w:after="40"/>
        <w:rPr>
          <w:rFonts w:ascii="Arial" w:hAnsi="Arial" w:cs="Arial"/>
          <w:b/>
        </w:rPr>
      </w:pPr>
      <w:r w:rsidRPr="00B96166">
        <w:rPr>
          <w:rFonts w:ascii="Arial" w:hAnsi="Arial" w:cs="Arial"/>
          <w:b/>
        </w:rPr>
        <w:t xml:space="preserve">5. Délai prévisionnel d’exécution  </w:t>
      </w:r>
    </w:p>
    <w:p w:rsidR="00914394" w:rsidRPr="007F2A19" w:rsidRDefault="00914394" w:rsidP="00914394">
      <w:pPr>
        <w:spacing w:before="40" w:after="40"/>
        <w:rPr>
          <w:rFonts w:ascii="Arial" w:hAnsi="Arial" w:cs="Arial"/>
        </w:rPr>
      </w:pPr>
      <w:r w:rsidRPr="007F2A19">
        <w:rPr>
          <w:rFonts w:ascii="Arial" w:hAnsi="Arial" w:cs="Arial"/>
        </w:rPr>
        <w:t>Le délai maximum p</w:t>
      </w:r>
      <w:r>
        <w:rPr>
          <w:rFonts w:ascii="Arial" w:hAnsi="Arial" w:cs="Arial"/>
        </w:rPr>
        <w:t xml:space="preserve">révu par le Maître d’Ouvrage </w:t>
      </w:r>
      <w:r w:rsidRPr="007F2A19">
        <w:rPr>
          <w:rFonts w:ascii="Arial" w:hAnsi="Arial" w:cs="Arial"/>
        </w:rPr>
        <w:t>pour la réalisation des travaux, objet du présent appel d’offres est de</w:t>
      </w:r>
      <w:r>
        <w:rPr>
          <w:rFonts w:ascii="Arial" w:hAnsi="Arial" w:cs="Arial"/>
        </w:rPr>
        <w:t xml:space="preserve"> </w:t>
      </w:r>
      <w:r w:rsidR="008B768F">
        <w:rPr>
          <w:rFonts w:ascii="Arial" w:hAnsi="Arial" w:cs="Arial"/>
          <w:b/>
        </w:rPr>
        <w:t>trois</w:t>
      </w:r>
      <w:r w:rsidRPr="0059570F">
        <w:rPr>
          <w:rFonts w:ascii="Arial" w:hAnsi="Arial" w:cs="Arial"/>
          <w:b/>
        </w:rPr>
        <w:t xml:space="preserve"> (</w:t>
      </w:r>
      <w:r w:rsidR="008B768F">
        <w:rPr>
          <w:rFonts w:ascii="Arial" w:hAnsi="Arial" w:cs="Arial"/>
          <w:b/>
        </w:rPr>
        <w:t>3</w:t>
      </w:r>
      <w:r w:rsidRPr="0059570F">
        <w:rPr>
          <w:rFonts w:ascii="Arial" w:hAnsi="Arial" w:cs="Arial"/>
          <w:b/>
        </w:rPr>
        <w:t>) mois</w:t>
      </w:r>
      <w:r w:rsidRPr="007F2A19">
        <w:rPr>
          <w:rFonts w:ascii="Arial" w:hAnsi="Arial" w:cs="Arial"/>
        </w:rPr>
        <w:t xml:space="preserve"> calendaires. Ce délai court à compter de la date de notification de l’ordre de service de commencer les prestations.  </w:t>
      </w:r>
    </w:p>
    <w:p w:rsidR="00914394" w:rsidRDefault="00914394" w:rsidP="00914394">
      <w:pPr>
        <w:spacing w:before="40" w:after="40"/>
        <w:rPr>
          <w:rFonts w:ascii="Arial" w:hAnsi="Arial" w:cs="Arial"/>
          <w:b/>
        </w:rPr>
      </w:pPr>
      <w:r w:rsidRPr="00B96166">
        <w:rPr>
          <w:rFonts w:ascii="Arial" w:hAnsi="Arial" w:cs="Arial"/>
          <w:b/>
        </w:rPr>
        <w:t xml:space="preserve">6. Participation et origine </w:t>
      </w:r>
    </w:p>
    <w:p w:rsidR="00914394" w:rsidRPr="003C627D" w:rsidRDefault="00914394" w:rsidP="00914394">
      <w:pPr>
        <w:ind w:firstLine="284"/>
        <w:jc w:val="both"/>
        <w:rPr>
          <w:rFonts w:ascii="Arial Narrow" w:hAnsi="Arial Narrow" w:cs="Tahoma"/>
        </w:rPr>
      </w:pPr>
      <w:r w:rsidRPr="007F2A19">
        <w:rPr>
          <w:rFonts w:ascii="Arial" w:hAnsi="Arial" w:cs="Arial"/>
        </w:rPr>
        <w:t xml:space="preserve">La participation au présent appel d’offres est ouverte </w:t>
      </w:r>
      <w:r w:rsidRPr="003C627D">
        <w:rPr>
          <w:rFonts w:ascii="Arial" w:hAnsi="Arial" w:cs="Arial"/>
        </w:rPr>
        <w:t>aux Entreprises spécialisées dans les travaux publics, classées dans la catégorie « </w:t>
      </w:r>
      <w:r w:rsidR="008B768F">
        <w:rPr>
          <w:rFonts w:ascii="Arial" w:hAnsi="Arial" w:cs="Arial"/>
        </w:rPr>
        <w:t>Routes</w:t>
      </w:r>
      <w:r w:rsidRPr="003C627D">
        <w:rPr>
          <w:rFonts w:ascii="Arial" w:hAnsi="Arial" w:cs="Arial"/>
        </w:rPr>
        <w:t> » et installées en territoire camerounais</w:t>
      </w:r>
      <w:r w:rsidRPr="007B49C3">
        <w:rPr>
          <w:rFonts w:ascii="Arial Narrow" w:hAnsi="Arial Narrow" w:cs="Tahoma"/>
        </w:rPr>
        <w:t>.</w:t>
      </w:r>
    </w:p>
    <w:p w:rsidR="00914394" w:rsidRPr="00B96166" w:rsidRDefault="00914394" w:rsidP="00914394">
      <w:pPr>
        <w:spacing w:before="40" w:after="40"/>
        <w:rPr>
          <w:rFonts w:ascii="Arial" w:hAnsi="Arial" w:cs="Arial"/>
          <w:b/>
        </w:rPr>
      </w:pPr>
      <w:r w:rsidRPr="00B96166">
        <w:rPr>
          <w:rFonts w:ascii="Arial" w:hAnsi="Arial" w:cs="Arial"/>
          <w:b/>
        </w:rPr>
        <w:t xml:space="preserve">7. Financement </w:t>
      </w:r>
    </w:p>
    <w:p w:rsidR="00914394" w:rsidRPr="007F2A19" w:rsidRDefault="00914394" w:rsidP="00914394">
      <w:pPr>
        <w:spacing w:before="40" w:after="40"/>
        <w:rPr>
          <w:rFonts w:ascii="Arial" w:hAnsi="Arial" w:cs="Arial"/>
        </w:rPr>
      </w:pPr>
      <w:r w:rsidRPr="007F2A19">
        <w:rPr>
          <w:rFonts w:ascii="Arial" w:hAnsi="Arial" w:cs="Arial"/>
        </w:rPr>
        <w:t xml:space="preserve">Les travaux objet du présent appel d'offres sont financés par </w:t>
      </w:r>
      <w:r>
        <w:rPr>
          <w:rFonts w:ascii="Arial" w:hAnsi="Arial" w:cs="Arial"/>
        </w:rPr>
        <w:t xml:space="preserve">le Budget d’Investissement Public </w:t>
      </w:r>
      <w:r w:rsidRPr="007F2A19">
        <w:rPr>
          <w:rFonts w:ascii="Arial" w:hAnsi="Arial" w:cs="Arial"/>
        </w:rPr>
        <w:t xml:space="preserve"> </w:t>
      </w:r>
      <w:r>
        <w:rPr>
          <w:rFonts w:ascii="Arial" w:hAnsi="Arial" w:cs="Arial"/>
        </w:rPr>
        <w:t>(BIP MIN</w:t>
      </w:r>
      <w:r w:rsidR="00746C16">
        <w:rPr>
          <w:rFonts w:ascii="Arial" w:hAnsi="Arial" w:cs="Arial"/>
        </w:rPr>
        <w:t>TP</w:t>
      </w:r>
      <w:r>
        <w:rPr>
          <w:rFonts w:ascii="Arial" w:hAnsi="Arial" w:cs="Arial"/>
        </w:rPr>
        <w:t>) de l’exercice 2025</w:t>
      </w:r>
      <w:r w:rsidRPr="007F2A19">
        <w:rPr>
          <w:rFonts w:ascii="Arial" w:hAnsi="Arial" w:cs="Arial"/>
        </w:rPr>
        <w:t xml:space="preserve"> sur la ligne d’imputation budgétaire n°……................…..  </w:t>
      </w:r>
    </w:p>
    <w:p w:rsidR="00914394" w:rsidRPr="00B96166" w:rsidRDefault="00914394" w:rsidP="00914394">
      <w:pPr>
        <w:spacing w:before="40" w:after="40"/>
        <w:rPr>
          <w:rFonts w:ascii="Arial" w:hAnsi="Arial" w:cs="Arial"/>
          <w:b/>
        </w:rPr>
      </w:pPr>
      <w:r w:rsidRPr="00B96166">
        <w:rPr>
          <w:rFonts w:ascii="Arial" w:hAnsi="Arial" w:cs="Arial"/>
          <w:b/>
        </w:rPr>
        <w:t xml:space="preserve">8. Mode de soumission  </w:t>
      </w:r>
    </w:p>
    <w:p w:rsidR="00914394" w:rsidRPr="007F2A19" w:rsidRDefault="00914394" w:rsidP="00914394">
      <w:pPr>
        <w:spacing w:before="40" w:after="40"/>
        <w:rPr>
          <w:rFonts w:ascii="Arial" w:hAnsi="Arial" w:cs="Arial"/>
        </w:rPr>
      </w:pPr>
      <w:r w:rsidRPr="007F2A19">
        <w:rPr>
          <w:rFonts w:ascii="Arial" w:hAnsi="Arial" w:cs="Arial"/>
        </w:rPr>
        <w:t xml:space="preserve">Le mode de soumission retenu pour cette consultation est hors ligne.  </w:t>
      </w:r>
    </w:p>
    <w:p w:rsidR="00914394" w:rsidRDefault="00914394" w:rsidP="00914394">
      <w:pPr>
        <w:spacing w:before="40" w:after="40"/>
        <w:rPr>
          <w:rFonts w:ascii="Arial" w:hAnsi="Arial" w:cs="Arial"/>
          <w:b/>
        </w:rPr>
      </w:pPr>
      <w:r w:rsidRPr="00B96166">
        <w:rPr>
          <w:rFonts w:ascii="Arial" w:hAnsi="Arial" w:cs="Arial"/>
          <w:b/>
        </w:rPr>
        <w:t xml:space="preserve">9. Cautionnement de soumission  </w:t>
      </w:r>
    </w:p>
    <w:p w:rsidR="00F34F74" w:rsidRDefault="00914394" w:rsidP="00914394">
      <w:pPr>
        <w:spacing w:before="40" w:after="40"/>
        <w:rPr>
          <w:rFonts w:ascii="Arial" w:hAnsi="Arial" w:cs="Arial"/>
        </w:rPr>
      </w:pPr>
      <w:r w:rsidRPr="007F2A19">
        <w:rPr>
          <w:rFonts w:ascii="Arial" w:hAnsi="Arial" w:cs="Arial"/>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dont le montant s’élève </w:t>
      </w:r>
      <w:r w:rsidR="00F34F74">
        <w:rPr>
          <w:rFonts w:ascii="Arial" w:hAnsi="Arial" w:cs="Arial"/>
        </w:rPr>
        <w:t>ainsi qu’il suit</w:t>
      </w:r>
      <w:r w:rsidRPr="007F2A19">
        <w:rPr>
          <w:rFonts w:ascii="Arial" w:hAnsi="Arial" w:cs="Arial"/>
        </w:rPr>
        <w:t xml:space="preserve"> </w:t>
      </w:r>
      <w:r>
        <w:rPr>
          <w:rFonts w:ascii="Arial" w:hAnsi="Arial" w:cs="Arial"/>
        </w:rPr>
        <w:t>pour chaque lot</w:t>
      </w:r>
      <w:r w:rsidRPr="007F2A19">
        <w:rPr>
          <w:rFonts w:ascii="Arial" w:hAnsi="Arial" w:cs="Arial"/>
        </w:rPr>
        <w:t xml:space="preserve">; </w:t>
      </w:r>
    </w:p>
    <w:p w:rsidR="00746C16" w:rsidRPr="00746C16" w:rsidRDefault="00746C16" w:rsidP="00914394">
      <w:pPr>
        <w:spacing w:before="40" w:after="40"/>
        <w:rPr>
          <w:rFonts w:ascii="Arial" w:hAnsi="Arial" w:cs="Arial"/>
          <w:sz w:val="12"/>
        </w:rPr>
      </w:pPr>
    </w:p>
    <w:tbl>
      <w:tblPr>
        <w:tblStyle w:val="Grilledutableau"/>
        <w:tblW w:w="0" w:type="auto"/>
        <w:tblLook w:val="04A0"/>
      </w:tblPr>
      <w:tblGrid>
        <w:gridCol w:w="817"/>
        <w:gridCol w:w="4961"/>
        <w:gridCol w:w="2410"/>
        <w:gridCol w:w="1639"/>
      </w:tblGrid>
      <w:tr w:rsidR="00746C16" w:rsidRPr="00746C16" w:rsidTr="00746C16">
        <w:tc>
          <w:tcPr>
            <w:tcW w:w="817" w:type="dxa"/>
          </w:tcPr>
          <w:p w:rsidR="00746C16" w:rsidRPr="00746C16" w:rsidRDefault="00746C16" w:rsidP="00746C16">
            <w:pPr>
              <w:spacing w:before="40" w:after="40"/>
              <w:jc w:val="center"/>
              <w:rPr>
                <w:rFonts w:ascii="Arial" w:hAnsi="Arial" w:cs="Arial"/>
                <w:b/>
              </w:rPr>
            </w:pPr>
            <w:r w:rsidRPr="00746C16">
              <w:rPr>
                <w:rFonts w:ascii="Arial" w:hAnsi="Arial" w:cs="Arial"/>
                <w:b/>
              </w:rPr>
              <w:t>N° Lot</w:t>
            </w:r>
          </w:p>
        </w:tc>
        <w:tc>
          <w:tcPr>
            <w:tcW w:w="4961" w:type="dxa"/>
          </w:tcPr>
          <w:p w:rsidR="00746C16" w:rsidRPr="00746C16" w:rsidRDefault="00746C16" w:rsidP="00746C16">
            <w:pPr>
              <w:spacing w:before="40" w:after="40"/>
              <w:jc w:val="center"/>
              <w:rPr>
                <w:rFonts w:ascii="Arial" w:hAnsi="Arial" w:cs="Arial"/>
                <w:b/>
              </w:rPr>
            </w:pPr>
            <w:r w:rsidRPr="00746C16">
              <w:rPr>
                <w:rFonts w:ascii="Arial" w:hAnsi="Arial" w:cs="Arial"/>
                <w:b/>
              </w:rPr>
              <w:t>Désignation</w:t>
            </w:r>
          </w:p>
        </w:tc>
        <w:tc>
          <w:tcPr>
            <w:tcW w:w="2410" w:type="dxa"/>
          </w:tcPr>
          <w:p w:rsidR="00746C16" w:rsidRPr="00746C16" w:rsidRDefault="00746C16" w:rsidP="00746C16">
            <w:pPr>
              <w:spacing w:before="40" w:after="40"/>
              <w:jc w:val="center"/>
              <w:rPr>
                <w:rFonts w:ascii="Arial" w:hAnsi="Arial" w:cs="Arial"/>
                <w:b/>
              </w:rPr>
            </w:pPr>
            <w:r w:rsidRPr="00746C16">
              <w:rPr>
                <w:rFonts w:ascii="Arial" w:hAnsi="Arial" w:cs="Arial"/>
                <w:b/>
              </w:rPr>
              <w:t>Montant prévisionnel</w:t>
            </w:r>
            <w:r>
              <w:rPr>
                <w:rFonts w:ascii="Arial" w:hAnsi="Arial" w:cs="Arial"/>
                <w:b/>
              </w:rPr>
              <w:t xml:space="preserve"> en F CFA</w:t>
            </w:r>
          </w:p>
        </w:tc>
        <w:tc>
          <w:tcPr>
            <w:tcW w:w="1639" w:type="dxa"/>
          </w:tcPr>
          <w:p w:rsidR="00746C16" w:rsidRPr="00746C16" w:rsidRDefault="00746C16" w:rsidP="00746C16">
            <w:pPr>
              <w:spacing w:before="40" w:after="40"/>
              <w:jc w:val="center"/>
              <w:rPr>
                <w:rFonts w:ascii="Arial" w:hAnsi="Arial" w:cs="Arial"/>
                <w:b/>
              </w:rPr>
            </w:pPr>
            <w:r w:rsidRPr="00746C16">
              <w:rPr>
                <w:rFonts w:ascii="Arial" w:hAnsi="Arial" w:cs="Arial"/>
                <w:b/>
              </w:rPr>
              <w:t>Montant du cautionnement</w:t>
            </w:r>
          </w:p>
        </w:tc>
      </w:tr>
      <w:tr w:rsidR="00746C16" w:rsidTr="00746C16">
        <w:tc>
          <w:tcPr>
            <w:tcW w:w="817" w:type="dxa"/>
          </w:tcPr>
          <w:p w:rsidR="00746C16" w:rsidRDefault="00746C16" w:rsidP="00914394">
            <w:pPr>
              <w:spacing w:before="40" w:after="40"/>
              <w:rPr>
                <w:rFonts w:ascii="Arial" w:hAnsi="Arial" w:cs="Arial"/>
              </w:rPr>
            </w:pPr>
            <w:r>
              <w:rPr>
                <w:rFonts w:ascii="Arial" w:hAnsi="Arial" w:cs="Arial"/>
              </w:rPr>
              <w:t>Lot 1</w:t>
            </w:r>
          </w:p>
        </w:tc>
        <w:tc>
          <w:tcPr>
            <w:tcW w:w="4961" w:type="dxa"/>
          </w:tcPr>
          <w:p w:rsidR="00746C16" w:rsidRDefault="00746C16" w:rsidP="00746C16">
            <w:pPr>
              <w:spacing w:before="40" w:after="40"/>
              <w:rPr>
                <w:rFonts w:ascii="Arial" w:hAnsi="Arial" w:cs="Arial"/>
              </w:rPr>
            </w:pPr>
            <w:r>
              <w:rPr>
                <w:rFonts w:ascii="Arial" w:hAnsi="Arial" w:cs="Arial"/>
              </w:rPr>
              <w:t xml:space="preserve">Création d’une piste agricole Manam – Tin Moakoul  </w:t>
            </w:r>
          </w:p>
        </w:tc>
        <w:tc>
          <w:tcPr>
            <w:tcW w:w="2410" w:type="dxa"/>
          </w:tcPr>
          <w:p w:rsidR="00746C16" w:rsidRDefault="00746C16" w:rsidP="00746C16">
            <w:pPr>
              <w:spacing w:before="40" w:after="40"/>
              <w:jc w:val="center"/>
              <w:rPr>
                <w:rFonts w:ascii="Arial" w:hAnsi="Arial" w:cs="Arial"/>
              </w:rPr>
            </w:pPr>
            <w:r>
              <w:rPr>
                <w:rFonts w:ascii="Arial" w:hAnsi="Arial" w:cs="Arial"/>
              </w:rPr>
              <w:t>23 000 000</w:t>
            </w:r>
          </w:p>
        </w:tc>
        <w:tc>
          <w:tcPr>
            <w:tcW w:w="1639" w:type="dxa"/>
          </w:tcPr>
          <w:p w:rsidR="00746C16" w:rsidRDefault="00DE5785" w:rsidP="00DE5785">
            <w:pPr>
              <w:spacing w:before="40" w:after="40"/>
              <w:jc w:val="center"/>
              <w:rPr>
                <w:rFonts w:ascii="Arial" w:hAnsi="Arial" w:cs="Arial"/>
              </w:rPr>
            </w:pPr>
            <w:r>
              <w:rPr>
                <w:rFonts w:ascii="Arial" w:hAnsi="Arial" w:cs="Arial"/>
              </w:rPr>
              <w:t>460 000</w:t>
            </w:r>
          </w:p>
        </w:tc>
      </w:tr>
      <w:tr w:rsidR="00746C16" w:rsidTr="00746C16">
        <w:tc>
          <w:tcPr>
            <w:tcW w:w="817" w:type="dxa"/>
          </w:tcPr>
          <w:p w:rsidR="00746C16" w:rsidRDefault="00746C16" w:rsidP="00746C16">
            <w:pPr>
              <w:spacing w:before="40" w:after="40"/>
              <w:rPr>
                <w:rFonts w:ascii="Arial" w:hAnsi="Arial" w:cs="Arial"/>
              </w:rPr>
            </w:pPr>
            <w:r>
              <w:rPr>
                <w:rFonts w:ascii="Arial" w:hAnsi="Arial" w:cs="Arial"/>
              </w:rPr>
              <w:t>Lot 2 </w:t>
            </w:r>
          </w:p>
        </w:tc>
        <w:tc>
          <w:tcPr>
            <w:tcW w:w="4961" w:type="dxa"/>
          </w:tcPr>
          <w:p w:rsidR="00746C16" w:rsidRDefault="00746C16" w:rsidP="00746C16">
            <w:pPr>
              <w:spacing w:before="40" w:after="40"/>
              <w:rPr>
                <w:rFonts w:ascii="Arial" w:hAnsi="Arial" w:cs="Arial"/>
              </w:rPr>
            </w:pPr>
            <w:r>
              <w:rPr>
                <w:rFonts w:ascii="Arial" w:hAnsi="Arial" w:cs="Arial"/>
              </w:rPr>
              <w:t xml:space="preserve">Réhabilitation de la route communale Zoulabot II – Bizam : </w:t>
            </w:r>
          </w:p>
        </w:tc>
        <w:tc>
          <w:tcPr>
            <w:tcW w:w="2410" w:type="dxa"/>
          </w:tcPr>
          <w:p w:rsidR="00746C16" w:rsidRDefault="00746C16" w:rsidP="00746C16">
            <w:pPr>
              <w:spacing w:before="40" w:after="40"/>
              <w:jc w:val="center"/>
              <w:rPr>
                <w:rFonts w:ascii="Arial" w:hAnsi="Arial" w:cs="Arial"/>
              </w:rPr>
            </w:pPr>
            <w:r>
              <w:rPr>
                <w:rFonts w:ascii="Arial" w:hAnsi="Arial" w:cs="Arial"/>
              </w:rPr>
              <w:t>65 000 000</w:t>
            </w:r>
          </w:p>
        </w:tc>
        <w:tc>
          <w:tcPr>
            <w:tcW w:w="1639" w:type="dxa"/>
          </w:tcPr>
          <w:p w:rsidR="00746C16" w:rsidRDefault="00DE5785" w:rsidP="00DE5785">
            <w:pPr>
              <w:spacing w:before="40" w:after="40"/>
              <w:jc w:val="center"/>
              <w:rPr>
                <w:rFonts w:ascii="Arial" w:hAnsi="Arial" w:cs="Arial"/>
              </w:rPr>
            </w:pPr>
            <w:r>
              <w:rPr>
                <w:rFonts w:ascii="Arial" w:hAnsi="Arial" w:cs="Arial"/>
              </w:rPr>
              <w:t>1 300 000</w:t>
            </w:r>
          </w:p>
        </w:tc>
      </w:tr>
    </w:tbl>
    <w:p w:rsidR="00F34F74" w:rsidRPr="00746C16" w:rsidRDefault="00F34F74" w:rsidP="00914394">
      <w:pPr>
        <w:spacing w:before="40" w:after="40"/>
        <w:rPr>
          <w:rFonts w:ascii="Arial" w:hAnsi="Arial" w:cs="Arial"/>
          <w:sz w:val="12"/>
        </w:rPr>
      </w:pPr>
    </w:p>
    <w:p w:rsidR="00914394" w:rsidRPr="007F2A19" w:rsidRDefault="00746C16" w:rsidP="00914394">
      <w:pPr>
        <w:spacing w:before="40" w:after="40"/>
        <w:rPr>
          <w:rFonts w:ascii="Arial" w:hAnsi="Arial" w:cs="Arial"/>
        </w:rPr>
      </w:pPr>
      <w:r>
        <w:rPr>
          <w:rFonts w:ascii="Arial" w:hAnsi="Arial" w:cs="Arial"/>
        </w:rPr>
        <w:t>I</w:t>
      </w:r>
      <w:r w:rsidR="00914394" w:rsidRPr="007F2A19">
        <w:rPr>
          <w:rFonts w:ascii="Arial" w:hAnsi="Arial" w:cs="Arial"/>
        </w:rPr>
        <w:t xml:space="preserve">l est au plus égal à 2% du coût prévisionnel toutes taxes comprises (TTC) du marché conformément à l’arrêté en vigueur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914394" w:rsidRDefault="00914394" w:rsidP="00914394">
      <w:pPr>
        <w:spacing w:before="40" w:after="40"/>
        <w:rPr>
          <w:rFonts w:ascii="Arial" w:hAnsi="Arial" w:cs="Arial"/>
          <w:b/>
        </w:rPr>
      </w:pPr>
      <w:r w:rsidRPr="00B96166">
        <w:rPr>
          <w:rFonts w:ascii="Arial" w:hAnsi="Arial" w:cs="Arial"/>
          <w:b/>
        </w:rPr>
        <w:t xml:space="preserve">10. Consultation du Dossier d'Appel d'Offres </w:t>
      </w:r>
    </w:p>
    <w:p w:rsidR="00914394" w:rsidRPr="007F2A19" w:rsidRDefault="00914394" w:rsidP="00914394">
      <w:pPr>
        <w:spacing w:before="40" w:after="40"/>
        <w:rPr>
          <w:rFonts w:ascii="Arial" w:hAnsi="Arial" w:cs="Arial"/>
        </w:rPr>
      </w:pPr>
      <w:r w:rsidRPr="007F2A19">
        <w:rPr>
          <w:rFonts w:ascii="Arial" w:hAnsi="Arial" w:cs="Arial"/>
        </w:rPr>
        <w:t xml:space="preserve">Le dossier physique peut être consulté gratuitement dans les services du MO </w:t>
      </w:r>
      <w:r>
        <w:rPr>
          <w:rFonts w:ascii="Arial" w:hAnsi="Arial" w:cs="Arial"/>
        </w:rPr>
        <w:t xml:space="preserve">aux heures ouvrables à l’Hôtel de Ville de Messok, à la </w:t>
      </w:r>
      <w:r w:rsidRPr="007F2A19">
        <w:rPr>
          <w:rFonts w:ascii="Arial" w:hAnsi="Arial" w:cs="Arial"/>
        </w:rPr>
        <w:t xml:space="preserve">SIGAMP, </w:t>
      </w:r>
      <w:r>
        <w:rPr>
          <w:rFonts w:ascii="Arial" w:hAnsi="Arial" w:cs="Arial"/>
        </w:rPr>
        <w:t>au rez de chaussée</w:t>
      </w:r>
      <w:r w:rsidRPr="007F2A19">
        <w:rPr>
          <w:rFonts w:ascii="Arial" w:hAnsi="Arial" w:cs="Arial"/>
        </w:rPr>
        <w:t xml:space="preserve"> porte</w:t>
      </w:r>
      <w:r>
        <w:rPr>
          <w:rFonts w:ascii="Arial" w:hAnsi="Arial" w:cs="Arial"/>
        </w:rPr>
        <w:t xml:space="preserve"> n° 1</w:t>
      </w:r>
      <w:r w:rsidRPr="007F2A19">
        <w:rPr>
          <w:rFonts w:ascii="Arial" w:hAnsi="Arial" w:cs="Arial"/>
        </w:rPr>
        <w:t>, téléphone</w:t>
      </w:r>
      <w:r>
        <w:rPr>
          <w:rFonts w:ascii="Arial" w:hAnsi="Arial" w:cs="Arial"/>
        </w:rPr>
        <w:t xml:space="preserve"> 694469457/691532023</w:t>
      </w:r>
      <w:r w:rsidRPr="007F2A19">
        <w:rPr>
          <w:rFonts w:ascii="Arial" w:hAnsi="Arial" w:cs="Arial"/>
        </w:rPr>
        <w:t xml:space="preserve"> dès publication du présent avis. Il peut également être consulté en ligne sur aux adresses http://www.publiccontracts.cm sur le site internet de l'ARMP (www.armp.cm).  </w:t>
      </w:r>
    </w:p>
    <w:p w:rsidR="00914394" w:rsidRPr="00B96166" w:rsidRDefault="00914394" w:rsidP="00914394">
      <w:pPr>
        <w:spacing w:before="40" w:after="40"/>
        <w:rPr>
          <w:rFonts w:ascii="Arial" w:hAnsi="Arial" w:cs="Arial"/>
          <w:b/>
        </w:rPr>
      </w:pPr>
      <w:r w:rsidRPr="00B96166">
        <w:rPr>
          <w:rFonts w:ascii="Arial" w:hAnsi="Arial" w:cs="Arial"/>
          <w:b/>
        </w:rPr>
        <w:t xml:space="preserve">11. Acquisition du Dossier d'Appel d'Offres  </w:t>
      </w:r>
    </w:p>
    <w:p w:rsidR="00914394" w:rsidRPr="007F2A19" w:rsidRDefault="00914394" w:rsidP="00914394">
      <w:pPr>
        <w:spacing w:before="40" w:after="40"/>
        <w:rPr>
          <w:rFonts w:ascii="Arial" w:hAnsi="Arial" w:cs="Arial"/>
        </w:rPr>
      </w:pPr>
      <w:r w:rsidRPr="007F2A19">
        <w:rPr>
          <w:rFonts w:ascii="Arial" w:hAnsi="Arial" w:cs="Arial"/>
        </w:rPr>
        <w:t>La version physique du dossier d’appel d’offres peut être obtenue au</w:t>
      </w:r>
      <w:r>
        <w:rPr>
          <w:rFonts w:ascii="Arial" w:hAnsi="Arial" w:cs="Arial"/>
        </w:rPr>
        <w:t>x</w:t>
      </w:r>
      <w:r w:rsidRPr="007F2A19">
        <w:rPr>
          <w:rFonts w:ascii="Arial" w:hAnsi="Arial" w:cs="Arial"/>
        </w:rPr>
        <w:t xml:space="preserve"> </w:t>
      </w:r>
      <w:r>
        <w:rPr>
          <w:rFonts w:ascii="Arial" w:hAnsi="Arial" w:cs="Arial"/>
        </w:rPr>
        <w:t>l</w:t>
      </w:r>
      <w:r w:rsidRPr="007F2A19">
        <w:rPr>
          <w:rFonts w:ascii="Arial" w:hAnsi="Arial" w:cs="Arial"/>
        </w:rPr>
        <w:t>ieu</w:t>
      </w:r>
      <w:r>
        <w:rPr>
          <w:rFonts w:ascii="Arial" w:hAnsi="Arial" w:cs="Arial"/>
        </w:rPr>
        <w:t>x et adresses ci-dessus indiqués,</w:t>
      </w:r>
      <w:r w:rsidRPr="007F2A19">
        <w:rPr>
          <w:rFonts w:ascii="Arial" w:hAnsi="Arial" w:cs="Arial"/>
        </w:rPr>
        <w:t xml:space="preserve"> dès publication du présent avis, contre versement d’une somme non remboursable des frais d’achat du DAO de </w:t>
      </w:r>
      <w:r w:rsidR="00CD7B9B">
        <w:rPr>
          <w:rFonts w:ascii="Arial" w:hAnsi="Arial" w:cs="Arial"/>
        </w:rPr>
        <w:t>7</w:t>
      </w:r>
      <w:r>
        <w:rPr>
          <w:rFonts w:ascii="Arial" w:hAnsi="Arial" w:cs="Arial"/>
        </w:rPr>
        <w:t>0 000 (</w:t>
      </w:r>
      <w:r w:rsidR="00CD7B9B">
        <w:rPr>
          <w:rFonts w:ascii="Arial" w:hAnsi="Arial" w:cs="Arial"/>
        </w:rPr>
        <w:t>soixante dix</w:t>
      </w:r>
      <w:r>
        <w:rPr>
          <w:rFonts w:ascii="Arial" w:hAnsi="Arial" w:cs="Arial"/>
        </w:rPr>
        <w:t xml:space="preserve"> mille) Francs CFA</w:t>
      </w:r>
      <w:r w:rsidRPr="007F2A19">
        <w:rPr>
          <w:rFonts w:ascii="Arial" w:hAnsi="Arial" w:cs="Arial"/>
        </w:rPr>
        <w:t xml:space="preserve">, payable à </w:t>
      </w:r>
      <w:r>
        <w:rPr>
          <w:rFonts w:ascii="Arial" w:hAnsi="Arial" w:cs="Arial"/>
        </w:rPr>
        <w:t>la Recette Municipale de la Commune de Messok</w:t>
      </w:r>
      <w:r w:rsidRPr="007F2A19">
        <w:rPr>
          <w:rFonts w:ascii="Arial" w:hAnsi="Arial" w:cs="Arial"/>
        </w:rPr>
        <w:t xml:space="preserve">.  </w:t>
      </w:r>
    </w:p>
    <w:p w:rsidR="00914394" w:rsidRPr="007F2A19" w:rsidRDefault="00914394" w:rsidP="00914394">
      <w:pPr>
        <w:spacing w:before="40" w:after="40"/>
        <w:rPr>
          <w:rFonts w:ascii="Arial" w:hAnsi="Arial" w:cs="Arial"/>
        </w:rPr>
      </w:pPr>
      <w:r w:rsidRPr="007F2A19">
        <w:rPr>
          <w:rFonts w:ascii="Arial" w:hAnsi="Arial" w:cs="Arial"/>
        </w:rPr>
        <w:t xml:space="preserve">Il est également possible d’obtenir la version électronique du dossier par téléchargement gratuit aux adresses sus indiquées pour la version électronique. Toutefois, la soumission par voie physique ou électronique est conditionnée par le paiement des frais d’achat du DAO.   </w:t>
      </w:r>
    </w:p>
    <w:p w:rsidR="00914394" w:rsidRDefault="00914394" w:rsidP="00914394">
      <w:pPr>
        <w:spacing w:before="40" w:after="40"/>
        <w:rPr>
          <w:rFonts w:ascii="Arial" w:hAnsi="Arial" w:cs="Arial"/>
          <w:b/>
        </w:rPr>
      </w:pPr>
      <w:r w:rsidRPr="00B96166">
        <w:rPr>
          <w:rFonts w:ascii="Arial" w:hAnsi="Arial" w:cs="Arial"/>
          <w:b/>
        </w:rPr>
        <w:t xml:space="preserve">12. Remise des offres </w:t>
      </w:r>
    </w:p>
    <w:p w:rsidR="00914394" w:rsidRDefault="00914394" w:rsidP="00914394">
      <w:pPr>
        <w:spacing w:before="40" w:after="40"/>
        <w:rPr>
          <w:rFonts w:ascii="Arial" w:hAnsi="Arial" w:cs="Arial"/>
        </w:rPr>
      </w:pPr>
      <w:r w:rsidRPr="00A472FF">
        <w:rPr>
          <w:rFonts w:ascii="Arial" w:hAnsi="Arial" w:cs="Arial"/>
        </w:rPr>
        <w:t xml:space="preserve">Pour la soumission hors ligne, l'offre en sept (07) exemplaires dont un (01) original et six (06) copies marqués comme tels, devra parvenir, au plus tard le </w:t>
      </w:r>
      <w:r w:rsidR="00DE5785" w:rsidRPr="00DE5785">
        <w:rPr>
          <w:rFonts w:ascii="Arial" w:hAnsi="Arial" w:cs="Arial"/>
          <w:b/>
        </w:rPr>
        <w:t>0</w:t>
      </w:r>
      <w:r w:rsidR="00DE5785">
        <w:rPr>
          <w:rFonts w:ascii="Arial" w:hAnsi="Arial" w:cs="Arial"/>
          <w:b/>
        </w:rPr>
        <w:t>3</w:t>
      </w:r>
      <w:r w:rsidRPr="00CF6F35">
        <w:rPr>
          <w:rFonts w:ascii="Arial" w:hAnsi="Arial" w:cs="Arial"/>
          <w:b/>
        </w:rPr>
        <w:t>/0</w:t>
      </w:r>
      <w:r w:rsidR="00DE5785">
        <w:rPr>
          <w:rFonts w:ascii="Arial" w:hAnsi="Arial" w:cs="Arial"/>
          <w:b/>
        </w:rPr>
        <w:t>3</w:t>
      </w:r>
      <w:r w:rsidRPr="00CF6F35">
        <w:rPr>
          <w:rFonts w:ascii="Arial" w:hAnsi="Arial" w:cs="Arial"/>
          <w:b/>
        </w:rPr>
        <w:t>/2025</w:t>
      </w:r>
      <w:r>
        <w:rPr>
          <w:rFonts w:ascii="Arial" w:hAnsi="Arial" w:cs="Arial"/>
        </w:rPr>
        <w:t xml:space="preserve"> à </w:t>
      </w:r>
      <w:r w:rsidR="00642F99">
        <w:rPr>
          <w:rFonts w:ascii="Arial" w:hAnsi="Arial" w:cs="Arial"/>
          <w:b/>
        </w:rPr>
        <w:t>1</w:t>
      </w:r>
      <w:r w:rsidR="00DE5785">
        <w:rPr>
          <w:rFonts w:ascii="Arial" w:hAnsi="Arial" w:cs="Arial"/>
          <w:b/>
        </w:rPr>
        <w:t>1</w:t>
      </w:r>
      <w:r w:rsidRPr="00CF6F35">
        <w:rPr>
          <w:rFonts w:ascii="Arial" w:hAnsi="Arial" w:cs="Arial"/>
          <w:b/>
        </w:rPr>
        <w:t xml:space="preserve"> Heure</w:t>
      </w:r>
      <w:r w:rsidR="00642F99">
        <w:rPr>
          <w:rFonts w:ascii="Arial" w:hAnsi="Arial" w:cs="Arial"/>
          <w:b/>
        </w:rPr>
        <w:t>s</w:t>
      </w:r>
      <w:r w:rsidRPr="00A472FF">
        <w:rPr>
          <w:rFonts w:ascii="Arial" w:hAnsi="Arial" w:cs="Arial"/>
        </w:rPr>
        <w:t xml:space="preserve"> limite et devra porter la me</w:t>
      </w:r>
      <w:r>
        <w:rPr>
          <w:rFonts w:ascii="Arial" w:hAnsi="Arial" w:cs="Arial"/>
        </w:rPr>
        <w:t xml:space="preserve">ntion : </w:t>
      </w:r>
    </w:p>
    <w:p w:rsidR="00CE7C12" w:rsidRPr="00CE7C12" w:rsidRDefault="00914394" w:rsidP="00CE7C12">
      <w:pPr>
        <w:pStyle w:val="Corpsdetexte"/>
        <w:jc w:val="center"/>
        <w:rPr>
          <w:rFonts w:ascii="Arial" w:hAnsi="Arial" w:cs="Arial"/>
          <w:b/>
        </w:rPr>
      </w:pPr>
      <w:r w:rsidRPr="00CF6F35">
        <w:rPr>
          <w:rFonts w:ascii="Arial" w:hAnsi="Arial" w:cs="Arial"/>
          <w:b/>
        </w:rPr>
        <w:t xml:space="preserve">“Avis d’Appel d’Offres National Ouvert </w:t>
      </w:r>
      <w:r w:rsidR="00CE7C12" w:rsidRPr="00CE7C12">
        <w:rPr>
          <w:rFonts w:ascii="Arial" w:hAnsi="Arial" w:cs="Arial"/>
          <w:b/>
        </w:rPr>
        <w:t>N°0</w:t>
      </w:r>
      <w:r w:rsidR="00642F99">
        <w:rPr>
          <w:rFonts w:ascii="Arial" w:hAnsi="Arial" w:cs="Arial"/>
          <w:b/>
        </w:rPr>
        <w:t>4</w:t>
      </w:r>
      <w:r w:rsidR="00CE7C12" w:rsidRPr="00CE7C12">
        <w:rPr>
          <w:rFonts w:ascii="Arial" w:hAnsi="Arial" w:cs="Arial"/>
          <w:b/>
        </w:rPr>
        <w:t xml:space="preserve">/AONO/C.MSK/CIPM/2025 DU </w:t>
      </w:r>
      <w:r w:rsidR="00642F99">
        <w:rPr>
          <w:rFonts w:ascii="Arial" w:hAnsi="Arial" w:cs="Arial"/>
          <w:b/>
        </w:rPr>
        <w:t>2</w:t>
      </w:r>
      <w:r w:rsidR="00DE5785">
        <w:rPr>
          <w:rFonts w:ascii="Arial" w:hAnsi="Arial" w:cs="Arial"/>
          <w:b/>
        </w:rPr>
        <w:t>7</w:t>
      </w:r>
      <w:r w:rsidR="00CE7C12" w:rsidRPr="00CE7C12">
        <w:rPr>
          <w:rFonts w:ascii="Arial" w:hAnsi="Arial" w:cs="Arial"/>
          <w:b/>
        </w:rPr>
        <w:t>/0</w:t>
      </w:r>
      <w:r w:rsidR="00642F99">
        <w:rPr>
          <w:rFonts w:ascii="Arial" w:hAnsi="Arial" w:cs="Arial"/>
          <w:b/>
        </w:rPr>
        <w:t>1</w:t>
      </w:r>
      <w:r w:rsidR="00CE7C12" w:rsidRPr="00CE7C12">
        <w:rPr>
          <w:rFonts w:ascii="Arial" w:hAnsi="Arial" w:cs="Arial"/>
          <w:b/>
        </w:rPr>
        <w:t xml:space="preserve">/2025 </w:t>
      </w:r>
      <w:r w:rsidR="00AE2169" w:rsidRPr="00CE7C12">
        <w:rPr>
          <w:rFonts w:ascii="Arial" w:hAnsi="Arial" w:cs="Arial"/>
          <w:b/>
        </w:rPr>
        <w:t xml:space="preserve">pour les travaux </w:t>
      </w:r>
      <w:r w:rsidR="00642F99" w:rsidRPr="00CE7C12">
        <w:rPr>
          <w:rFonts w:ascii="Arial" w:hAnsi="Arial" w:cs="Arial"/>
          <w:b/>
        </w:rPr>
        <w:t>d’ouvertu</w:t>
      </w:r>
      <w:r w:rsidR="00642F99">
        <w:rPr>
          <w:rFonts w:ascii="Arial" w:hAnsi="Arial" w:cs="Arial"/>
          <w:b/>
        </w:rPr>
        <w:t>re</w:t>
      </w:r>
      <w:r w:rsidR="00642F99" w:rsidRPr="00CE7C12">
        <w:rPr>
          <w:rFonts w:ascii="Arial" w:hAnsi="Arial" w:cs="Arial"/>
          <w:b/>
        </w:rPr>
        <w:t xml:space="preserve"> et </w:t>
      </w:r>
      <w:r w:rsidR="00AE2169" w:rsidRPr="00CE7C12">
        <w:rPr>
          <w:rFonts w:ascii="Arial" w:hAnsi="Arial" w:cs="Arial"/>
          <w:b/>
        </w:rPr>
        <w:t xml:space="preserve">de réhabilitation </w:t>
      </w:r>
      <w:r w:rsidR="00AE2169">
        <w:rPr>
          <w:rFonts w:ascii="Arial" w:hAnsi="Arial" w:cs="Arial"/>
          <w:b/>
        </w:rPr>
        <w:t>de certaines routes dans la C</w:t>
      </w:r>
      <w:r w:rsidR="00AE2169" w:rsidRPr="00CE7C12">
        <w:rPr>
          <w:rFonts w:ascii="Arial" w:hAnsi="Arial" w:cs="Arial"/>
          <w:b/>
        </w:rPr>
        <w:t xml:space="preserve">ommune de </w:t>
      </w:r>
      <w:r w:rsidR="00CE7C12" w:rsidRPr="00CE7C12">
        <w:rPr>
          <w:rFonts w:ascii="Arial" w:hAnsi="Arial" w:cs="Arial"/>
          <w:b/>
        </w:rPr>
        <w:t>M</w:t>
      </w:r>
      <w:r w:rsidR="00AE2169" w:rsidRPr="00CE7C12">
        <w:rPr>
          <w:rFonts w:ascii="Arial" w:hAnsi="Arial" w:cs="Arial"/>
          <w:b/>
        </w:rPr>
        <w:t>essok</w:t>
      </w:r>
      <w:r w:rsidR="00CE7C12" w:rsidRPr="00CE7C12">
        <w:rPr>
          <w:rFonts w:ascii="Arial" w:hAnsi="Arial" w:cs="Arial"/>
          <w:b/>
        </w:rPr>
        <w:t xml:space="preserve">, </w:t>
      </w:r>
      <w:r w:rsidR="00AE2169" w:rsidRPr="00CE7C12">
        <w:rPr>
          <w:rFonts w:ascii="Arial" w:hAnsi="Arial" w:cs="Arial"/>
          <w:b/>
        </w:rPr>
        <w:t>Département</w:t>
      </w:r>
      <w:r w:rsidR="00CE7C12" w:rsidRPr="00CE7C12">
        <w:rPr>
          <w:rFonts w:ascii="Arial" w:hAnsi="Arial" w:cs="Arial"/>
          <w:b/>
        </w:rPr>
        <w:t xml:space="preserve"> </w:t>
      </w:r>
      <w:r w:rsidR="00AE2169">
        <w:rPr>
          <w:rFonts w:ascii="Arial" w:hAnsi="Arial" w:cs="Arial"/>
          <w:b/>
        </w:rPr>
        <w:t>du Haut-Nyong, R</w:t>
      </w:r>
      <w:r w:rsidR="00AE2169" w:rsidRPr="00CE7C12">
        <w:rPr>
          <w:rFonts w:ascii="Arial" w:hAnsi="Arial" w:cs="Arial"/>
          <w:b/>
        </w:rPr>
        <w:t>égion</w:t>
      </w:r>
      <w:r w:rsidR="00AE2169">
        <w:rPr>
          <w:rFonts w:ascii="Arial" w:hAnsi="Arial" w:cs="Arial"/>
          <w:b/>
        </w:rPr>
        <w:t xml:space="preserve"> de l’E</w:t>
      </w:r>
      <w:r w:rsidR="00AE2169" w:rsidRPr="00CE7C12">
        <w:rPr>
          <w:rFonts w:ascii="Arial" w:hAnsi="Arial" w:cs="Arial"/>
          <w:b/>
        </w:rPr>
        <w:t>st</w:t>
      </w:r>
      <w:r w:rsidR="00CE7C12" w:rsidRPr="00CE7C12">
        <w:rPr>
          <w:rFonts w:ascii="Arial" w:hAnsi="Arial" w:cs="Arial"/>
          <w:b/>
        </w:rPr>
        <w:t>.</w:t>
      </w:r>
      <w:r w:rsidR="00CE7C12">
        <w:rPr>
          <w:rFonts w:ascii="Arial" w:hAnsi="Arial" w:cs="Arial"/>
          <w:b/>
        </w:rPr>
        <w:t xml:space="preserve"> (2 lots)</w:t>
      </w:r>
      <w:r w:rsidR="00CE7C12" w:rsidRPr="00CE7C12">
        <w:rPr>
          <w:rFonts w:ascii="Arial" w:hAnsi="Arial" w:cs="Arial"/>
          <w:b/>
        </w:rPr>
        <w:t xml:space="preserve"> </w:t>
      </w:r>
    </w:p>
    <w:p w:rsidR="00914394" w:rsidRDefault="00CE7C12" w:rsidP="00914394">
      <w:pPr>
        <w:spacing w:before="60" w:after="60"/>
        <w:jc w:val="center"/>
        <w:rPr>
          <w:rFonts w:ascii="Arial" w:hAnsi="Arial" w:cs="Arial"/>
          <w:b/>
        </w:rPr>
      </w:pPr>
      <w:r>
        <w:rPr>
          <w:rFonts w:ascii="Arial" w:hAnsi="Arial" w:cs="Arial"/>
          <w:b/>
        </w:rPr>
        <w:t xml:space="preserve"> </w:t>
      </w:r>
      <w:r w:rsidR="00914394">
        <w:rPr>
          <w:rFonts w:ascii="Arial" w:hAnsi="Arial" w:cs="Arial"/>
          <w:b/>
        </w:rPr>
        <w:t>(Préciser le lot)</w:t>
      </w:r>
    </w:p>
    <w:p w:rsidR="00914394" w:rsidRPr="00A472FF" w:rsidRDefault="00914394" w:rsidP="00914394">
      <w:pPr>
        <w:spacing w:before="40" w:after="40"/>
        <w:jc w:val="center"/>
        <w:rPr>
          <w:rFonts w:ascii="Arial" w:hAnsi="Arial" w:cs="Arial"/>
        </w:rPr>
      </w:pPr>
      <w:r w:rsidRPr="00A472FF">
        <w:rPr>
          <w:rFonts w:ascii="Arial" w:hAnsi="Arial" w:cs="Arial"/>
        </w:rPr>
        <w:t>A n'ouvrir qu'en séance de dépouillement"</w:t>
      </w:r>
    </w:p>
    <w:p w:rsidR="00914394" w:rsidRDefault="00914394" w:rsidP="00914394">
      <w:pPr>
        <w:spacing w:before="40" w:after="40"/>
        <w:rPr>
          <w:rFonts w:ascii="Arial" w:hAnsi="Arial" w:cs="Arial"/>
          <w:b/>
        </w:rPr>
      </w:pPr>
    </w:p>
    <w:p w:rsidR="00914394" w:rsidRPr="00B96166" w:rsidRDefault="00914394" w:rsidP="00914394">
      <w:pPr>
        <w:spacing w:before="40" w:after="40"/>
        <w:rPr>
          <w:rFonts w:ascii="Arial" w:hAnsi="Arial" w:cs="Arial"/>
          <w:b/>
        </w:rPr>
      </w:pPr>
      <w:r w:rsidRPr="00B96166">
        <w:rPr>
          <w:rFonts w:ascii="Arial" w:hAnsi="Arial" w:cs="Arial"/>
          <w:b/>
        </w:rPr>
        <w:t xml:space="preserve">13. Recevabilité des plis  </w:t>
      </w:r>
    </w:p>
    <w:p w:rsidR="00914394" w:rsidRDefault="00914394" w:rsidP="00914394">
      <w:pPr>
        <w:spacing w:before="40" w:after="40"/>
        <w:rPr>
          <w:rFonts w:ascii="Arial" w:hAnsi="Arial" w:cs="Arial"/>
        </w:rPr>
      </w:pPr>
      <w:r w:rsidRPr="00A472FF">
        <w:rPr>
          <w:rFonts w:ascii="Arial" w:hAnsi="Arial" w:cs="Arial"/>
        </w:rPr>
        <w:t xml:space="preserve">Les pièces administratives, l'offre technique et l'offre financière doivent être placées dans des enveloppes différentes séparées et remises sous pli scellé. Seront irrecevables par le Maître d’Ouvrage : </w:t>
      </w:r>
    </w:p>
    <w:p w:rsidR="00914394" w:rsidRDefault="00914394" w:rsidP="00914394">
      <w:pPr>
        <w:spacing w:before="40" w:after="40"/>
        <w:rPr>
          <w:rFonts w:ascii="Arial" w:hAnsi="Arial" w:cs="Arial"/>
        </w:rPr>
      </w:pPr>
      <w:r w:rsidRPr="00A472FF">
        <w:rPr>
          <w:rFonts w:ascii="Arial" w:hAnsi="Arial" w:cs="Arial"/>
        </w:rPr>
        <w:t xml:space="preserve">• Les plis portant les indications sur l'identité du soumissionnaire ; </w:t>
      </w:r>
    </w:p>
    <w:p w:rsidR="00914394" w:rsidRDefault="00914394" w:rsidP="00914394">
      <w:pPr>
        <w:spacing w:before="40" w:after="40"/>
        <w:rPr>
          <w:rFonts w:ascii="Arial" w:hAnsi="Arial" w:cs="Arial"/>
        </w:rPr>
      </w:pPr>
      <w:r w:rsidRPr="00A472FF">
        <w:rPr>
          <w:rFonts w:ascii="Arial" w:hAnsi="Arial" w:cs="Arial"/>
        </w:rPr>
        <w:t xml:space="preserve">• Les plis parvenus postérieurement aux dates et heures limites de dépôt ; </w:t>
      </w:r>
    </w:p>
    <w:p w:rsidR="00914394" w:rsidRDefault="00914394" w:rsidP="00914394">
      <w:pPr>
        <w:spacing w:before="40" w:after="40"/>
        <w:rPr>
          <w:rFonts w:ascii="Arial" w:hAnsi="Arial" w:cs="Arial"/>
        </w:rPr>
      </w:pPr>
      <w:r w:rsidRPr="00A472FF">
        <w:rPr>
          <w:rFonts w:ascii="Arial" w:hAnsi="Arial" w:cs="Arial"/>
        </w:rPr>
        <w:t xml:space="preserve">• Les plis non-conformes au mode de soumission. </w:t>
      </w:r>
    </w:p>
    <w:p w:rsidR="00914394" w:rsidRDefault="00914394" w:rsidP="00914394">
      <w:pPr>
        <w:spacing w:before="40" w:after="40"/>
        <w:rPr>
          <w:rFonts w:ascii="Arial" w:hAnsi="Arial" w:cs="Arial"/>
        </w:rPr>
      </w:pPr>
      <w:r w:rsidRPr="00A472FF">
        <w:rPr>
          <w:rFonts w:ascii="Arial" w:hAnsi="Arial" w:cs="Arial"/>
        </w:rPr>
        <w:t xml:space="preserve">• les plis sans indication de l’identité de l’Appel d’Offres ; </w:t>
      </w:r>
    </w:p>
    <w:p w:rsidR="00914394" w:rsidRPr="00A472FF" w:rsidRDefault="00914394" w:rsidP="00914394">
      <w:pPr>
        <w:spacing w:before="40" w:after="40"/>
        <w:rPr>
          <w:rFonts w:ascii="Arial" w:hAnsi="Arial" w:cs="Arial"/>
        </w:rPr>
      </w:pPr>
      <w:r w:rsidRPr="00A472FF">
        <w:rPr>
          <w:rFonts w:ascii="Arial" w:hAnsi="Arial" w:cs="Arial"/>
        </w:rPr>
        <w:t xml:space="preserve">Le non-respect du nombre d’exemplaires indiqué dans le RPAO ou </w:t>
      </w:r>
      <w:r w:rsidR="00AE2169">
        <w:rPr>
          <w:rFonts w:ascii="Arial" w:hAnsi="Arial" w:cs="Arial"/>
        </w:rPr>
        <w:t xml:space="preserve">offre uniquement en copies ; </w:t>
      </w:r>
      <w:r w:rsidRPr="00A472FF">
        <w:rPr>
          <w:rFonts w:ascii="Arial" w:hAnsi="Arial" w:cs="Arial"/>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rsidR="00914394" w:rsidRPr="00CF6F35" w:rsidRDefault="00914394" w:rsidP="00914394">
      <w:pPr>
        <w:spacing w:before="40" w:after="40"/>
        <w:rPr>
          <w:rFonts w:ascii="Arial" w:hAnsi="Arial" w:cs="Arial"/>
          <w:b/>
        </w:rPr>
      </w:pPr>
      <w:r w:rsidRPr="00CF6F35">
        <w:rPr>
          <w:rFonts w:ascii="Arial" w:hAnsi="Arial" w:cs="Arial"/>
          <w:b/>
        </w:rPr>
        <w:t xml:space="preserve">14. Ouverture des plis </w:t>
      </w:r>
    </w:p>
    <w:p w:rsidR="00914394" w:rsidRPr="00A472FF" w:rsidRDefault="00914394" w:rsidP="00914394">
      <w:pPr>
        <w:spacing w:before="40" w:after="40"/>
        <w:rPr>
          <w:rFonts w:ascii="Arial" w:hAnsi="Arial" w:cs="Arial"/>
        </w:rPr>
      </w:pPr>
      <w:r w:rsidRPr="00A472FF">
        <w:rPr>
          <w:rFonts w:ascii="Arial" w:hAnsi="Arial" w:cs="Arial"/>
        </w:rPr>
        <w:t>L’ouverture des plis se fait en un temps et aura lieu le</w:t>
      </w:r>
      <w:r>
        <w:rPr>
          <w:rFonts w:ascii="Arial" w:hAnsi="Arial" w:cs="Arial"/>
        </w:rPr>
        <w:t xml:space="preserve"> </w:t>
      </w:r>
      <w:r w:rsidR="00DE5785">
        <w:rPr>
          <w:rFonts w:ascii="Arial" w:hAnsi="Arial" w:cs="Arial"/>
          <w:b/>
        </w:rPr>
        <w:t>03</w:t>
      </w:r>
      <w:r w:rsidRPr="00FF578B">
        <w:rPr>
          <w:rFonts w:ascii="Arial" w:hAnsi="Arial" w:cs="Arial"/>
          <w:b/>
        </w:rPr>
        <w:t>/0</w:t>
      </w:r>
      <w:r w:rsidR="00DE5785">
        <w:rPr>
          <w:rFonts w:ascii="Arial" w:hAnsi="Arial" w:cs="Arial"/>
          <w:b/>
        </w:rPr>
        <w:t>3</w:t>
      </w:r>
      <w:r w:rsidRPr="00FF578B">
        <w:rPr>
          <w:rFonts w:ascii="Arial" w:hAnsi="Arial" w:cs="Arial"/>
          <w:b/>
        </w:rPr>
        <w:t>/2025</w:t>
      </w:r>
      <w:r w:rsidRPr="00A472FF">
        <w:rPr>
          <w:rFonts w:ascii="Arial" w:hAnsi="Arial" w:cs="Arial"/>
        </w:rPr>
        <w:t xml:space="preserve"> à</w:t>
      </w:r>
      <w:r>
        <w:rPr>
          <w:rFonts w:ascii="Arial" w:hAnsi="Arial" w:cs="Arial"/>
        </w:rPr>
        <w:t xml:space="preserve"> </w:t>
      </w:r>
      <w:r w:rsidRPr="00FF578B">
        <w:rPr>
          <w:rFonts w:ascii="Arial" w:hAnsi="Arial" w:cs="Arial"/>
          <w:b/>
        </w:rPr>
        <w:t>1</w:t>
      </w:r>
      <w:r w:rsidR="00DE5785">
        <w:rPr>
          <w:rFonts w:ascii="Arial" w:hAnsi="Arial" w:cs="Arial"/>
          <w:b/>
        </w:rPr>
        <w:t>2</w:t>
      </w:r>
      <w:r w:rsidRPr="00FF578B">
        <w:rPr>
          <w:rFonts w:ascii="Arial" w:hAnsi="Arial" w:cs="Arial"/>
          <w:b/>
        </w:rPr>
        <w:t xml:space="preserve"> heures</w:t>
      </w:r>
      <w:r w:rsidRPr="00A472FF">
        <w:rPr>
          <w:rFonts w:ascii="Arial" w:hAnsi="Arial" w:cs="Arial"/>
        </w:rPr>
        <w:t xml:space="preserve"> par la Commission </w:t>
      </w:r>
      <w:r>
        <w:rPr>
          <w:rFonts w:ascii="Arial" w:hAnsi="Arial" w:cs="Arial"/>
        </w:rPr>
        <w:t xml:space="preserve">Interne </w:t>
      </w:r>
      <w:r w:rsidRPr="00A472FF">
        <w:rPr>
          <w:rFonts w:ascii="Arial" w:hAnsi="Arial" w:cs="Arial"/>
        </w:rPr>
        <w:t xml:space="preserve">de Passation des Marchés du </w:t>
      </w:r>
      <w:r>
        <w:rPr>
          <w:rFonts w:ascii="Arial" w:hAnsi="Arial" w:cs="Arial"/>
        </w:rPr>
        <w:t>placée auprès de la Commune de Messok</w:t>
      </w:r>
      <w:r w:rsidRPr="00A472FF">
        <w:rPr>
          <w:rFonts w:ascii="Arial" w:hAnsi="Arial" w:cs="Arial"/>
        </w:rPr>
        <w:t xml:space="preserve"> dans la salle de </w:t>
      </w:r>
      <w:r>
        <w:rPr>
          <w:rFonts w:ascii="Arial" w:hAnsi="Arial" w:cs="Arial"/>
        </w:rPr>
        <w:t xml:space="preserve">Délibérations de l’Hôtel de Ville </w:t>
      </w:r>
      <w:r w:rsidRPr="00A472FF">
        <w:rPr>
          <w:rFonts w:ascii="Arial" w:hAnsi="Arial" w:cs="Arial"/>
        </w:rPr>
        <w:t>sise à</w:t>
      </w:r>
      <w:r w:rsidRPr="00CF6F35">
        <w:rPr>
          <w:rFonts w:ascii="Arial" w:hAnsi="Arial" w:cs="Arial"/>
        </w:rPr>
        <w:t xml:space="preserve"> </w:t>
      </w:r>
      <w:r>
        <w:rPr>
          <w:rFonts w:ascii="Arial" w:hAnsi="Arial" w:cs="Arial"/>
        </w:rPr>
        <w:t>Messok.</w:t>
      </w:r>
      <w:r w:rsidRPr="00A472FF">
        <w:rPr>
          <w:rFonts w:ascii="Arial" w:hAnsi="Arial" w:cs="Arial"/>
        </w:rPr>
        <w:t xml:space="preserve">  </w:t>
      </w:r>
    </w:p>
    <w:p w:rsidR="00914394" w:rsidRPr="00A472FF" w:rsidRDefault="00914394" w:rsidP="00914394">
      <w:pPr>
        <w:spacing w:before="40" w:after="40"/>
        <w:rPr>
          <w:rFonts w:ascii="Arial" w:hAnsi="Arial" w:cs="Arial"/>
        </w:rPr>
      </w:pPr>
      <w:r w:rsidRPr="00A472FF">
        <w:rPr>
          <w:rFonts w:ascii="Arial" w:hAnsi="Arial" w:cs="Arial"/>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rsidR="00914394" w:rsidRPr="00A472FF" w:rsidRDefault="00914394" w:rsidP="00914394">
      <w:pPr>
        <w:spacing w:before="40" w:after="40"/>
        <w:rPr>
          <w:rFonts w:ascii="Arial" w:hAnsi="Arial" w:cs="Arial"/>
        </w:rPr>
      </w:pPr>
      <w:r w:rsidRPr="00A472FF">
        <w:rPr>
          <w:rFonts w:ascii="Arial" w:hAnsi="Arial" w:cs="Arial"/>
        </w:rPr>
        <w:t>En cas d’absence ou de non-conformité d’une pièce du dossier administratif lors de l’ouverture des plis, après un délai de 48 heures accordées par la Co</w:t>
      </w:r>
      <w:r>
        <w:rPr>
          <w:rFonts w:ascii="Arial" w:hAnsi="Arial" w:cs="Arial"/>
        </w:rPr>
        <w:t>mmission, l'offre sera rejetée.</w:t>
      </w:r>
    </w:p>
    <w:p w:rsidR="00914394" w:rsidRPr="00A472FF" w:rsidRDefault="00914394" w:rsidP="00914394">
      <w:pPr>
        <w:spacing w:before="40" w:after="40"/>
        <w:rPr>
          <w:rFonts w:ascii="Arial" w:hAnsi="Arial" w:cs="Arial"/>
          <w:b/>
        </w:rPr>
      </w:pPr>
      <w:r w:rsidRPr="00A472FF">
        <w:rPr>
          <w:rFonts w:ascii="Arial" w:hAnsi="Arial" w:cs="Arial"/>
          <w:b/>
        </w:rPr>
        <w:t xml:space="preserve"> 15. Critères d’évaluation </w:t>
      </w:r>
    </w:p>
    <w:p w:rsidR="00914394" w:rsidRDefault="00914394" w:rsidP="00914394">
      <w:pPr>
        <w:spacing w:before="40" w:after="40"/>
        <w:rPr>
          <w:rFonts w:ascii="Arial" w:hAnsi="Arial" w:cs="Arial"/>
        </w:rPr>
      </w:pPr>
      <w:r w:rsidRPr="00A472FF">
        <w:rPr>
          <w:rFonts w:ascii="Arial" w:hAnsi="Arial" w:cs="Arial"/>
        </w:rPr>
        <w:t xml:space="preserve"> </w:t>
      </w:r>
      <w:r w:rsidRPr="00A472FF">
        <w:rPr>
          <w:rFonts w:ascii="Arial" w:hAnsi="Arial" w:cs="Arial"/>
          <w:b/>
        </w:rPr>
        <w:t>15.1 Critères éliminatoires</w:t>
      </w:r>
      <w:r w:rsidRPr="00A472FF">
        <w:rPr>
          <w:rFonts w:ascii="Arial" w:hAnsi="Arial" w:cs="Arial"/>
        </w:rPr>
        <w:t xml:space="preserve"> </w:t>
      </w:r>
    </w:p>
    <w:p w:rsidR="00914394" w:rsidRDefault="00914394" w:rsidP="00914394">
      <w:pPr>
        <w:spacing w:before="40" w:after="40"/>
        <w:rPr>
          <w:rFonts w:ascii="Arial" w:hAnsi="Arial" w:cs="Arial"/>
        </w:rPr>
      </w:pPr>
      <w:r w:rsidRPr="00A472FF">
        <w:rPr>
          <w:rFonts w:ascii="Arial" w:hAnsi="Arial" w:cs="Arial"/>
        </w:rPr>
        <w:t>Il s'agit notamment</w:t>
      </w:r>
      <w:r>
        <w:rPr>
          <w:rFonts w:ascii="Arial" w:hAnsi="Arial" w:cs="Arial"/>
        </w:rPr>
        <w:t xml:space="preserve"> de </w:t>
      </w:r>
      <w:r w:rsidRPr="00A472FF">
        <w:rPr>
          <w:rFonts w:ascii="Arial" w:hAnsi="Arial" w:cs="Arial"/>
        </w:rPr>
        <w:t xml:space="preserve">: </w:t>
      </w:r>
    </w:p>
    <w:p w:rsidR="00914394" w:rsidRPr="00204628" w:rsidRDefault="00914394" w:rsidP="007A5032">
      <w:pPr>
        <w:pStyle w:val="Paragraphedeliste"/>
        <w:numPr>
          <w:ilvl w:val="0"/>
          <w:numId w:val="14"/>
        </w:numPr>
        <w:spacing w:before="40" w:after="40"/>
        <w:rPr>
          <w:rFonts w:ascii="Arial" w:hAnsi="Arial" w:cs="Arial"/>
        </w:rPr>
      </w:pPr>
      <w:r w:rsidRPr="00204628">
        <w:rPr>
          <w:rFonts w:ascii="Arial" w:hAnsi="Arial" w:cs="Arial"/>
        </w:rPr>
        <w:t xml:space="preserve">l’absence du cautionnement de soumission à l’ouverture des plis; </w:t>
      </w:r>
    </w:p>
    <w:p w:rsidR="00914394" w:rsidRPr="00204628" w:rsidRDefault="00914394" w:rsidP="007A5032">
      <w:pPr>
        <w:pStyle w:val="Paragraphedeliste"/>
        <w:numPr>
          <w:ilvl w:val="0"/>
          <w:numId w:val="14"/>
        </w:numPr>
        <w:spacing w:before="40" w:after="40"/>
        <w:rPr>
          <w:rFonts w:ascii="Arial" w:hAnsi="Arial" w:cs="Arial"/>
        </w:rPr>
      </w:pPr>
      <w:r w:rsidRPr="00204628">
        <w:rPr>
          <w:rFonts w:ascii="Arial" w:hAnsi="Arial" w:cs="Arial"/>
        </w:rPr>
        <w:t xml:space="preserve">la non -production au-delà du délai de 48 h après l’ouverture des plis, d’une pièce du dossier administratif jugée non conforme ou absente lors de l’ouverture des plis, (excepté le cautionnement de soumission);  </w:t>
      </w:r>
    </w:p>
    <w:p w:rsidR="00914394" w:rsidRPr="00204628" w:rsidRDefault="00914394" w:rsidP="007A5032">
      <w:pPr>
        <w:pStyle w:val="Paragraphedeliste"/>
        <w:numPr>
          <w:ilvl w:val="0"/>
          <w:numId w:val="14"/>
        </w:numPr>
        <w:spacing w:before="40" w:after="40"/>
        <w:rPr>
          <w:rFonts w:ascii="Arial" w:hAnsi="Arial" w:cs="Arial"/>
        </w:rPr>
      </w:pPr>
      <w:r w:rsidRPr="00204628">
        <w:rPr>
          <w:rFonts w:ascii="Arial" w:hAnsi="Arial" w:cs="Arial"/>
        </w:rPr>
        <w:t xml:space="preserve">des fausses déclarations, manœuvres frauduleuses ou des pièces falsifiées ; </w:t>
      </w:r>
    </w:p>
    <w:p w:rsidR="00914394" w:rsidRPr="00204628" w:rsidRDefault="00914394" w:rsidP="007A5032">
      <w:pPr>
        <w:pStyle w:val="Paragraphedeliste"/>
        <w:numPr>
          <w:ilvl w:val="0"/>
          <w:numId w:val="14"/>
        </w:numPr>
        <w:spacing w:before="40" w:after="40"/>
        <w:rPr>
          <w:rFonts w:ascii="Arial" w:hAnsi="Arial" w:cs="Arial"/>
        </w:rPr>
      </w:pPr>
      <w:r w:rsidRPr="00204628">
        <w:rPr>
          <w:rFonts w:ascii="Arial" w:hAnsi="Arial" w:cs="Arial"/>
        </w:rPr>
        <w:t xml:space="preserve">non-respect de 4 critères essentiels ; </w:t>
      </w:r>
    </w:p>
    <w:p w:rsidR="00914394" w:rsidRDefault="00914394" w:rsidP="00914394">
      <w:pPr>
        <w:spacing w:before="40" w:after="40"/>
        <w:rPr>
          <w:rFonts w:ascii="Arial" w:hAnsi="Arial" w:cs="Arial"/>
        </w:rPr>
      </w:pPr>
      <w:r w:rsidRPr="00A472FF">
        <w:rPr>
          <w:rFonts w:ascii="Arial" w:hAnsi="Arial" w:cs="Arial"/>
          <w:b/>
        </w:rPr>
        <w:t>15.2. Critères essentiels</w:t>
      </w:r>
      <w:r w:rsidRPr="00A472FF">
        <w:rPr>
          <w:rFonts w:ascii="Arial" w:hAnsi="Arial" w:cs="Arial"/>
        </w:rPr>
        <w:t xml:space="preserve"> </w:t>
      </w:r>
    </w:p>
    <w:p w:rsidR="00914394" w:rsidRDefault="00914394" w:rsidP="00914394">
      <w:pPr>
        <w:spacing w:before="40" w:after="40"/>
        <w:rPr>
          <w:rFonts w:ascii="Arial" w:hAnsi="Arial" w:cs="Arial"/>
        </w:rPr>
      </w:pPr>
      <w:r w:rsidRPr="00A472FF">
        <w:rPr>
          <w:rFonts w:ascii="Arial" w:hAnsi="Arial" w:cs="Arial"/>
        </w:rPr>
        <w:t xml:space="preserve">Les critères essentiels à la qualification des soumissionnaires porteront sur : </w:t>
      </w:r>
    </w:p>
    <w:p w:rsidR="00914394" w:rsidRPr="00204628" w:rsidRDefault="00914394" w:rsidP="007A5032">
      <w:pPr>
        <w:pStyle w:val="Paragraphedeliste"/>
        <w:numPr>
          <w:ilvl w:val="0"/>
          <w:numId w:val="15"/>
        </w:numPr>
        <w:spacing w:before="40" w:after="40"/>
        <w:rPr>
          <w:rFonts w:ascii="Arial" w:hAnsi="Arial" w:cs="Arial"/>
        </w:rPr>
      </w:pPr>
      <w:r w:rsidRPr="00204628">
        <w:rPr>
          <w:rFonts w:ascii="Arial" w:hAnsi="Arial" w:cs="Arial"/>
        </w:rPr>
        <w:t xml:space="preserve">la présentation de l’offre ; </w:t>
      </w:r>
    </w:p>
    <w:p w:rsidR="00914394" w:rsidRPr="00204628" w:rsidRDefault="00914394" w:rsidP="007A5032">
      <w:pPr>
        <w:pStyle w:val="Paragraphedeliste"/>
        <w:numPr>
          <w:ilvl w:val="0"/>
          <w:numId w:val="15"/>
        </w:numPr>
        <w:spacing w:before="40" w:after="40"/>
        <w:rPr>
          <w:rFonts w:ascii="Arial" w:hAnsi="Arial" w:cs="Arial"/>
        </w:rPr>
      </w:pPr>
      <w:r w:rsidRPr="00204628">
        <w:rPr>
          <w:rFonts w:ascii="Arial" w:hAnsi="Arial" w:cs="Arial"/>
        </w:rPr>
        <w:t xml:space="preserve">les références du soumissionnaire ; </w:t>
      </w:r>
    </w:p>
    <w:p w:rsidR="00914394" w:rsidRPr="00204628" w:rsidRDefault="00914394" w:rsidP="007A5032">
      <w:pPr>
        <w:pStyle w:val="Paragraphedeliste"/>
        <w:numPr>
          <w:ilvl w:val="0"/>
          <w:numId w:val="15"/>
        </w:numPr>
        <w:spacing w:before="40" w:after="40"/>
        <w:rPr>
          <w:rFonts w:ascii="Arial" w:hAnsi="Arial" w:cs="Arial"/>
        </w:rPr>
      </w:pPr>
      <w:r w:rsidRPr="00204628">
        <w:rPr>
          <w:rFonts w:ascii="Arial" w:hAnsi="Arial" w:cs="Arial"/>
        </w:rPr>
        <w:t>la capacité financière (l’accès à une ligne de crédit ou autres ressources financières, le chiffre d’affaires, attesta</w:t>
      </w:r>
      <w:r>
        <w:rPr>
          <w:rFonts w:ascii="Arial" w:hAnsi="Arial" w:cs="Arial"/>
        </w:rPr>
        <w:t>tion de solvabilité financière) ;</w:t>
      </w:r>
      <w:r w:rsidRPr="00204628">
        <w:rPr>
          <w:rFonts w:ascii="Arial" w:hAnsi="Arial" w:cs="Arial"/>
        </w:rPr>
        <w:t xml:space="preserve"> </w:t>
      </w:r>
    </w:p>
    <w:p w:rsidR="00914394" w:rsidRPr="00204628" w:rsidRDefault="00914394" w:rsidP="007A5032">
      <w:pPr>
        <w:pStyle w:val="Paragraphedeliste"/>
        <w:numPr>
          <w:ilvl w:val="0"/>
          <w:numId w:val="15"/>
        </w:numPr>
        <w:spacing w:before="40" w:after="40"/>
        <w:rPr>
          <w:rFonts w:ascii="Arial" w:hAnsi="Arial" w:cs="Arial"/>
        </w:rPr>
      </w:pPr>
      <w:r w:rsidRPr="00204628">
        <w:rPr>
          <w:rFonts w:ascii="Arial" w:hAnsi="Arial" w:cs="Arial"/>
        </w:rPr>
        <w:t>la qualification et l’expérience du personnel</w:t>
      </w:r>
      <w:r>
        <w:rPr>
          <w:rFonts w:ascii="Arial" w:hAnsi="Arial" w:cs="Arial"/>
        </w:rPr>
        <w:t> ;</w:t>
      </w:r>
      <w:r w:rsidRPr="00204628">
        <w:rPr>
          <w:rFonts w:ascii="Arial" w:hAnsi="Arial" w:cs="Arial"/>
        </w:rPr>
        <w:t xml:space="preserve"> </w:t>
      </w:r>
    </w:p>
    <w:p w:rsidR="00914394" w:rsidRPr="00204628" w:rsidRDefault="00914394" w:rsidP="007A5032">
      <w:pPr>
        <w:pStyle w:val="Paragraphedeliste"/>
        <w:numPr>
          <w:ilvl w:val="0"/>
          <w:numId w:val="15"/>
        </w:numPr>
        <w:spacing w:before="40" w:after="40"/>
        <w:rPr>
          <w:rFonts w:ascii="Arial" w:hAnsi="Arial" w:cs="Arial"/>
        </w:rPr>
      </w:pPr>
      <w:r w:rsidRPr="00204628">
        <w:rPr>
          <w:rFonts w:ascii="Arial" w:hAnsi="Arial" w:cs="Arial"/>
        </w:rPr>
        <w:t>les moyens logistiques</w:t>
      </w:r>
      <w:r>
        <w:rPr>
          <w:rFonts w:ascii="Arial" w:hAnsi="Arial" w:cs="Arial"/>
        </w:rPr>
        <w:t> ;</w:t>
      </w:r>
      <w:r w:rsidRPr="00204628">
        <w:rPr>
          <w:rFonts w:ascii="Arial" w:hAnsi="Arial" w:cs="Arial"/>
        </w:rPr>
        <w:t xml:space="preserve">  </w:t>
      </w:r>
    </w:p>
    <w:p w:rsidR="00914394" w:rsidRPr="00204628" w:rsidRDefault="00914394" w:rsidP="007A5032">
      <w:pPr>
        <w:pStyle w:val="Paragraphedeliste"/>
        <w:numPr>
          <w:ilvl w:val="0"/>
          <w:numId w:val="15"/>
        </w:numPr>
        <w:spacing w:before="40" w:after="40"/>
        <w:rPr>
          <w:rFonts w:ascii="Arial" w:hAnsi="Arial" w:cs="Arial"/>
        </w:rPr>
      </w:pPr>
      <w:r w:rsidRPr="00204628">
        <w:rPr>
          <w:rFonts w:ascii="Arial" w:hAnsi="Arial" w:cs="Arial"/>
        </w:rPr>
        <w:t>la méthodologie</w:t>
      </w:r>
      <w:r>
        <w:rPr>
          <w:rFonts w:ascii="Arial" w:hAnsi="Arial" w:cs="Arial"/>
        </w:rPr>
        <w:t>.</w:t>
      </w:r>
      <w:r w:rsidRPr="00204628">
        <w:rPr>
          <w:rFonts w:ascii="Arial" w:hAnsi="Arial" w:cs="Arial"/>
        </w:rPr>
        <w:t xml:space="preserve">  </w:t>
      </w:r>
    </w:p>
    <w:p w:rsidR="00914394" w:rsidRPr="00A472FF" w:rsidRDefault="00914394" w:rsidP="00914394">
      <w:pPr>
        <w:spacing w:before="40" w:after="40"/>
        <w:rPr>
          <w:rFonts w:ascii="Arial" w:hAnsi="Arial" w:cs="Arial"/>
        </w:rPr>
      </w:pPr>
      <w:r w:rsidRPr="00A472FF">
        <w:rPr>
          <w:rFonts w:ascii="Arial" w:hAnsi="Arial" w:cs="Arial"/>
        </w:rPr>
        <w:t xml:space="preserve">Le système de notation des offres par attribution des points est proscrit au profit du mode binaire (oui ou non).  </w:t>
      </w:r>
    </w:p>
    <w:p w:rsidR="00914394" w:rsidRPr="00B96166" w:rsidRDefault="00914394" w:rsidP="00914394">
      <w:pPr>
        <w:spacing w:before="40" w:after="40"/>
        <w:rPr>
          <w:rFonts w:ascii="Arial" w:hAnsi="Arial" w:cs="Arial"/>
          <w:b/>
        </w:rPr>
      </w:pPr>
      <w:r w:rsidRPr="00B96166">
        <w:rPr>
          <w:rFonts w:ascii="Arial" w:hAnsi="Arial" w:cs="Arial"/>
          <w:b/>
        </w:rPr>
        <w:t xml:space="preserve">16. Attribution </w:t>
      </w:r>
    </w:p>
    <w:p w:rsidR="00914394" w:rsidRPr="00A472FF" w:rsidRDefault="00914394" w:rsidP="00914394">
      <w:pPr>
        <w:spacing w:before="40" w:after="40"/>
        <w:rPr>
          <w:rFonts w:ascii="Arial" w:hAnsi="Arial" w:cs="Arial"/>
        </w:rPr>
      </w:pPr>
      <w:r w:rsidRPr="00A472FF">
        <w:rPr>
          <w:rFonts w:ascii="Arial" w:hAnsi="Arial" w:cs="Arial"/>
        </w:rPr>
        <w:t>Le Maitre d’Ouvrage attribue le marché au soumissionnaire ayant présenté une offre remplissant les critères de qualification technique et financière requises et dont l’offre est évaluée la moins</w:t>
      </w:r>
      <w:r>
        <w:rPr>
          <w:rFonts w:ascii="Arial" w:hAnsi="Arial" w:cs="Arial"/>
        </w:rPr>
        <w:t xml:space="preserve"> </w:t>
      </w:r>
      <w:r w:rsidRPr="00A472FF">
        <w:rPr>
          <w:rFonts w:ascii="Arial" w:hAnsi="Arial" w:cs="Arial"/>
        </w:rPr>
        <w:t xml:space="preserve">disante en incluant le cas échéant les remises proposées.  </w:t>
      </w:r>
    </w:p>
    <w:p w:rsidR="00914394" w:rsidRPr="00B96166" w:rsidRDefault="00914394" w:rsidP="00914394">
      <w:pPr>
        <w:spacing w:before="40" w:after="40"/>
        <w:rPr>
          <w:rFonts w:ascii="Arial" w:hAnsi="Arial" w:cs="Arial"/>
          <w:b/>
        </w:rPr>
      </w:pPr>
      <w:r w:rsidRPr="00B96166">
        <w:rPr>
          <w:rFonts w:ascii="Arial" w:hAnsi="Arial" w:cs="Arial"/>
          <w:b/>
        </w:rPr>
        <w:t xml:space="preserve">17. Nombre maximum de lots :  </w:t>
      </w:r>
    </w:p>
    <w:p w:rsidR="00914394" w:rsidRDefault="00914394" w:rsidP="00914394">
      <w:pPr>
        <w:spacing w:after="40"/>
        <w:rPr>
          <w:rFonts w:ascii="Arial" w:hAnsi="Arial" w:cs="Arial"/>
        </w:rPr>
      </w:pPr>
      <w:r w:rsidRPr="00A472FF">
        <w:rPr>
          <w:rFonts w:ascii="Arial" w:hAnsi="Arial" w:cs="Arial"/>
        </w:rPr>
        <w:t xml:space="preserve">Un candidat peut soumissionner pour un ou plusieurs lots, mais ne peut être attributaire de plus de </w:t>
      </w:r>
      <w:r w:rsidRPr="00FF578B">
        <w:rPr>
          <w:rFonts w:ascii="Arial" w:hAnsi="Arial" w:cs="Arial"/>
          <w:b/>
        </w:rPr>
        <w:t>02</w:t>
      </w:r>
      <w:r>
        <w:rPr>
          <w:rFonts w:ascii="Arial" w:hAnsi="Arial" w:cs="Arial"/>
        </w:rPr>
        <w:t xml:space="preserve"> </w:t>
      </w:r>
      <w:r w:rsidRPr="00A472FF">
        <w:rPr>
          <w:rFonts w:ascii="Arial" w:hAnsi="Arial" w:cs="Arial"/>
        </w:rPr>
        <w:t xml:space="preserve">lots.  </w:t>
      </w:r>
    </w:p>
    <w:p w:rsidR="00914394" w:rsidRPr="00B96166" w:rsidRDefault="00914394" w:rsidP="00914394">
      <w:pPr>
        <w:spacing w:before="40" w:after="40"/>
        <w:rPr>
          <w:rFonts w:ascii="Arial" w:hAnsi="Arial" w:cs="Arial"/>
          <w:b/>
        </w:rPr>
      </w:pPr>
      <w:r w:rsidRPr="00B96166">
        <w:rPr>
          <w:rFonts w:ascii="Arial" w:hAnsi="Arial" w:cs="Arial"/>
          <w:b/>
        </w:rPr>
        <w:t xml:space="preserve">18. Durée de validité des offres </w:t>
      </w:r>
    </w:p>
    <w:p w:rsidR="00914394" w:rsidRPr="00A472FF" w:rsidRDefault="00914394" w:rsidP="00914394">
      <w:pPr>
        <w:spacing w:before="40" w:after="40"/>
        <w:rPr>
          <w:rFonts w:ascii="Arial" w:hAnsi="Arial" w:cs="Arial"/>
        </w:rPr>
      </w:pPr>
      <w:r w:rsidRPr="00A472FF">
        <w:rPr>
          <w:rFonts w:ascii="Arial" w:hAnsi="Arial" w:cs="Arial"/>
        </w:rPr>
        <w:t xml:space="preserve">Les soumissionnaires restent engagés par leur offre pendant [indiquer la durée entre 90 jours à partir de la date limite initiale fixée pour la remise des offres.  </w:t>
      </w:r>
    </w:p>
    <w:p w:rsidR="00914394" w:rsidRPr="00B96166" w:rsidRDefault="00914394" w:rsidP="00914394">
      <w:pPr>
        <w:spacing w:before="40" w:after="40"/>
        <w:rPr>
          <w:rFonts w:ascii="Arial" w:hAnsi="Arial" w:cs="Arial"/>
          <w:b/>
        </w:rPr>
      </w:pPr>
      <w:r w:rsidRPr="00B96166">
        <w:rPr>
          <w:rFonts w:ascii="Arial" w:hAnsi="Arial" w:cs="Arial"/>
          <w:b/>
        </w:rPr>
        <w:t xml:space="preserve">19. Renseignements complémentaires </w:t>
      </w:r>
    </w:p>
    <w:p w:rsidR="00914394" w:rsidRDefault="00914394" w:rsidP="00914394">
      <w:pPr>
        <w:spacing w:before="40" w:after="40"/>
        <w:rPr>
          <w:rFonts w:ascii="Arial" w:hAnsi="Arial" w:cs="Arial"/>
        </w:rPr>
      </w:pPr>
      <w:r w:rsidRPr="00A472FF">
        <w:rPr>
          <w:rFonts w:ascii="Arial" w:hAnsi="Arial" w:cs="Arial"/>
        </w:rPr>
        <w:t xml:space="preserve">Les renseignements complémentaires peuvent être obtenus aux heures ouvrables </w:t>
      </w:r>
      <w:r>
        <w:rPr>
          <w:rFonts w:ascii="Arial" w:hAnsi="Arial" w:cs="Arial"/>
        </w:rPr>
        <w:t xml:space="preserve">à l’Hôtel de Ville de Messok, à la </w:t>
      </w:r>
      <w:r w:rsidRPr="007F2A19">
        <w:rPr>
          <w:rFonts w:ascii="Arial" w:hAnsi="Arial" w:cs="Arial"/>
        </w:rPr>
        <w:t xml:space="preserve">SIGAMP, </w:t>
      </w:r>
      <w:r>
        <w:rPr>
          <w:rFonts w:ascii="Arial" w:hAnsi="Arial" w:cs="Arial"/>
        </w:rPr>
        <w:t>au rez de chaussée,</w:t>
      </w:r>
      <w:r w:rsidRPr="007F2A19">
        <w:rPr>
          <w:rFonts w:ascii="Arial" w:hAnsi="Arial" w:cs="Arial"/>
        </w:rPr>
        <w:t xml:space="preserve"> porte</w:t>
      </w:r>
      <w:r>
        <w:rPr>
          <w:rFonts w:ascii="Arial" w:hAnsi="Arial" w:cs="Arial"/>
        </w:rPr>
        <w:t xml:space="preserve"> n° 1</w:t>
      </w:r>
      <w:r w:rsidRPr="007F2A19">
        <w:rPr>
          <w:rFonts w:ascii="Arial" w:hAnsi="Arial" w:cs="Arial"/>
        </w:rPr>
        <w:t>, téléphone</w:t>
      </w:r>
      <w:r>
        <w:rPr>
          <w:rFonts w:ascii="Arial" w:hAnsi="Arial" w:cs="Arial"/>
        </w:rPr>
        <w:t xml:space="preserve"> 694469457/691532023</w:t>
      </w:r>
      <w:r w:rsidRPr="007F2A19">
        <w:rPr>
          <w:rFonts w:ascii="Arial" w:hAnsi="Arial" w:cs="Arial"/>
        </w:rPr>
        <w:t xml:space="preserve"> </w:t>
      </w:r>
      <w:r w:rsidRPr="00A472FF">
        <w:rPr>
          <w:rFonts w:ascii="Arial" w:hAnsi="Arial" w:cs="Arial"/>
        </w:rPr>
        <w:t xml:space="preserve"> et http://www.publiccontracts.cm</w:t>
      </w:r>
      <w:r>
        <w:rPr>
          <w:rFonts w:ascii="Arial" w:hAnsi="Arial" w:cs="Arial"/>
        </w:rPr>
        <w:t>.</w:t>
      </w:r>
    </w:p>
    <w:p w:rsidR="00914394" w:rsidRPr="00B96166" w:rsidRDefault="00914394" w:rsidP="00914394">
      <w:pPr>
        <w:spacing w:before="40" w:after="40"/>
        <w:rPr>
          <w:rFonts w:ascii="Arial" w:hAnsi="Arial" w:cs="Arial"/>
          <w:b/>
        </w:rPr>
      </w:pPr>
      <w:r w:rsidRPr="00B96166">
        <w:rPr>
          <w:rFonts w:ascii="Arial" w:hAnsi="Arial" w:cs="Arial"/>
          <w:b/>
        </w:rPr>
        <w:t xml:space="preserve">20. Lutte contre la corruption et les mauvaises pratiques </w:t>
      </w:r>
    </w:p>
    <w:p w:rsidR="00914394" w:rsidRDefault="00914394" w:rsidP="00914394">
      <w:pPr>
        <w:spacing w:before="40" w:after="40"/>
        <w:rPr>
          <w:rFonts w:ascii="Arial" w:hAnsi="Arial" w:cs="Arial"/>
        </w:rPr>
      </w:pPr>
      <w:r w:rsidRPr="00A472FF">
        <w:rPr>
          <w:rFonts w:ascii="Arial" w:hAnsi="Arial" w:cs="Arial"/>
        </w:rPr>
        <w:t>Pour toute dénonciation pour des pratiques, faits ou actes de corruption ou faits de mauvaises pratiques, bien vouloir appeler la CONAC au numéro 1517, l’Autorité chargée des Marchés Publics (MINMAP) (SMS ou appel) aux numéros : (+237) 673 20 57 25 et 699 37 07 48, le MO</w:t>
      </w:r>
      <w:r>
        <w:rPr>
          <w:rFonts w:ascii="Arial" w:hAnsi="Arial" w:cs="Arial"/>
        </w:rPr>
        <w:t xml:space="preserve"> </w:t>
      </w:r>
      <w:r w:rsidRPr="00A472FF">
        <w:rPr>
          <w:rFonts w:ascii="Arial" w:hAnsi="Arial" w:cs="Arial"/>
        </w:rPr>
        <w:t>au numéro</w:t>
      </w:r>
      <w:r>
        <w:rPr>
          <w:rFonts w:ascii="Arial" w:hAnsi="Arial" w:cs="Arial"/>
        </w:rPr>
        <w:t xml:space="preserve"> 691532023.</w:t>
      </w:r>
      <w:r w:rsidRPr="00A472FF">
        <w:rPr>
          <w:rFonts w:ascii="Arial" w:hAnsi="Arial" w:cs="Arial"/>
        </w:rPr>
        <w:t xml:space="preserve"> </w:t>
      </w:r>
    </w:p>
    <w:tbl>
      <w:tblPr>
        <w:tblW w:w="10082" w:type="dxa"/>
        <w:tblInd w:w="38" w:type="dxa"/>
        <w:tblLook w:val="04A0"/>
      </w:tblPr>
      <w:tblGrid>
        <w:gridCol w:w="9860"/>
        <w:gridCol w:w="222"/>
      </w:tblGrid>
      <w:tr w:rsidR="00914394" w:rsidRPr="00FF578B" w:rsidTr="005D5A8B">
        <w:tc>
          <w:tcPr>
            <w:tcW w:w="9860" w:type="dxa"/>
          </w:tcPr>
          <w:p w:rsidR="00914394" w:rsidRPr="00FF578B" w:rsidRDefault="00914394" w:rsidP="005D5A8B"/>
          <w:tbl>
            <w:tblPr>
              <w:tblW w:w="9498" w:type="dxa"/>
              <w:tblLook w:val="04A0"/>
            </w:tblPr>
            <w:tblGrid>
              <w:gridCol w:w="3681"/>
              <w:gridCol w:w="1139"/>
              <w:gridCol w:w="4678"/>
            </w:tblGrid>
            <w:tr w:rsidR="00914394" w:rsidRPr="00FF578B" w:rsidTr="005D5A8B">
              <w:tc>
                <w:tcPr>
                  <w:tcW w:w="3681" w:type="dxa"/>
                </w:tcPr>
                <w:p w:rsidR="00914394" w:rsidRPr="00FF578B" w:rsidRDefault="00914394" w:rsidP="005D5A8B">
                  <w:pPr>
                    <w:rPr>
                      <w:rFonts w:ascii="Arial" w:hAnsi="Arial" w:cs="Arial"/>
                      <w:b/>
                      <w:u w:val="single"/>
                    </w:rPr>
                  </w:pPr>
                  <w:r w:rsidRPr="00FF578B">
                    <w:rPr>
                      <w:rFonts w:ascii="Arial" w:hAnsi="Arial" w:cs="Arial"/>
                      <w:b/>
                      <w:u w:val="single"/>
                    </w:rPr>
                    <w:t>Ampliations</w:t>
                  </w:r>
                  <w:r w:rsidRPr="00FF578B">
                    <w:rPr>
                      <w:rFonts w:ascii="Arial" w:hAnsi="Arial" w:cs="Arial"/>
                      <w:b/>
                    </w:rPr>
                    <w:t> :</w:t>
                  </w:r>
                </w:p>
                <w:p w:rsidR="00914394" w:rsidRPr="00FF578B" w:rsidRDefault="00914394" w:rsidP="007A5032">
                  <w:pPr>
                    <w:numPr>
                      <w:ilvl w:val="0"/>
                      <w:numId w:val="2"/>
                    </w:numPr>
                    <w:tabs>
                      <w:tab w:val="num" w:pos="426"/>
                    </w:tabs>
                    <w:spacing w:line="276" w:lineRule="auto"/>
                    <w:ind w:left="459" w:hanging="283"/>
                    <w:rPr>
                      <w:rFonts w:ascii="Arial" w:hAnsi="Arial" w:cs="Arial"/>
                      <w:bCs/>
                    </w:rPr>
                  </w:pPr>
                  <w:r w:rsidRPr="00FF578B">
                    <w:rPr>
                      <w:rFonts w:ascii="Arial" w:hAnsi="Arial" w:cs="Arial"/>
                      <w:bCs/>
                    </w:rPr>
                    <w:t>DDMINMAP/HN ;</w:t>
                  </w:r>
                </w:p>
                <w:p w:rsidR="00914394" w:rsidRPr="00FF578B" w:rsidRDefault="00914394" w:rsidP="007A5032">
                  <w:pPr>
                    <w:numPr>
                      <w:ilvl w:val="0"/>
                      <w:numId w:val="2"/>
                    </w:numPr>
                    <w:tabs>
                      <w:tab w:val="num" w:pos="426"/>
                    </w:tabs>
                    <w:spacing w:line="276" w:lineRule="auto"/>
                    <w:ind w:left="459" w:hanging="283"/>
                    <w:rPr>
                      <w:rFonts w:ascii="Arial" w:hAnsi="Arial" w:cs="Arial"/>
                      <w:bCs/>
                    </w:rPr>
                  </w:pPr>
                  <w:r w:rsidRPr="00FF578B">
                    <w:rPr>
                      <w:rFonts w:ascii="Arial" w:hAnsi="Arial" w:cs="Arial"/>
                      <w:bCs/>
                    </w:rPr>
                    <w:t>ARMP (pour insertion au JDM) ;</w:t>
                  </w:r>
                </w:p>
                <w:p w:rsidR="00914394" w:rsidRPr="00FF578B" w:rsidRDefault="00914394" w:rsidP="007A5032">
                  <w:pPr>
                    <w:numPr>
                      <w:ilvl w:val="0"/>
                      <w:numId w:val="2"/>
                    </w:numPr>
                    <w:tabs>
                      <w:tab w:val="num" w:pos="426"/>
                    </w:tabs>
                    <w:spacing w:line="276" w:lineRule="auto"/>
                    <w:ind w:left="459" w:hanging="283"/>
                    <w:rPr>
                      <w:rFonts w:ascii="Arial" w:hAnsi="Arial" w:cs="Arial"/>
                      <w:bCs/>
                    </w:rPr>
                  </w:pPr>
                  <w:r w:rsidRPr="00FF578B">
                    <w:rPr>
                      <w:rFonts w:ascii="Arial" w:hAnsi="Arial" w:cs="Arial"/>
                      <w:bCs/>
                    </w:rPr>
                    <w:t>Maire /C. Messok</w:t>
                  </w:r>
                </w:p>
                <w:p w:rsidR="00914394" w:rsidRPr="00FF578B" w:rsidRDefault="00914394" w:rsidP="007A5032">
                  <w:pPr>
                    <w:numPr>
                      <w:ilvl w:val="0"/>
                      <w:numId w:val="2"/>
                    </w:numPr>
                    <w:tabs>
                      <w:tab w:val="num" w:pos="426"/>
                    </w:tabs>
                    <w:spacing w:line="276" w:lineRule="auto"/>
                    <w:ind w:left="459" w:hanging="283"/>
                    <w:rPr>
                      <w:rFonts w:ascii="Arial" w:hAnsi="Arial" w:cs="Arial"/>
                      <w:bCs/>
                    </w:rPr>
                  </w:pPr>
                  <w:r w:rsidRPr="00FF578B">
                    <w:rPr>
                      <w:rFonts w:ascii="Arial" w:hAnsi="Arial" w:cs="Arial"/>
                      <w:bCs/>
                    </w:rPr>
                    <w:t>Pdt/CIPM-Messok ;</w:t>
                  </w:r>
                </w:p>
                <w:p w:rsidR="00914394" w:rsidRPr="00FF578B" w:rsidRDefault="00914394" w:rsidP="007A5032">
                  <w:pPr>
                    <w:numPr>
                      <w:ilvl w:val="0"/>
                      <w:numId w:val="2"/>
                    </w:numPr>
                    <w:tabs>
                      <w:tab w:val="num" w:pos="426"/>
                    </w:tabs>
                    <w:spacing w:line="276" w:lineRule="auto"/>
                    <w:ind w:left="459" w:hanging="283"/>
                    <w:rPr>
                      <w:rFonts w:ascii="Arial" w:hAnsi="Arial" w:cs="Arial"/>
                      <w:bCs/>
                    </w:rPr>
                  </w:pPr>
                  <w:r w:rsidRPr="00FF578B">
                    <w:rPr>
                      <w:rFonts w:ascii="Arial" w:hAnsi="Arial" w:cs="Arial"/>
                      <w:bCs/>
                    </w:rPr>
                    <w:t>Affichage/Chrono;</w:t>
                  </w:r>
                </w:p>
                <w:p w:rsidR="00914394" w:rsidRPr="00FF578B" w:rsidRDefault="00914394" w:rsidP="005D5A8B">
                  <w:pPr>
                    <w:ind w:left="176"/>
                    <w:rPr>
                      <w:rFonts w:ascii="Arial" w:hAnsi="Arial" w:cs="Arial"/>
                      <w:bCs/>
                    </w:rPr>
                  </w:pPr>
                </w:p>
              </w:tc>
              <w:tc>
                <w:tcPr>
                  <w:tcW w:w="1139" w:type="dxa"/>
                </w:tcPr>
                <w:p w:rsidR="00914394" w:rsidRPr="00FF578B" w:rsidRDefault="00914394" w:rsidP="005D5A8B">
                  <w:pPr>
                    <w:rPr>
                      <w:rFonts w:ascii="Arial" w:hAnsi="Arial" w:cs="Arial"/>
                      <w:b/>
                      <w:u w:val="single"/>
                    </w:rPr>
                  </w:pPr>
                </w:p>
              </w:tc>
              <w:tc>
                <w:tcPr>
                  <w:tcW w:w="4678" w:type="dxa"/>
                  <w:vAlign w:val="center"/>
                </w:tcPr>
                <w:p w:rsidR="00914394" w:rsidRPr="00FF578B" w:rsidRDefault="00914394" w:rsidP="005D5A8B">
                  <w:pPr>
                    <w:pStyle w:val="Titre10"/>
                    <w:numPr>
                      <w:ilvl w:val="0"/>
                      <w:numId w:val="0"/>
                    </w:numPr>
                    <w:spacing w:line="276" w:lineRule="auto"/>
                    <w:ind w:left="574"/>
                    <w:jc w:val="left"/>
                    <w:rPr>
                      <w:rFonts w:ascii="Arial" w:hAnsi="Arial"/>
                      <w:b w:val="0"/>
                      <w:sz w:val="20"/>
                      <w:szCs w:val="20"/>
                      <w:lang w:eastAsia="en-US"/>
                    </w:rPr>
                  </w:pPr>
                  <w:r w:rsidRPr="00FF578B">
                    <w:rPr>
                      <w:rFonts w:ascii="Arial" w:hAnsi="Arial"/>
                      <w:sz w:val="20"/>
                      <w:szCs w:val="20"/>
                      <w:lang w:eastAsia="en-US"/>
                    </w:rPr>
                    <w:t xml:space="preserve">    Messok, le 2</w:t>
                  </w:r>
                  <w:r w:rsidR="00DE5785">
                    <w:rPr>
                      <w:rFonts w:ascii="Arial" w:hAnsi="Arial"/>
                      <w:sz w:val="20"/>
                      <w:szCs w:val="20"/>
                      <w:lang w:eastAsia="en-US"/>
                    </w:rPr>
                    <w:t>7</w:t>
                  </w:r>
                  <w:r w:rsidRPr="00FF578B">
                    <w:rPr>
                      <w:rFonts w:ascii="Arial" w:hAnsi="Arial"/>
                      <w:sz w:val="20"/>
                      <w:szCs w:val="20"/>
                    </w:rPr>
                    <w:t>/01/2025</w:t>
                  </w:r>
                </w:p>
                <w:p w:rsidR="00914394" w:rsidRDefault="00914394" w:rsidP="005D5A8B">
                  <w:pPr>
                    <w:contextualSpacing/>
                    <w:jc w:val="center"/>
                    <w:rPr>
                      <w:rFonts w:ascii="Arial" w:hAnsi="Arial" w:cs="Arial"/>
                    </w:rPr>
                  </w:pPr>
                </w:p>
                <w:p w:rsidR="00914394" w:rsidRPr="00FF578B" w:rsidRDefault="00914394" w:rsidP="005D5A8B">
                  <w:pPr>
                    <w:contextualSpacing/>
                    <w:jc w:val="center"/>
                    <w:rPr>
                      <w:rFonts w:ascii="Arial" w:hAnsi="Arial" w:cs="Arial"/>
                    </w:rPr>
                  </w:pPr>
                  <w:r w:rsidRPr="00FF578B">
                    <w:rPr>
                      <w:rFonts w:ascii="Arial" w:hAnsi="Arial" w:cs="Arial"/>
                    </w:rPr>
                    <w:t>Le Maire de la Commune de Messok.</w:t>
                  </w:r>
                </w:p>
                <w:p w:rsidR="00914394" w:rsidRPr="00FF578B" w:rsidRDefault="00914394" w:rsidP="005D5A8B">
                  <w:pPr>
                    <w:contextualSpacing/>
                    <w:jc w:val="center"/>
                    <w:rPr>
                      <w:rFonts w:ascii="Arial" w:hAnsi="Arial" w:cs="Arial"/>
                    </w:rPr>
                  </w:pPr>
                  <w:r w:rsidRPr="00FF578B">
                    <w:rPr>
                      <w:rFonts w:ascii="Arial" w:hAnsi="Arial" w:cs="Arial"/>
                    </w:rPr>
                    <w:t>Autorité Contractante</w:t>
                  </w:r>
                </w:p>
                <w:p w:rsidR="00914394" w:rsidRDefault="00914394" w:rsidP="005D5A8B">
                  <w:pPr>
                    <w:jc w:val="center"/>
                    <w:rPr>
                      <w:rFonts w:ascii="Arial" w:hAnsi="Arial" w:cs="Arial"/>
                    </w:rPr>
                  </w:pPr>
                </w:p>
                <w:p w:rsidR="00914394" w:rsidRPr="00FF578B" w:rsidRDefault="00914394" w:rsidP="005D5A8B">
                  <w:pPr>
                    <w:jc w:val="center"/>
                    <w:rPr>
                      <w:rFonts w:ascii="Arial" w:hAnsi="Arial" w:cs="Arial"/>
                    </w:rPr>
                  </w:pPr>
                </w:p>
                <w:p w:rsidR="00914394" w:rsidRPr="00FF578B" w:rsidRDefault="00914394" w:rsidP="005D5A8B">
                  <w:pPr>
                    <w:jc w:val="center"/>
                    <w:rPr>
                      <w:rFonts w:ascii="Arial" w:hAnsi="Arial" w:cs="Arial"/>
                      <w:b/>
                      <w:lang w:val="en-US"/>
                    </w:rPr>
                  </w:pPr>
                  <w:r w:rsidRPr="00FF578B">
                    <w:rPr>
                      <w:rFonts w:ascii="Arial" w:hAnsi="Arial" w:cs="Arial"/>
                      <w:b/>
                      <w:lang w:val="en-US"/>
                    </w:rPr>
                    <w:t>KEYO David Bachelard</w:t>
                  </w:r>
                </w:p>
                <w:p w:rsidR="00914394" w:rsidRPr="00FF578B" w:rsidRDefault="00914394" w:rsidP="005D5A8B">
                  <w:pPr>
                    <w:jc w:val="center"/>
                    <w:rPr>
                      <w:rFonts w:ascii="Arial" w:hAnsi="Arial" w:cs="Arial"/>
                      <w:lang w:val="en-US"/>
                    </w:rPr>
                  </w:pPr>
                  <w:r w:rsidRPr="00FF578B">
                    <w:rPr>
                      <w:rFonts w:ascii="Arial" w:hAnsi="Arial" w:cs="Arial"/>
                      <w:lang w:val="en-US"/>
                    </w:rPr>
                    <w:t>ADMINISTRATEUR CIVIL</w:t>
                  </w:r>
                </w:p>
              </w:tc>
            </w:tr>
          </w:tbl>
          <w:p w:rsidR="00914394" w:rsidRPr="00FF578B" w:rsidRDefault="00914394" w:rsidP="005D5A8B">
            <w:pPr>
              <w:rPr>
                <w:rFonts w:ascii="Arial Narrow" w:hAnsi="Arial Narrow" w:cs="Tahoma"/>
                <w:i/>
                <w:lang w:val="en-US"/>
              </w:rPr>
            </w:pPr>
          </w:p>
        </w:tc>
        <w:tc>
          <w:tcPr>
            <w:tcW w:w="222" w:type="dxa"/>
          </w:tcPr>
          <w:p w:rsidR="00914394" w:rsidRPr="00FF578B" w:rsidRDefault="00914394" w:rsidP="005D5A8B">
            <w:pPr>
              <w:jc w:val="center"/>
              <w:rPr>
                <w:rFonts w:ascii="Arial Narrow" w:hAnsi="Arial Narrow" w:cs="Tahoma"/>
                <w:i/>
                <w:lang w:val="en-US"/>
              </w:rPr>
            </w:pPr>
          </w:p>
        </w:tc>
      </w:tr>
    </w:tbl>
    <w:p w:rsidR="001A014A" w:rsidRPr="00E126E5" w:rsidRDefault="001A014A" w:rsidP="001A014A">
      <w:pPr>
        <w:jc w:val="both"/>
        <w:rPr>
          <w:rFonts w:ascii="Arial Narrow" w:hAnsi="Arial Narrow" w:cs="Tahoma"/>
          <w:b/>
          <w:sz w:val="4"/>
          <w:szCs w:val="4"/>
          <w:u w:val="single"/>
        </w:rPr>
      </w:pPr>
    </w:p>
    <w:p w:rsidR="001A014A" w:rsidRPr="00E126E5" w:rsidRDefault="001A014A" w:rsidP="001A014A">
      <w:pPr>
        <w:jc w:val="both"/>
        <w:rPr>
          <w:rFonts w:ascii="Arial Narrow" w:hAnsi="Arial Narrow" w:cs="Tahoma"/>
          <w:b/>
          <w:sz w:val="2"/>
          <w:szCs w:val="2"/>
          <w:u w:val="single"/>
        </w:rPr>
      </w:pPr>
    </w:p>
    <w:p w:rsidR="001A014A" w:rsidRPr="00E126E5" w:rsidRDefault="001A014A" w:rsidP="001A014A">
      <w:pPr>
        <w:jc w:val="both"/>
        <w:rPr>
          <w:rFonts w:ascii="Arial Narrow" w:hAnsi="Arial Narrow" w:cs="Tahoma"/>
          <w:b/>
          <w:sz w:val="2"/>
          <w:szCs w:val="2"/>
          <w:u w:val="single"/>
        </w:rPr>
      </w:pPr>
    </w:p>
    <w:p w:rsidR="001A014A" w:rsidRPr="00E126E5" w:rsidRDefault="001A014A" w:rsidP="001A014A">
      <w:pPr>
        <w:spacing w:before="120" w:after="120"/>
        <w:jc w:val="both"/>
        <w:rPr>
          <w:rFonts w:ascii="Arial Narrow" w:hAnsi="Arial Narrow" w:cs="Tahoma"/>
          <w:b/>
          <w:sz w:val="24"/>
          <w:szCs w:val="24"/>
          <w:u w:val="single"/>
        </w:rPr>
      </w:pPr>
    </w:p>
    <w:p w:rsidR="001A014A" w:rsidRPr="00E126E5" w:rsidRDefault="001A014A" w:rsidP="001A014A">
      <w:pPr>
        <w:spacing w:before="120" w:after="120"/>
        <w:jc w:val="both"/>
        <w:rPr>
          <w:rFonts w:ascii="Arial Narrow" w:hAnsi="Arial Narrow" w:cs="Tahoma"/>
          <w:b/>
          <w:sz w:val="24"/>
          <w:szCs w:val="24"/>
          <w:u w:val="single"/>
        </w:rPr>
      </w:pPr>
    </w:p>
    <w:p w:rsidR="001A014A" w:rsidRPr="00E126E5" w:rsidRDefault="001A014A" w:rsidP="001A014A">
      <w:pPr>
        <w:spacing w:before="120" w:after="120"/>
        <w:jc w:val="both"/>
        <w:rPr>
          <w:rFonts w:ascii="Arial Narrow" w:hAnsi="Arial Narrow" w:cs="Tahoma"/>
          <w:b/>
          <w:sz w:val="24"/>
          <w:szCs w:val="24"/>
          <w:u w:val="single"/>
        </w:rPr>
      </w:pPr>
    </w:p>
    <w:p w:rsidR="001A014A" w:rsidRPr="00E126E5" w:rsidRDefault="001A014A" w:rsidP="001A014A">
      <w:pPr>
        <w:spacing w:before="120" w:after="120"/>
        <w:jc w:val="both"/>
        <w:rPr>
          <w:rFonts w:ascii="Arial Narrow" w:hAnsi="Arial Narrow" w:cs="Tahoma"/>
          <w:b/>
          <w:sz w:val="24"/>
          <w:szCs w:val="24"/>
          <w:u w:val="single"/>
        </w:rPr>
      </w:pPr>
    </w:p>
    <w:p w:rsidR="001A014A" w:rsidRPr="00E126E5" w:rsidRDefault="001A014A" w:rsidP="001A014A">
      <w:pPr>
        <w:spacing w:before="120" w:after="120"/>
        <w:jc w:val="both"/>
        <w:rPr>
          <w:rFonts w:ascii="Arial Narrow" w:hAnsi="Arial Narrow" w:cs="Tahoma"/>
          <w:b/>
          <w:sz w:val="24"/>
          <w:szCs w:val="24"/>
          <w:u w:val="single"/>
        </w:rPr>
      </w:pPr>
    </w:p>
    <w:p w:rsidR="001A014A" w:rsidRPr="00E126E5" w:rsidRDefault="001A014A" w:rsidP="001A014A">
      <w:pPr>
        <w:spacing w:before="120" w:after="120"/>
        <w:jc w:val="both"/>
        <w:rPr>
          <w:rFonts w:ascii="Arial Narrow" w:hAnsi="Arial Narrow" w:cs="Tahoma"/>
          <w:b/>
          <w:sz w:val="24"/>
          <w:szCs w:val="24"/>
          <w:u w:val="single"/>
        </w:rPr>
      </w:pPr>
    </w:p>
    <w:p w:rsidR="001A014A" w:rsidRPr="00E126E5" w:rsidRDefault="001A014A" w:rsidP="001A014A">
      <w:pPr>
        <w:spacing w:before="120" w:after="120"/>
        <w:jc w:val="both"/>
        <w:rPr>
          <w:rFonts w:ascii="Arial Narrow" w:hAnsi="Arial Narrow" w:cs="Tahoma"/>
          <w:b/>
          <w:sz w:val="24"/>
          <w:szCs w:val="24"/>
          <w:u w:val="single"/>
        </w:rPr>
      </w:pPr>
    </w:p>
    <w:p w:rsidR="001A014A" w:rsidRPr="00E126E5" w:rsidRDefault="001A014A" w:rsidP="001A014A">
      <w:pPr>
        <w:spacing w:before="120" w:after="120"/>
        <w:jc w:val="both"/>
        <w:rPr>
          <w:rFonts w:ascii="Arial Narrow" w:hAnsi="Arial Narrow" w:cs="Tahoma"/>
          <w:b/>
          <w:sz w:val="24"/>
          <w:szCs w:val="24"/>
          <w:u w:val="single"/>
        </w:rPr>
      </w:pPr>
    </w:p>
    <w:p w:rsidR="001A014A" w:rsidRPr="00E126E5" w:rsidRDefault="001A014A" w:rsidP="001A014A">
      <w:pPr>
        <w:spacing w:before="120" w:after="120"/>
        <w:jc w:val="both"/>
        <w:rPr>
          <w:rFonts w:ascii="Arial Narrow" w:hAnsi="Arial Narrow" w:cs="Tahoma"/>
          <w:b/>
          <w:sz w:val="24"/>
          <w:szCs w:val="24"/>
          <w:u w:val="single"/>
        </w:rPr>
      </w:pPr>
    </w:p>
    <w:p w:rsidR="001A014A" w:rsidRPr="00E126E5" w:rsidRDefault="001A014A" w:rsidP="001A014A">
      <w:pPr>
        <w:spacing w:before="120" w:after="120"/>
        <w:jc w:val="both"/>
        <w:rPr>
          <w:rFonts w:ascii="Arial Narrow" w:hAnsi="Arial Narrow" w:cs="Tahoma"/>
          <w:b/>
          <w:sz w:val="24"/>
          <w:szCs w:val="24"/>
          <w:u w:val="single"/>
        </w:rPr>
      </w:pPr>
    </w:p>
    <w:p w:rsidR="001A014A" w:rsidRDefault="001A014A" w:rsidP="001A014A">
      <w:pPr>
        <w:spacing w:before="120" w:after="120"/>
        <w:jc w:val="both"/>
        <w:rPr>
          <w:rFonts w:ascii="Arial Narrow" w:hAnsi="Arial Narrow" w:cs="Tahoma"/>
          <w:b/>
          <w:sz w:val="24"/>
          <w:szCs w:val="24"/>
          <w:u w:val="single"/>
        </w:rPr>
      </w:pPr>
    </w:p>
    <w:p w:rsidR="00AE2169" w:rsidRDefault="00AE2169" w:rsidP="001A014A">
      <w:pPr>
        <w:spacing w:before="120" w:after="120"/>
        <w:jc w:val="both"/>
        <w:rPr>
          <w:rFonts w:ascii="Arial Narrow" w:hAnsi="Arial Narrow" w:cs="Tahoma"/>
          <w:b/>
          <w:sz w:val="24"/>
          <w:szCs w:val="24"/>
          <w:u w:val="single"/>
        </w:rPr>
      </w:pPr>
    </w:p>
    <w:p w:rsidR="00AE2169" w:rsidRDefault="00AE2169" w:rsidP="001A014A">
      <w:pPr>
        <w:spacing w:before="120" w:after="120"/>
        <w:jc w:val="both"/>
        <w:rPr>
          <w:rFonts w:ascii="Arial Narrow" w:hAnsi="Arial Narrow" w:cs="Tahoma"/>
          <w:b/>
          <w:sz w:val="24"/>
          <w:szCs w:val="24"/>
          <w:u w:val="single"/>
        </w:rPr>
      </w:pPr>
    </w:p>
    <w:p w:rsidR="00AE2169" w:rsidRDefault="00AE2169" w:rsidP="001A014A">
      <w:pPr>
        <w:spacing w:before="120" w:after="120"/>
        <w:jc w:val="both"/>
        <w:rPr>
          <w:rFonts w:ascii="Arial Narrow" w:hAnsi="Arial Narrow" w:cs="Tahoma"/>
          <w:b/>
          <w:sz w:val="24"/>
          <w:szCs w:val="24"/>
          <w:u w:val="single"/>
        </w:rPr>
      </w:pPr>
    </w:p>
    <w:p w:rsidR="00AE2169" w:rsidRDefault="00AE2169"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DE5785" w:rsidRDefault="00DE5785" w:rsidP="001A014A">
      <w:pPr>
        <w:spacing w:before="120" w:after="120"/>
        <w:jc w:val="both"/>
        <w:rPr>
          <w:rFonts w:ascii="Arial Narrow" w:hAnsi="Arial Narrow" w:cs="Tahoma"/>
          <w:b/>
          <w:sz w:val="24"/>
          <w:szCs w:val="24"/>
          <w:u w:val="single"/>
        </w:rPr>
      </w:pPr>
    </w:p>
    <w:p w:rsidR="00DE5785" w:rsidRPr="00DE5785" w:rsidRDefault="00DE5785" w:rsidP="00DE5785">
      <w:pPr>
        <w:pStyle w:val="Paragraphedeliste"/>
        <w:numPr>
          <w:ilvl w:val="0"/>
          <w:numId w:val="32"/>
        </w:numPr>
        <w:spacing w:after="200" w:line="276" w:lineRule="auto"/>
        <w:jc w:val="center"/>
        <w:rPr>
          <w:rFonts w:ascii="Arial" w:hAnsi="Arial" w:cs="Arial"/>
          <w:b/>
        </w:rPr>
      </w:pPr>
      <w:r w:rsidRPr="00DE5785">
        <w:rPr>
          <w:rFonts w:ascii="Arial" w:hAnsi="Arial" w:cs="Arial"/>
          <w:b/>
        </w:rPr>
        <w:t>A</w:t>
      </w:r>
      <w:r>
        <w:rPr>
          <w:rFonts w:ascii="Arial" w:hAnsi="Arial" w:cs="Arial"/>
          <w:b/>
        </w:rPr>
        <w:t>VIS D’</w:t>
      </w:r>
      <w:r w:rsidRPr="00DE5785">
        <w:rPr>
          <w:rFonts w:ascii="Arial" w:hAnsi="Arial" w:cs="Arial"/>
          <w:b/>
        </w:rPr>
        <w:t>A</w:t>
      </w:r>
      <w:r>
        <w:rPr>
          <w:rFonts w:ascii="Arial" w:hAnsi="Arial" w:cs="Arial"/>
          <w:b/>
        </w:rPr>
        <w:t>PPEL D’</w:t>
      </w:r>
      <w:r w:rsidRPr="00DE5785">
        <w:rPr>
          <w:rFonts w:ascii="Arial" w:hAnsi="Arial" w:cs="Arial"/>
          <w:b/>
        </w:rPr>
        <w:t>O</w:t>
      </w:r>
      <w:r>
        <w:rPr>
          <w:rFonts w:ascii="Arial" w:hAnsi="Arial" w:cs="Arial"/>
          <w:b/>
        </w:rPr>
        <w:t>FFRES</w:t>
      </w:r>
      <w:r w:rsidRPr="00DE5785">
        <w:rPr>
          <w:rFonts w:ascii="Arial" w:hAnsi="Arial" w:cs="Arial"/>
          <w:b/>
        </w:rPr>
        <w:t xml:space="preserve"> VERSION ANGLAISE    </w:t>
      </w:r>
    </w:p>
    <w:p w:rsidR="00DE5785" w:rsidRPr="00DE5785" w:rsidRDefault="00DE5785" w:rsidP="00DE5785">
      <w:pPr>
        <w:spacing w:before="40" w:after="40"/>
        <w:rPr>
          <w:rFonts w:ascii="Arial" w:hAnsi="Arial" w:cs="Arial"/>
          <w:b/>
        </w:rPr>
      </w:pPr>
    </w:p>
    <w:p w:rsidR="00DE5785" w:rsidRPr="00DE5785" w:rsidRDefault="00DE5785" w:rsidP="00DE5785">
      <w:pPr>
        <w:spacing w:before="40" w:after="40"/>
        <w:rPr>
          <w:rFonts w:ascii="Arial" w:hAnsi="Arial" w:cs="Arial"/>
          <w:b/>
        </w:rPr>
      </w:pPr>
    </w:p>
    <w:p w:rsidR="00DE5785" w:rsidRPr="00DE5785" w:rsidRDefault="00DE5785" w:rsidP="00DE5785">
      <w:pPr>
        <w:spacing w:before="40" w:after="40"/>
        <w:rPr>
          <w:rFonts w:ascii="Arial" w:hAnsi="Arial" w:cs="Arial"/>
          <w:b/>
        </w:rPr>
      </w:pPr>
    </w:p>
    <w:tbl>
      <w:tblPr>
        <w:tblW w:w="5388" w:type="pct"/>
        <w:jc w:val="center"/>
        <w:tblBorders>
          <w:insideH w:val="single" w:sz="4" w:space="0" w:color="auto"/>
        </w:tblBorders>
        <w:tblCellMar>
          <w:left w:w="70" w:type="dxa"/>
          <w:right w:w="70" w:type="dxa"/>
        </w:tblCellMar>
        <w:tblLook w:val="0000"/>
      </w:tblPr>
      <w:tblGrid>
        <w:gridCol w:w="3527"/>
        <w:gridCol w:w="3528"/>
        <w:gridCol w:w="3528"/>
      </w:tblGrid>
      <w:tr w:rsidR="00DE5785" w:rsidRPr="00B35224" w:rsidTr="00361ED8">
        <w:trPr>
          <w:trHeight w:val="1281"/>
          <w:jc w:val="center"/>
        </w:trPr>
        <w:tc>
          <w:tcPr>
            <w:tcW w:w="1666" w:type="pct"/>
            <w:tcBorders>
              <w:top w:val="nil"/>
              <w:bottom w:val="nil"/>
            </w:tcBorders>
          </w:tcPr>
          <w:p w:rsidR="00DE5785" w:rsidRPr="00E2451C" w:rsidRDefault="00DE5785" w:rsidP="00361ED8">
            <w:pPr>
              <w:jc w:val="center"/>
              <w:rPr>
                <w:rFonts w:ascii="Arial Narrow" w:hAnsi="Arial Narrow" w:cs="Tahoma"/>
                <w:szCs w:val="18"/>
              </w:rPr>
            </w:pPr>
            <w:r w:rsidRPr="00E2451C">
              <w:rPr>
                <w:rFonts w:ascii="Arial Narrow" w:hAnsi="Arial Narrow" w:cs="Tahoma"/>
                <w:b/>
                <w:szCs w:val="18"/>
              </w:rPr>
              <w:t>REPUBLIQUE DU CAMEROUN</w:t>
            </w:r>
          </w:p>
          <w:p w:rsidR="00DE5785" w:rsidRPr="00E2451C" w:rsidRDefault="00DE5785" w:rsidP="00361ED8">
            <w:pPr>
              <w:jc w:val="center"/>
              <w:rPr>
                <w:rFonts w:ascii="Arial Narrow" w:hAnsi="Arial Narrow" w:cs="Tahoma"/>
                <w:szCs w:val="18"/>
              </w:rPr>
            </w:pPr>
            <w:r w:rsidRPr="00E2451C">
              <w:rPr>
                <w:rFonts w:ascii="Arial Narrow" w:hAnsi="Arial Narrow" w:cs="Tahoma"/>
                <w:szCs w:val="18"/>
              </w:rPr>
              <w:t>Paix – Travail – Patrie</w:t>
            </w:r>
          </w:p>
          <w:p w:rsidR="00DE5785" w:rsidRPr="00E2451C" w:rsidRDefault="00DE5785" w:rsidP="00361ED8">
            <w:pPr>
              <w:jc w:val="center"/>
              <w:rPr>
                <w:rFonts w:ascii="Arial Narrow" w:hAnsi="Arial Narrow" w:cs="Tahoma"/>
                <w:szCs w:val="18"/>
              </w:rPr>
            </w:pPr>
            <w:r w:rsidRPr="00E2451C">
              <w:rPr>
                <w:rFonts w:ascii="Arial Narrow" w:hAnsi="Arial Narrow" w:cs="Tahoma"/>
                <w:szCs w:val="18"/>
              </w:rPr>
              <w:t>***********************</w:t>
            </w:r>
          </w:p>
          <w:p w:rsidR="00DE5785" w:rsidRPr="00E2451C" w:rsidRDefault="00DE5785" w:rsidP="00361ED8">
            <w:pPr>
              <w:jc w:val="center"/>
              <w:rPr>
                <w:rFonts w:ascii="Arial Narrow" w:hAnsi="Arial Narrow"/>
                <w:b/>
                <w:szCs w:val="18"/>
              </w:rPr>
            </w:pPr>
            <w:r w:rsidRPr="00E2451C">
              <w:rPr>
                <w:rFonts w:ascii="Arial Narrow" w:hAnsi="Arial Narrow"/>
                <w:b/>
                <w:szCs w:val="18"/>
              </w:rPr>
              <w:t>REGION DE L’EST</w:t>
            </w:r>
          </w:p>
          <w:p w:rsidR="00DE5785" w:rsidRPr="00E2451C" w:rsidRDefault="00DE5785" w:rsidP="00361ED8">
            <w:pPr>
              <w:jc w:val="center"/>
              <w:rPr>
                <w:rFonts w:ascii="Arial Narrow" w:hAnsi="Arial Narrow"/>
                <w:b/>
                <w:szCs w:val="18"/>
              </w:rPr>
            </w:pPr>
            <w:r w:rsidRPr="00E2451C">
              <w:rPr>
                <w:rFonts w:ascii="Arial Narrow" w:hAnsi="Arial Narrow"/>
                <w:b/>
                <w:szCs w:val="18"/>
              </w:rPr>
              <w:t>*********************</w:t>
            </w:r>
          </w:p>
          <w:p w:rsidR="00DE5785" w:rsidRPr="00E2451C" w:rsidRDefault="00DE5785" w:rsidP="00361ED8">
            <w:pPr>
              <w:jc w:val="center"/>
              <w:rPr>
                <w:rFonts w:ascii="Arial Narrow" w:hAnsi="Arial Narrow"/>
                <w:b/>
                <w:szCs w:val="18"/>
              </w:rPr>
            </w:pPr>
            <w:r w:rsidRPr="00E2451C">
              <w:rPr>
                <w:rFonts w:ascii="Arial Narrow" w:hAnsi="Arial Narrow"/>
                <w:b/>
                <w:szCs w:val="18"/>
              </w:rPr>
              <w:t>DÉPARTEMENT DU HAUT-NYONG</w:t>
            </w:r>
          </w:p>
          <w:p w:rsidR="00DE5785" w:rsidRPr="00E2451C" w:rsidRDefault="00DE5785" w:rsidP="00361ED8">
            <w:pPr>
              <w:jc w:val="center"/>
              <w:rPr>
                <w:rFonts w:ascii="Arial Narrow" w:hAnsi="Arial Narrow"/>
                <w:b/>
                <w:szCs w:val="18"/>
              </w:rPr>
            </w:pPr>
            <w:r w:rsidRPr="00E2451C">
              <w:rPr>
                <w:rFonts w:ascii="Arial Narrow" w:hAnsi="Arial Narrow"/>
                <w:b/>
                <w:szCs w:val="18"/>
              </w:rPr>
              <w:t xml:space="preserve">******************** </w:t>
            </w:r>
          </w:p>
          <w:p w:rsidR="00DE5785" w:rsidRPr="00E2451C" w:rsidRDefault="00DE5785" w:rsidP="00361ED8">
            <w:pPr>
              <w:jc w:val="center"/>
              <w:rPr>
                <w:rFonts w:ascii="Arial Narrow" w:hAnsi="Arial Narrow"/>
                <w:b/>
                <w:szCs w:val="18"/>
              </w:rPr>
            </w:pPr>
            <w:r w:rsidRPr="00E2451C">
              <w:rPr>
                <w:rFonts w:ascii="Arial Narrow" w:hAnsi="Arial Narrow"/>
                <w:b/>
                <w:szCs w:val="18"/>
              </w:rPr>
              <w:t>COMMUNE DE MESSOK</w:t>
            </w:r>
          </w:p>
          <w:p w:rsidR="00DE5785" w:rsidRPr="00E2451C" w:rsidRDefault="00DE5785" w:rsidP="00361ED8">
            <w:pPr>
              <w:jc w:val="center"/>
              <w:rPr>
                <w:rFonts w:ascii="Arial Narrow" w:hAnsi="Arial Narrow"/>
                <w:b/>
                <w:szCs w:val="18"/>
              </w:rPr>
            </w:pPr>
            <w:r w:rsidRPr="00E2451C">
              <w:rPr>
                <w:rFonts w:ascii="Arial Narrow" w:hAnsi="Arial Narrow"/>
                <w:b/>
                <w:szCs w:val="18"/>
              </w:rPr>
              <w:t>********************</w:t>
            </w:r>
          </w:p>
          <w:p w:rsidR="00DE5785" w:rsidRPr="00E2451C" w:rsidRDefault="00DE5785" w:rsidP="00361ED8">
            <w:pPr>
              <w:jc w:val="center"/>
              <w:rPr>
                <w:rFonts w:ascii="Arial Narrow" w:hAnsi="Arial Narrow"/>
                <w:b/>
                <w:szCs w:val="18"/>
              </w:rPr>
            </w:pPr>
            <w:r w:rsidRPr="00E2451C">
              <w:rPr>
                <w:rFonts w:ascii="Arial Narrow" w:hAnsi="Arial Narrow"/>
                <w:b/>
                <w:szCs w:val="18"/>
              </w:rPr>
              <w:t>SECRÉTARIAT GENERAL</w:t>
            </w:r>
          </w:p>
          <w:p w:rsidR="00DE5785" w:rsidRPr="00B35224" w:rsidRDefault="00DE5785" w:rsidP="00361ED8">
            <w:pPr>
              <w:jc w:val="center"/>
              <w:rPr>
                <w:rFonts w:ascii="Arial Narrow" w:hAnsi="Arial Narrow" w:cs="Tahoma"/>
                <w:b/>
                <w:sz w:val="18"/>
                <w:szCs w:val="18"/>
              </w:rPr>
            </w:pPr>
            <w:r w:rsidRPr="00E2451C">
              <w:rPr>
                <w:rFonts w:ascii="Arial Narrow" w:hAnsi="Arial Narrow" w:cs="Tahoma"/>
                <w:b/>
                <w:szCs w:val="18"/>
              </w:rPr>
              <w:t>********************</w:t>
            </w:r>
          </w:p>
        </w:tc>
        <w:tc>
          <w:tcPr>
            <w:tcW w:w="1667" w:type="pct"/>
            <w:tcBorders>
              <w:top w:val="nil"/>
              <w:bottom w:val="nil"/>
            </w:tcBorders>
          </w:tcPr>
          <w:p w:rsidR="00DE5785" w:rsidRPr="00B35224" w:rsidRDefault="00DE5785" w:rsidP="00361ED8">
            <w:pPr>
              <w:jc w:val="center"/>
              <w:rPr>
                <w:rFonts w:ascii="Arial Narrow" w:hAnsi="Arial Narrow" w:cs="Tahoma"/>
                <w:sz w:val="18"/>
                <w:szCs w:val="18"/>
              </w:rPr>
            </w:pPr>
            <w:r w:rsidRPr="00B35224">
              <w:rPr>
                <w:rFonts w:ascii="Arial Narrow" w:hAnsi="Arial Narrow"/>
                <w:noProof/>
                <w:sz w:val="18"/>
                <w:szCs w:val="18"/>
              </w:rPr>
              <w:drawing>
                <wp:inline distT="0" distB="0" distL="0" distR="0">
                  <wp:extent cx="1508760" cy="1249680"/>
                  <wp:effectExtent l="0" t="0" r="0" b="0"/>
                  <wp:docPr id="3" name="Image 2" descr="C:\Users\hp\Desktop\Commune Mess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hp\Desktop\Commune Messok.png"/>
                          <pic:cNvPicPr>
                            <a:picLocks noChangeAspect="1" noChangeArrowheads="1"/>
                          </pic:cNvPicPr>
                        </pic:nvPicPr>
                        <pic:blipFill>
                          <a:blip r:embed="rId7"/>
                          <a:srcRect/>
                          <a:stretch>
                            <a:fillRect/>
                          </a:stretch>
                        </pic:blipFill>
                        <pic:spPr bwMode="auto">
                          <a:xfrm>
                            <a:off x="0" y="0"/>
                            <a:ext cx="1517006" cy="1256510"/>
                          </a:xfrm>
                          <a:prstGeom prst="rect">
                            <a:avLst/>
                          </a:prstGeom>
                          <a:noFill/>
                          <a:ln w="9525">
                            <a:noFill/>
                            <a:miter lim="800000"/>
                            <a:headEnd/>
                            <a:tailEnd/>
                          </a:ln>
                        </pic:spPr>
                      </pic:pic>
                    </a:graphicData>
                  </a:graphic>
                </wp:inline>
              </w:drawing>
            </w:r>
          </w:p>
        </w:tc>
        <w:tc>
          <w:tcPr>
            <w:tcW w:w="1667" w:type="pct"/>
            <w:tcBorders>
              <w:top w:val="nil"/>
              <w:bottom w:val="nil"/>
            </w:tcBorders>
          </w:tcPr>
          <w:p w:rsidR="00DE5785" w:rsidRPr="00E2451C" w:rsidRDefault="00DE5785" w:rsidP="00361ED8">
            <w:pPr>
              <w:jc w:val="center"/>
              <w:rPr>
                <w:rFonts w:ascii="Arial Narrow" w:hAnsi="Arial Narrow" w:cs="Tahoma"/>
                <w:b/>
                <w:szCs w:val="18"/>
                <w:lang w:val="en-GB"/>
              </w:rPr>
            </w:pPr>
            <w:r w:rsidRPr="00E2451C">
              <w:rPr>
                <w:rFonts w:ascii="Arial Narrow" w:hAnsi="Arial Narrow" w:cs="Tahoma"/>
                <w:b/>
                <w:szCs w:val="18"/>
                <w:lang w:val="en-GB"/>
              </w:rPr>
              <w:t>REPUBLIC OF CAMEROON</w:t>
            </w:r>
          </w:p>
          <w:p w:rsidR="00DE5785" w:rsidRPr="00E2451C" w:rsidRDefault="00DE5785" w:rsidP="00361ED8">
            <w:pPr>
              <w:jc w:val="center"/>
              <w:rPr>
                <w:rFonts w:ascii="Arial Narrow" w:hAnsi="Arial Narrow" w:cs="Tahoma"/>
                <w:szCs w:val="18"/>
                <w:lang w:val="en-GB"/>
              </w:rPr>
            </w:pPr>
            <w:r w:rsidRPr="00E2451C">
              <w:rPr>
                <w:rFonts w:ascii="Arial Narrow" w:hAnsi="Arial Narrow" w:cs="Tahoma"/>
                <w:szCs w:val="18"/>
                <w:lang w:val="en-GB"/>
              </w:rPr>
              <w:t>Peace – Work – Fatherland</w:t>
            </w:r>
          </w:p>
          <w:p w:rsidR="00DE5785" w:rsidRPr="00E2451C" w:rsidRDefault="00DE5785" w:rsidP="00361ED8">
            <w:pPr>
              <w:jc w:val="center"/>
              <w:rPr>
                <w:rFonts w:ascii="Arial Narrow" w:hAnsi="Arial Narrow" w:cs="Tahoma"/>
                <w:szCs w:val="18"/>
                <w:lang w:val="en-GB"/>
              </w:rPr>
            </w:pPr>
            <w:r w:rsidRPr="00E2451C">
              <w:rPr>
                <w:rFonts w:ascii="Arial Narrow" w:hAnsi="Arial Narrow" w:cs="Tahoma"/>
                <w:szCs w:val="18"/>
                <w:lang w:val="en-GB"/>
              </w:rPr>
              <w:t>************************</w:t>
            </w:r>
          </w:p>
          <w:p w:rsidR="00DE5785" w:rsidRPr="00E2451C" w:rsidRDefault="00DE5785" w:rsidP="00361ED8">
            <w:pPr>
              <w:jc w:val="center"/>
              <w:rPr>
                <w:rFonts w:ascii="Arial Narrow" w:hAnsi="Arial Narrow"/>
                <w:b/>
                <w:szCs w:val="18"/>
                <w:lang w:val="en-US"/>
              </w:rPr>
            </w:pPr>
            <w:r w:rsidRPr="00E2451C">
              <w:rPr>
                <w:rFonts w:ascii="Arial Narrow" w:hAnsi="Arial Narrow"/>
                <w:b/>
                <w:szCs w:val="18"/>
                <w:lang w:val="en-US"/>
              </w:rPr>
              <w:t>EAST REGION</w:t>
            </w:r>
          </w:p>
          <w:p w:rsidR="00DE5785" w:rsidRPr="00E2451C" w:rsidRDefault="00DE5785" w:rsidP="00361ED8">
            <w:pPr>
              <w:jc w:val="center"/>
              <w:rPr>
                <w:rFonts w:ascii="Arial Narrow" w:hAnsi="Arial Narrow"/>
                <w:b/>
                <w:szCs w:val="18"/>
                <w:lang w:val="en-US"/>
              </w:rPr>
            </w:pPr>
            <w:r w:rsidRPr="00E2451C">
              <w:rPr>
                <w:rFonts w:ascii="Arial Narrow" w:hAnsi="Arial Narrow"/>
                <w:b/>
                <w:szCs w:val="18"/>
                <w:lang w:val="en-US"/>
              </w:rPr>
              <w:t>******************</w:t>
            </w:r>
          </w:p>
          <w:p w:rsidR="00DE5785" w:rsidRPr="00E2451C" w:rsidRDefault="00DE5785" w:rsidP="00361ED8">
            <w:pPr>
              <w:jc w:val="center"/>
              <w:rPr>
                <w:rFonts w:ascii="Arial Narrow" w:hAnsi="Arial Narrow" w:cs="Arial"/>
                <w:b/>
                <w:szCs w:val="18"/>
                <w:lang w:val="en-US"/>
              </w:rPr>
            </w:pPr>
            <w:r w:rsidRPr="00E2451C">
              <w:rPr>
                <w:rFonts w:ascii="Arial Narrow" w:hAnsi="Arial Narrow"/>
                <w:b/>
                <w:szCs w:val="18"/>
                <w:lang w:val="en-US"/>
              </w:rPr>
              <w:t xml:space="preserve">UPPER-NYONG </w:t>
            </w:r>
            <w:r w:rsidRPr="00E2451C">
              <w:rPr>
                <w:rFonts w:ascii="Arial Narrow" w:hAnsi="Arial Narrow" w:cs="Arial"/>
                <w:b/>
                <w:szCs w:val="18"/>
                <w:lang w:val="en-US"/>
              </w:rPr>
              <w:t>DIVISION</w:t>
            </w:r>
          </w:p>
          <w:p w:rsidR="00DE5785" w:rsidRPr="00E2451C" w:rsidRDefault="00DE5785" w:rsidP="00361ED8">
            <w:pPr>
              <w:jc w:val="center"/>
              <w:rPr>
                <w:rFonts w:ascii="Arial Narrow" w:hAnsi="Arial Narrow" w:cs="Arial"/>
                <w:b/>
                <w:szCs w:val="18"/>
                <w:lang w:val="en-US"/>
              </w:rPr>
            </w:pPr>
            <w:r w:rsidRPr="00E2451C">
              <w:rPr>
                <w:rFonts w:ascii="Arial Narrow" w:hAnsi="Arial Narrow" w:cs="Arial"/>
                <w:b/>
                <w:szCs w:val="18"/>
                <w:lang w:val="en-US"/>
              </w:rPr>
              <w:t>********************</w:t>
            </w:r>
          </w:p>
          <w:p w:rsidR="00DE5785" w:rsidRPr="00E2451C" w:rsidRDefault="00DE5785" w:rsidP="00361ED8">
            <w:pPr>
              <w:jc w:val="center"/>
              <w:rPr>
                <w:rFonts w:ascii="Arial Narrow" w:hAnsi="Arial Narrow" w:cs="Arial"/>
                <w:b/>
                <w:szCs w:val="18"/>
                <w:lang w:val="en-US"/>
              </w:rPr>
            </w:pPr>
            <w:r w:rsidRPr="00E2451C">
              <w:rPr>
                <w:rFonts w:ascii="Arial Narrow" w:hAnsi="Arial Narrow" w:cs="Arial"/>
                <w:b/>
                <w:szCs w:val="18"/>
                <w:lang w:val="en-US"/>
              </w:rPr>
              <w:t>MESSOK COUNCIL</w:t>
            </w:r>
          </w:p>
          <w:p w:rsidR="00DE5785" w:rsidRPr="00E2451C" w:rsidRDefault="00DE5785" w:rsidP="00361ED8">
            <w:pPr>
              <w:jc w:val="center"/>
              <w:rPr>
                <w:rFonts w:ascii="Arial Narrow" w:hAnsi="Arial Narrow" w:cs="Arial"/>
                <w:b/>
                <w:szCs w:val="18"/>
                <w:lang w:val="en-GB"/>
              </w:rPr>
            </w:pPr>
            <w:r w:rsidRPr="00E2451C">
              <w:rPr>
                <w:rFonts w:ascii="Arial Narrow" w:hAnsi="Arial Narrow" w:cs="Arial"/>
                <w:b/>
                <w:szCs w:val="18"/>
                <w:lang w:val="en-GB"/>
              </w:rPr>
              <w:t>*********************</w:t>
            </w:r>
          </w:p>
          <w:p w:rsidR="00DE5785" w:rsidRPr="00E2451C" w:rsidRDefault="00DE5785" w:rsidP="00361ED8">
            <w:pPr>
              <w:jc w:val="center"/>
              <w:rPr>
                <w:rFonts w:ascii="Arial Narrow" w:hAnsi="Arial Narrow" w:cs="Arial"/>
                <w:b/>
                <w:szCs w:val="18"/>
                <w:lang w:val="en-GB"/>
              </w:rPr>
            </w:pPr>
            <w:r w:rsidRPr="00E2451C">
              <w:rPr>
                <w:rFonts w:ascii="Arial Narrow" w:hAnsi="Arial Narrow" w:cs="Arial"/>
                <w:b/>
                <w:szCs w:val="18"/>
                <w:lang w:val="en-GB"/>
              </w:rPr>
              <w:t>GENERAL SECRETARY</w:t>
            </w:r>
          </w:p>
          <w:p w:rsidR="00DE5785" w:rsidRPr="00B35224" w:rsidRDefault="00DE5785" w:rsidP="00361ED8">
            <w:pPr>
              <w:jc w:val="center"/>
              <w:rPr>
                <w:rFonts w:ascii="Arial Narrow" w:hAnsi="Arial Narrow" w:cs="Arial"/>
                <w:b/>
                <w:sz w:val="18"/>
                <w:szCs w:val="18"/>
                <w:lang w:val="en-GB"/>
              </w:rPr>
            </w:pPr>
            <w:r w:rsidRPr="00E2451C">
              <w:rPr>
                <w:rFonts w:ascii="Arial Narrow" w:hAnsi="Arial Narrow" w:cs="Arial"/>
                <w:b/>
                <w:szCs w:val="18"/>
                <w:lang w:val="en-GB"/>
              </w:rPr>
              <w:t>********************</w:t>
            </w:r>
          </w:p>
        </w:tc>
      </w:tr>
    </w:tbl>
    <w:p w:rsidR="00DE5785" w:rsidRDefault="00DE5785" w:rsidP="00DE5785">
      <w:pPr>
        <w:spacing w:before="40" w:after="40"/>
        <w:rPr>
          <w:rFonts w:ascii="Arial" w:hAnsi="Arial" w:cs="Arial"/>
          <w:b/>
          <w:lang w:val="en-US"/>
        </w:rPr>
      </w:pPr>
    </w:p>
    <w:p w:rsidR="00DE5785" w:rsidRDefault="00DE5785" w:rsidP="00DE5785">
      <w:pPr>
        <w:spacing w:before="40" w:after="40"/>
        <w:jc w:val="center"/>
        <w:rPr>
          <w:rFonts w:ascii="Arial" w:hAnsi="Arial" w:cs="Arial"/>
          <w:b/>
          <w:lang w:val="en-US"/>
        </w:rPr>
      </w:pPr>
      <w:r>
        <w:rPr>
          <w:rFonts w:ascii="Arial" w:hAnsi="Arial" w:cs="Arial"/>
          <w:b/>
          <w:lang w:val="en-US"/>
        </w:rPr>
        <w:t>TENDER NOTICE</w:t>
      </w:r>
    </w:p>
    <w:p w:rsidR="00DE5785" w:rsidRDefault="00DE5785" w:rsidP="00DE5785">
      <w:pPr>
        <w:jc w:val="center"/>
        <w:rPr>
          <w:rFonts w:ascii="Arial" w:hAnsi="Arial" w:cs="Arial"/>
          <w:b/>
          <w:lang w:val="en-US"/>
        </w:rPr>
      </w:pPr>
      <w:r w:rsidRPr="003C7A3A">
        <w:rPr>
          <w:rFonts w:ascii="Arial" w:hAnsi="Arial" w:cs="Arial"/>
          <w:b/>
          <w:lang w:val="en-US"/>
        </w:rPr>
        <w:t>OPEN</w:t>
      </w:r>
      <w:r>
        <w:rPr>
          <w:rFonts w:ascii="Arial" w:hAnsi="Arial" w:cs="Arial"/>
          <w:b/>
          <w:lang w:val="en-US"/>
        </w:rPr>
        <w:t xml:space="preserve"> </w:t>
      </w:r>
      <w:r w:rsidRPr="003C7A3A">
        <w:rPr>
          <w:rFonts w:ascii="Arial" w:hAnsi="Arial" w:cs="Arial"/>
          <w:b/>
          <w:lang w:val="en-US"/>
        </w:rPr>
        <w:t xml:space="preserve">NATIONAL </w:t>
      </w:r>
      <w:r>
        <w:rPr>
          <w:rFonts w:ascii="Arial" w:hAnsi="Arial" w:cs="Arial"/>
          <w:b/>
          <w:lang w:val="en-US"/>
        </w:rPr>
        <w:t>INVITATION TO TENDER NO 01/</w:t>
      </w:r>
      <w:r w:rsidRPr="003C7A3A">
        <w:rPr>
          <w:rFonts w:ascii="Arial" w:hAnsi="Arial" w:cs="Arial"/>
          <w:b/>
          <w:lang w:val="en-US"/>
        </w:rPr>
        <w:t>ONIT</w:t>
      </w:r>
      <w:r>
        <w:rPr>
          <w:rFonts w:ascii="Arial" w:hAnsi="Arial" w:cs="Arial"/>
          <w:b/>
          <w:lang w:val="en-US"/>
        </w:rPr>
        <w:t>/MSK.C/</w:t>
      </w:r>
      <w:r w:rsidRPr="003C7A3A">
        <w:rPr>
          <w:rFonts w:ascii="Arial" w:hAnsi="Arial" w:cs="Arial"/>
          <w:b/>
          <w:lang w:val="en-US"/>
        </w:rPr>
        <w:t>ITB</w:t>
      </w:r>
      <w:r>
        <w:rPr>
          <w:rFonts w:ascii="Arial" w:hAnsi="Arial" w:cs="Arial"/>
          <w:b/>
          <w:lang w:val="en-US"/>
        </w:rPr>
        <w:t>/</w:t>
      </w:r>
      <w:r w:rsidRPr="003C7A3A">
        <w:rPr>
          <w:rFonts w:ascii="Arial" w:hAnsi="Arial" w:cs="Arial"/>
          <w:b/>
          <w:lang w:val="en-US"/>
        </w:rPr>
        <w:t xml:space="preserve"> OF </w:t>
      </w:r>
      <w:r>
        <w:rPr>
          <w:rFonts w:ascii="Arial" w:hAnsi="Arial" w:cs="Arial"/>
          <w:b/>
          <w:lang w:val="en-US"/>
        </w:rPr>
        <w:t xml:space="preserve">01/27/2025 </w:t>
      </w:r>
      <w:r w:rsidRPr="00865640">
        <w:rPr>
          <w:rFonts w:ascii="Arial" w:hAnsi="Arial" w:cs="Arial"/>
          <w:b/>
          <w:lang w:val="en-US"/>
        </w:rPr>
        <w:t xml:space="preserve">FOR THE </w:t>
      </w:r>
      <w:r w:rsidR="003A3FD6">
        <w:rPr>
          <w:rFonts w:ascii="Arial" w:hAnsi="Arial" w:cs="Arial"/>
          <w:b/>
          <w:lang w:val="en-US"/>
        </w:rPr>
        <w:t>OPENING AND REHABILITATION OF CERTAIN ROADS IN</w:t>
      </w:r>
      <w:r w:rsidRPr="00865640">
        <w:rPr>
          <w:rFonts w:ascii="Arial" w:hAnsi="Arial" w:cs="Arial"/>
          <w:b/>
          <w:lang w:val="en-US"/>
        </w:rPr>
        <w:t xml:space="preserve"> MESSOK COUNCIL, UPPER NYONG DIVISION, EAST REGION - (</w:t>
      </w:r>
      <w:r w:rsidR="003A3FD6">
        <w:rPr>
          <w:rFonts w:ascii="Arial" w:hAnsi="Arial" w:cs="Arial"/>
          <w:b/>
          <w:lang w:val="en-US"/>
        </w:rPr>
        <w:t xml:space="preserve">2 </w:t>
      </w:r>
      <w:r w:rsidRPr="00865640">
        <w:rPr>
          <w:rFonts w:ascii="Arial" w:hAnsi="Arial" w:cs="Arial"/>
          <w:b/>
          <w:lang w:val="en-US"/>
        </w:rPr>
        <w:t>lots)</w:t>
      </w:r>
    </w:p>
    <w:p w:rsidR="003A3FD6" w:rsidRDefault="003A3FD6" w:rsidP="00DE5785">
      <w:pPr>
        <w:jc w:val="center"/>
        <w:rPr>
          <w:rFonts w:ascii="Arial" w:hAnsi="Arial" w:cs="Arial"/>
          <w:b/>
          <w:lang w:val="en-US"/>
        </w:rPr>
      </w:pPr>
      <w:r>
        <w:rPr>
          <w:rFonts w:ascii="Arial" w:hAnsi="Arial" w:cs="Arial"/>
          <w:b/>
          <w:lang w:val="en-US"/>
        </w:rPr>
        <w:t>Lot 1: Creation of agricultural track Manam – Tin Mokoul (road)</w:t>
      </w:r>
      <w:r w:rsidR="00EC6D24">
        <w:rPr>
          <w:rFonts w:ascii="Arial" w:hAnsi="Arial" w:cs="Arial"/>
          <w:b/>
          <w:lang w:val="en-US"/>
        </w:rPr>
        <w:t xml:space="preserve"> (05 km)</w:t>
      </w:r>
    </w:p>
    <w:p w:rsidR="003A3FD6" w:rsidRPr="00865640" w:rsidRDefault="003A3FD6" w:rsidP="00DE5785">
      <w:pPr>
        <w:jc w:val="center"/>
        <w:rPr>
          <w:rFonts w:ascii="Arial" w:hAnsi="Arial" w:cs="Arial"/>
          <w:b/>
          <w:lang w:val="en-US"/>
        </w:rPr>
      </w:pPr>
      <w:r>
        <w:rPr>
          <w:rFonts w:ascii="Arial" w:hAnsi="Arial" w:cs="Arial"/>
          <w:b/>
          <w:lang w:val="en-US"/>
        </w:rPr>
        <w:t xml:space="preserve">Lot 2: Rehabilitation </w:t>
      </w:r>
      <w:r w:rsidR="00EC6D24">
        <w:rPr>
          <w:rFonts w:ascii="Arial" w:hAnsi="Arial" w:cs="Arial"/>
          <w:b/>
          <w:lang w:val="en-US"/>
        </w:rPr>
        <w:t>of municipal road Zoulabot II –Bizam (26 km)</w:t>
      </w:r>
    </w:p>
    <w:p w:rsidR="00DE5785" w:rsidRPr="003C7A3A" w:rsidRDefault="00DE5785" w:rsidP="00DE5785">
      <w:pPr>
        <w:spacing w:before="40" w:after="40"/>
        <w:rPr>
          <w:rFonts w:ascii="Arial" w:hAnsi="Arial" w:cs="Arial"/>
          <w:b/>
          <w:lang w:val="en-US"/>
        </w:rPr>
      </w:pPr>
      <w:r w:rsidRPr="003C7A3A">
        <w:rPr>
          <w:rFonts w:ascii="Arial" w:hAnsi="Arial" w:cs="Arial"/>
          <w:b/>
          <w:lang w:val="en-US"/>
        </w:rPr>
        <w:t xml:space="preserve">   </w:t>
      </w:r>
    </w:p>
    <w:p w:rsidR="00DE5785" w:rsidRPr="003C7A3A" w:rsidRDefault="00DE5785" w:rsidP="00DE5785">
      <w:pPr>
        <w:spacing w:before="40" w:after="40"/>
        <w:rPr>
          <w:rFonts w:ascii="Arial" w:hAnsi="Arial" w:cs="Arial"/>
          <w:b/>
          <w:lang w:val="en-US"/>
        </w:rPr>
      </w:pPr>
      <w:r w:rsidRPr="003C7A3A">
        <w:rPr>
          <w:rFonts w:ascii="Arial" w:hAnsi="Arial" w:cs="Arial"/>
          <w:b/>
          <w:lang w:val="en-US"/>
        </w:rPr>
        <w:t xml:space="preserve">1. Subject of the invitation to tender  </w:t>
      </w:r>
    </w:p>
    <w:p w:rsidR="00DE5785" w:rsidRPr="0090033E" w:rsidRDefault="00DE5785" w:rsidP="00DE5785">
      <w:pPr>
        <w:spacing w:before="40" w:after="40"/>
        <w:rPr>
          <w:rFonts w:ascii="Arial" w:hAnsi="Arial" w:cs="Arial"/>
          <w:lang w:val="en-US"/>
        </w:rPr>
      </w:pPr>
      <w:r w:rsidRPr="0090033E">
        <w:rPr>
          <w:rFonts w:ascii="Arial" w:hAnsi="Arial" w:cs="Arial"/>
          <w:lang w:val="en-US"/>
        </w:rPr>
        <w:t xml:space="preserve">Within the framework of </w:t>
      </w:r>
      <w:r w:rsidRPr="006D6D50">
        <w:rPr>
          <w:rFonts w:ascii="Arial" w:hAnsi="Arial" w:cs="Arial"/>
          <w:lang w:val="en-US"/>
        </w:rPr>
        <w:t xml:space="preserve">the Mayor of MESSOK Council </w:t>
      </w:r>
      <w:r w:rsidRPr="0090033E">
        <w:rPr>
          <w:rFonts w:ascii="Arial" w:hAnsi="Arial" w:cs="Arial"/>
          <w:lang w:val="en-US"/>
        </w:rPr>
        <w:t>the Project Owner</w:t>
      </w:r>
      <w:r w:rsidRPr="006D6D50">
        <w:rPr>
          <w:rFonts w:ascii="Arial" w:hAnsi="Arial" w:cs="Arial"/>
          <w:lang w:val="en-US"/>
        </w:rPr>
        <w:t xml:space="preserve">, Contracting Authority hereby to tender </w:t>
      </w:r>
      <w:r w:rsidRPr="0090033E">
        <w:rPr>
          <w:rFonts w:ascii="Arial" w:hAnsi="Arial" w:cs="Arial"/>
          <w:lang w:val="en-US"/>
        </w:rPr>
        <w:t>hereby launches a</w:t>
      </w:r>
      <w:r w:rsidRPr="006D6D50">
        <w:rPr>
          <w:rFonts w:ascii="Arial" w:hAnsi="Arial" w:cs="Arial"/>
          <w:lang w:val="en-US"/>
        </w:rPr>
        <w:t xml:space="preserve"> national </w:t>
      </w:r>
      <w:r w:rsidRPr="0090033E">
        <w:rPr>
          <w:rFonts w:ascii="Arial" w:hAnsi="Arial" w:cs="Arial"/>
          <w:lang w:val="en-US"/>
        </w:rPr>
        <w:t xml:space="preserve">invitation to tender for </w:t>
      </w:r>
      <w:r w:rsidRPr="006D6D50">
        <w:rPr>
          <w:rFonts w:ascii="Arial" w:hAnsi="Arial" w:cs="Arial"/>
          <w:lang w:val="en-US"/>
        </w:rPr>
        <w:t xml:space="preserve">the </w:t>
      </w:r>
      <w:r w:rsidR="003A3FD6">
        <w:rPr>
          <w:rFonts w:ascii="Arial" w:hAnsi="Arial" w:cs="Arial"/>
          <w:lang w:val="en-US"/>
        </w:rPr>
        <w:t>opening and rehabilitation of certain roads</w:t>
      </w:r>
      <w:r w:rsidRPr="0090033E">
        <w:rPr>
          <w:rFonts w:ascii="Arial" w:hAnsi="Arial" w:cs="Arial"/>
          <w:lang w:val="en-US"/>
        </w:rPr>
        <w:t xml:space="preserve">.  </w:t>
      </w:r>
    </w:p>
    <w:p w:rsidR="00DE5785" w:rsidRPr="003C7A3A" w:rsidRDefault="00DE5785" w:rsidP="00DE5785">
      <w:pPr>
        <w:spacing w:before="40" w:after="40"/>
        <w:rPr>
          <w:rFonts w:ascii="Arial" w:hAnsi="Arial" w:cs="Arial"/>
          <w:b/>
          <w:lang w:val="en-US"/>
        </w:rPr>
      </w:pPr>
      <w:r w:rsidRPr="003C7A3A">
        <w:rPr>
          <w:rFonts w:ascii="Arial" w:hAnsi="Arial" w:cs="Arial"/>
          <w:b/>
          <w:lang w:val="en-US"/>
        </w:rPr>
        <w:t xml:space="preserve">2. Nature of works  </w:t>
      </w:r>
    </w:p>
    <w:p w:rsidR="00DE5785" w:rsidRDefault="00DE5785" w:rsidP="00DE5785">
      <w:pPr>
        <w:spacing w:before="40" w:after="40"/>
        <w:rPr>
          <w:rFonts w:ascii="Arial" w:hAnsi="Arial" w:cs="Arial"/>
          <w:lang w:val="en-US"/>
        </w:rPr>
      </w:pPr>
      <w:r w:rsidRPr="0090033E">
        <w:rPr>
          <w:rFonts w:ascii="Arial" w:hAnsi="Arial" w:cs="Arial"/>
          <w:lang w:val="en-US"/>
        </w:rPr>
        <w:t xml:space="preserve">Works comprise especially: </w:t>
      </w:r>
    </w:p>
    <w:p w:rsidR="00DE5785" w:rsidRPr="006D6D50" w:rsidRDefault="00DE5785" w:rsidP="00DE5785">
      <w:pPr>
        <w:pStyle w:val="Paragraphedeliste"/>
        <w:numPr>
          <w:ilvl w:val="0"/>
          <w:numId w:val="34"/>
        </w:numPr>
        <w:spacing w:before="40" w:after="40"/>
        <w:rPr>
          <w:rFonts w:ascii="Arial" w:hAnsi="Arial" w:cs="Arial"/>
          <w:lang w:val="en-US"/>
        </w:rPr>
      </w:pPr>
      <w:r w:rsidRPr="006D6D50">
        <w:rPr>
          <w:rFonts w:ascii="Arial" w:hAnsi="Arial" w:cs="Arial"/>
          <w:lang w:val="en-US"/>
        </w:rPr>
        <w:t>Preparatory works ;</w:t>
      </w:r>
    </w:p>
    <w:p w:rsidR="00DE5785" w:rsidRPr="006D6D50" w:rsidRDefault="003A3FD6" w:rsidP="00DE5785">
      <w:pPr>
        <w:pStyle w:val="Paragraphedeliste"/>
        <w:numPr>
          <w:ilvl w:val="0"/>
          <w:numId w:val="34"/>
        </w:numPr>
        <w:spacing w:before="40" w:after="40"/>
        <w:rPr>
          <w:rFonts w:ascii="Arial" w:hAnsi="Arial" w:cs="Arial"/>
          <w:lang w:val="en-US"/>
        </w:rPr>
      </w:pPr>
      <w:r>
        <w:rPr>
          <w:rFonts w:ascii="Arial" w:hAnsi="Arial" w:cs="Arial"/>
          <w:lang w:val="en-US"/>
        </w:rPr>
        <w:t>Cleaning and earthworks</w:t>
      </w:r>
      <w:r w:rsidR="00DE5785">
        <w:rPr>
          <w:rFonts w:ascii="Arial" w:hAnsi="Arial" w:cs="Arial"/>
          <w:lang w:val="en-US"/>
        </w:rPr>
        <w:t xml:space="preserve"> </w:t>
      </w:r>
      <w:r w:rsidR="00DE5785" w:rsidRPr="006D6D50">
        <w:rPr>
          <w:rFonts w:ascii="Arial" w:hAnsi="Arial" w:cs="Arial"/>
          <w:lang w:val="en-US"/>
        </w:rPr>
        <w:t>;</w:t>
      </w:r>
    </w:p>
    <w:p w:rsidR="00DE5785" w:rsidRPr="006D6D50" w:rsidRDefault="00DE5785" w:rsidP="00DE5785">
      <w:pPr>
        <w:pStyle w:val="Paragraphedeliste"/>
        <w:numPr>
          <w:ilvl w:val="0"/>
          <w:numId w:val="34"/>
        </w:numPr>
        <w:spacing w:before="40" w:after="40"/>
        <w:rPr>
          <w:rFonts w:ascii="Arial" w:hAnsi="Arial" w:cs="Arial"/>
          <w:lang w:val="en-US"/>
        </w:rPr>
      </w:pPr>
      <w:r w:rsidRPr="006D6D50">
        <w:rPr>
          <w:rFonts w:ascii="Arial" w:hAnsi="Arial" w:cs="Arial"/>
          <w:lang w:val="en-US"/>
        </w:rPr>
        <w:t>Sanita</w:t>
      </w:r>
      <w:r w:rsidR="003A3FD6">
        <w:rPr>
          <w:rFonts w:ascii="Arial" w:hAnsi="Arial" w:cs="Arial"/>
          <w:lang w:val="en-US"/>
        </w:rPr>
        <w:t>tion and cleaning</w:t>
      </w:r>
      <w:r w:rsidRPr="006D6D50">
        <w:rPr>
          <w:rFonts w:ascii="Arial" w:hAnsi="Arial" w:cs="Arial"/>
          <w:lang w:val="en-US"/>
        </w:rPr>
        <w:t>;</w:t>
      </w:r>
    </w:p>
    <w:p w:rsidR="00DE5785" w:rsidRPr="006D6D50" w:rsidRDefault="00DE5785" w:rsidP="00DE5785">
      <w:pPr>
        <w:rPr>
          <w:rFonts w:ascii="Arial" w:hAnsi="Arial" w:cs="Arial"/>
          <w:sz w:val="8"/>
          <w:lang w:val="en-US"/>
        </w:rPr>
      </w:pPr>
    </w:p>
    <w:p w:rsidR="00DE5785" w:rsidRPr="003C7A3A" w:rsidRDefault="00DE5785" w:rsidP="00DE5785">
      <w:pPr>
        <w:spacing w:before="40" w:after="40"/>
        <w:rPr>
          <w:rFonts w:ascii="Arial" w:hAnsi="Arial" w:cs="Arial"/>
          <w:b/>
          <w:lang w:val="en-US"/>
        </w:rPr>
      </w:pPr>
      <w:r w:rsidRPr="003C7A3A">
        <w:rPr>
          <w:rFonts w:ascii="Arial" w:hAnsi="Arial" w:cs="Arial"/>
          <w:b/>
          <w:lang w:val="en-US"/>
        </w:rPr>
        <w:t xml:space="preserve">3. Allotment  </w:t>
      </w:r>
    </w:p>
    <w:p w:rsidR="00DE5785" w:rsidRDefault="00DE5785" w:rsidP="00DE5785">
      <w:pPr>
        <w:spacing w:before="40" w:after="40"/>
        <w:rPr>
          <w:rFonts w:ascii="Arial" w:hAnsi="Arial" w:cs="Arial"/>
          <w:lang w:val="en-US"/>
        </w:rPr>
      </w:pPr>
      <w:r w:rsidRPr="0090033E">
        <w:rPr>
          <w:rFonts w:ascii="Arial" w:hAnsi="Arial" w:cs="Arial"/>
          <w:lang w:val="en-US"/>
        </w:rPr>
        <w:t xml:space="preserve">The works are subdivided into </w:t>
      </w:r>
      <w:r>
        <w:rPr>
          <w:rFonts w:ascii="Arial" w:hAnsi="Arial" w:cs="Arial"/>
          <w:lang w:val="en-US"/>
        </w:rPr>
        <w:t>lots defined here below:</w:t>
      </w:r>
      <w:r w:rsidRPr="0090033E">
        <w:rPr>
          <w:rFonts w:ascii="Arial" w:hAnsi="Arial" w:cs="Arial"/>
          <w:lang w:val="en-US"/>
        </w:rPr>
        <w:t xml:space="preserve"> </w:t>
      </w:r>
    </w:p>
    <w:p w:rsidR="00EC6D24" w:rsidRDefault="00EC6D24" w:rsidP="00EC6D24">
      <w:pPr>
        <w:rPr>
          <w:rFonts w:ascii="Arial" w:hAnsi="Arial" w:cs="Arial"/>
          <w:b/>
          <w:lang w:val="en-US"/>
        </w:rPr>
      </w:pPr>
      <w:r>
        <w:rPr>
          <w:rFonts w:ascii="Arial" w:hAnsi="Arial" w:cs="Arial"/>
          <w:b/>
          <w:lang w:val="en-US"/>
        </w:rPr>
        <w:t>Lot 1: Creation of agricultural track Manam – Tin Mokoul (road) (05 km)</w:t>
      </w:r>
    </w:p>
    <w:p w:rsidR="00DE5785" w:rsidRPr="00EC6D24" w:rsidRDefault="00EC6D24" w:rsidP="00EC6D24">
      <w:pPr>
        <w:rPr>
          <w:rFonts w:ascii="Arial" w:hAnsi="Arial" w:cs="Arial"/>
          <w:b/>
          <w:lang w:val="en-US"/>
        </w:rPr>
      </w:pPr>
      <w:r>
        <w:rPr>
          <w:rFonts w:ascii="Arial" w:hAnsi="Arial" w:cs="Arial"/>
          <w:b/>
          <w:lang w:val="en-US"/>
        </w:rPr>
        <w:t>Lot 2: Rehabilitation of municipal road Zoulabot II –Bizam (26 km)</w:t>
      </w:r>
    </w:p>
    <w:p w:rsidR="00DE5785" w:rsidRPr="003C7A3A" w:rsidRDefault="00DE5785" w:rsidP="00DE5785">
      <w:pPr>
        <w:spacing w:before="40" w:after="40"/>
        <w:rPr>
          <w:rFonts w:ascii="Arial" w:hAnsi="Arial" w:cs="Arial"/>
          <w:b/>
          <w:lang w:val="en-US"/>
        </w:rPr>
      </w:pPr>
      <w:r w:rsidRPr="003C7A3A">
        <w:rPr>
          <w:rFonts w:ascii="Arial" w:hAnsi="Arial" w:cs="Arial"/>
          <w:b/>
          <w:lang w:val="en-US"/>
        </w:rPr>
        <w:t xml:space="preserve">4. Estimated cost  </w:t>
      </w:r>
    </w:p>
    <w:p w:rsidR="00EC6D24" w:rsidRDefault="00DE5785" w:rsidP="00DE5785">
      <w:pPr>
        <w:spacing w:before="40" w:after="40"/>
        <w:rPr>
          <w:rFonts w:ascii="Arial" w:hAnsi="Arial" w:cs="Arial"/>
          <w:lang w:val="en-US"/>
        </w:rPr>
      </w:pPr>
      <w:r w:rsidRPr="0090033E">
        <w:rPr>
          <w:rFonts w:ascii="Arial" w:hAnsi="Arial" w:cs="Arial"/>
          <w:lang w:val="en-US"/>
        </w:rPr>
        <w:t>The estimated cost of the operation following preliminary studies is</w:t>
      </w:r>
      <w:r>
        <w:rPr>
          <w:rFonts w:ascii="Arial" w:hAnsi="Arial" w:cs="Arial"/>
          <w:lang w:val="en-US"/>
        </w:rPr>
        <w:t xml:space="preserve"> </w:t>
      </w:r>
      <w:r w:rsidR="00EC6D24">
        <w:rPr>
          <w:rFonts w:ascii="Arial" w:hAnsi="Arial" w:cs="Arial"/>
          <w:lang w:val="en-US"/>
        </w:rPr>
        <w:t>:</w:t>
      </w:r>
    </w:p>
    <w:p w:rsidR="00EC6D24" w:rsidRDefault="00EC6D24" w:rsidP="00DE5785">
      <w:pPr>
        <w:spacing w:before="40" w:after="40"/>
        <w:rPr>
          <w:rFonts w:ascii="Arial" w:hAnsi="Arial" w:cs="Arial"/>
          <w:lang w:val="en-US"/>
        </w:rPr>
      </w:pPr>
      <w:r>
        <w:rPr>
          <w:rFonts w:ascii="Arial" w:hAnsi="Arial" w:cs="Arial"/>
          <w:lang w:val="en-US"/>
        </w:rPr>
        <w:t xml:space="preserve">Lot 1: </w:t>
      </w:r>
      <w:r w:rsidRPr="00EC6D24">
        <w:rPr>
          <w:rFonts w:ascii="Arial" w:hAnsi="Arial" w:cs="Arial"/>
          <w:lang w:val="en-US"/>
        </w:rPr>
        <w:t>Creation of agricultural track Manam – Tin Mokoul (road) (05 km)</w:t>
      </w:r>
      <w:r>
        <w:rPr>
          <w:rFonts w:ascii="Arial" w:hAnsi="Arial" w:cs="Arial"/>
          <w:lang w:val="en-US"/>
        </w:rPr>
        <w:t>: 23</w:t>
      </w:r>
      <w:r w:rsidR="00DE5785">
        <w:rPr>
          <w:rFonts w:ascii="Arial" w:hAnsi="Arial" w:cs="Arial"/>
          <w:lang w:val="en-US"/>
        </w:rPr>
        <w:t xml:space="preserve"> 000 000 </w:t>
      </w:r>
      <w:r>
        <w:rPr>
          <w:rFonts w:ascii="Arial" w:hAnsi="Arial" w:cs="Arial"/>
          <w:lang w:val="en-US"/>
        </w:rPr>
        <w:t>CFA F</w:t>
      </w:r>
      <w:r w:rsidR="00DE5785">
        <w:rPr>
          <w:rFonts w:ascii="Arial" w:hAnsi="Arial" w:cs="Arial"/>
          <w:lang w:val="en-US"/>
        </w:rPr>
        <w:t>.</w:t>
      </w:r>
    </w:p>
    <w:p w:rsidR="00DE5785" w:rsidRPr="0090033E" w:rsidRDefault="00EC6D24" w:rsidP="00EC6D24">
      <w:pPr>
        <w:rPr>
          <w:rFonts w:ascii="Arial" w:hAnsi="Arial" w:cs="Arial"/>
          <w:lang w:val="en-US"/>
        </w:rPr>
      </w:pPr>
      <w:r>
        <w:rPr>
          <w:rFonts w:ascii="Arial" w:hAnsi="Arial" w:cs="Arial"/>
          <w:lang w:val="en-US"/>
        </w:rPr>
        <w:t xml:space="preserve">Lot 2: </w:t>
      </w:r>
      <w:r w:rsidRPr="00EC6D24">
        <w:rPr>
          <w:rFonts w:ascii="Arial" w:hAnsi="Arial" w:cs="Arial"/>
          <w:lang w:val="en-US"/>
        </w:rPr>
        <w:t>Rehabilitation of municipal road Zoulabot II –Bizam (26 km)</w:t>
      </w:r>
      <w:r>
        <w:rPr>
          <w:rFonts w:ascii="Arial" w:hAnsi="Arial" w:cs="Arial"/>
          <w:lang w:val="en-US"/>
        </w:rPr>
        <w:t>: 65 000 000 CFA F</w:t>
      </w:r>
      <w:r w:rsidR="00DE5785" w:rsidRPr="0090033E">
        <w:rPr>
          <w:rFonts w:ascii="Arial" w:hAnsi="Arial" w:cs="Arial"/>
          <w:lang w:val="en-US"/>
        </w:rPr>
        <w:t xml:space="preserve"> </w:t>
      </w:r>
    </w:p>
    <w:p w:rsidR="00DE5785" w:rsidRPr="003C7A3A" w:rsidRDefault="00DE5785" w:rsidP="00DE5785">
      <w:pPr>
        <w:spacing w:before="40" w:after="40"/>
        <w:rPr>
          <w:rFonts w:ascii="Arial" w:hAnsi="Arial" w:cs="Arial"/>
          <w:b/>
          <w:lang w:val="en-US"/>
        </w:rPr>
      </w:pPr>
      <w:r w:rsidRPr="003C7A3A">
        <w:rPr>
          <w:rFonts w:ascii="Arial" w:hAnsi="Arial" w:cs="Arial"/>
          <w:b/>
          <w:lang w:val="en-US"/>
        </w:rPr>
        <w:t xml:space="preserve">5. Estimated execution deadline  </w:t>
      </w:r>
    </w:p>
    <w:p w:rsidR="00DE5785" w:rsidRPr="0090033E" w:rsidRDefault="00DE5785" w:rsidP="00DE5785">
      <w:pPr>
        <w:spacing w:before="40" w:after="40"/>
        <w:rPr>
          <w:rFonts w:ascii="Arial" w:hAnsi="Arial" w:cs="Arial"/>
          <w:lang w:val="en-US"/>
        </w:rPr>
      </w:pPr>
      <w:r w:rsidRPr="0090033E">
        <w:rPr>
          <w:rFonts w:ascii="Arial" w:hAnsi="Arial" w:cs="Arial"/>
          <w:lang w:val="en-US"/>
        </w:rPr>
        <w:t xml:space="preserve">The maximum time frame provided for by the Project Owner for the execution of works subject of this invitation to tender is </w:t>
      </w:r>
      <w:r w:rsidR="00EC6D24">
        <w:rPr>
          <w:rFonts w:ascii="Arial" w:hAnsi="Arial" w:cs="Arial"/>
          <w:lang w:val="en-US"/>
        </w:rPr>
        <w:t>3</w:t>
      </w:r>
      <w:r>
        <w:rPr>
          <w:rFonts w:ascii="Arial" w:hAnsi="Arial" w:cs="Arial"/>
          <w:lang w:val="en-US"/>
        </w:rPr>
        <w:t xml:space="preserve"> </w:t>
      </w:r>
      <w:r w:rsidRPr="0090033E">
        <w:rPr>
          <w:rFonts w:ascii="Arial" w:hAnsi="Arial" w:cs="Arial"/>
          <w:lang w:val="en-US"/>
        </w:rPr>
        <w:t>calendar months</w:t>
      </w:r>
      <w:r w:rsidRPr="00F41FD9">
        <w:rPr>
          <w:rFonts w:ascii="Arial" w:hAnsi="Arial" w:cs="Arial"/>
          <w:lang w:val="en-US"/>
        </w:rPr>
        <w:t xml:space="preserve"> </w:t>
      </w:r>
      <w:r w:rsidRPr="0090033E">
        <w:rPr>
          <w:rFonts w:ascii="Arial" w:hAnsi="Arial" w:cs="Arial"/>
          <w:lang w:val="en-US"/>
        </w:rPr>
        <w:t xml:space="preserve">per lot. This time frame shall run from the date of notification of the administrative order to commence the services.   </w:t>
      </w:r>
    </w:p>
    <w:p w:rsidR="00DE5785" w:rsidRPr="003C7A3A" w:rsidRDefault="00DE5785" w:rsidP="00DE5785">
      <w:pPr>
        <w:spacing w:before="40" w:after="40"/>
        <w:rPr>
          <w:rFonts w:ascii="Arial" w:hAnsi="Arial" w:cs="Arial"/>
          <w:b/>
          <w:lang w:val="en-US"/>
        </w:rPr>
      </w:pPr>
      <w:r w:rsidRPr="003C7A3A">
        <w:rPr>
          <w:rFonts w:ascii="Arial" w:hAnsi="Arial" w:cs="Arial"/>
          <w:b/>
          <w:lang w:val="en-US"/>
        </w:rPr>
        <w:t xml:space="preserve">6. Participation and origin  </w:t>
      </w:r>
    </w:p>
    <w:p w:rsidR="00DE5785" w:rsidRPr="0090033E" w:rsidRDefault="00DE5785" w:rsidP="00DE5785">
      <w:pPr>
        <w:spacing w:before="40" w:after="40"/>
        <w:rPr>
          <w:rFonts w:ascii="Arial" w:hAnsi="Arial" w:cs="Arial"/>
          <w:lang w:val="en-US"/>
        </w:rPr>
      </w:pPr>
      <w:r w:rsidRPr="0090033E">
        <w:rPr>
          <w:rFonts w:ascii="Arial" w:hAnsi="Arial" w:cs="Arial"/>
          <w:lang w:val="en-US"/>
        </w:rPr>
        <w:t xml:space="preserve">Participation in this invitation to tender is open to </w:t>
      </w:r>
      <w:r w:rsidRPr="00F41FD9">
        <w:rPr>
          <w:rFonts w:ascii="Arial" w:hAnsi="Arial" w:cs="Arial"/>
          <w:lang w:val="en-US"/>
        </w:rPr>
        <w:t xml:space="preserve">tender is open to companies </w:t>
      </w:r>
      <w:r w:rsidR="00EC6D24" w:rsidRPr="00F41FD9">
        <w:rPr>
          <w:rFonts w:ascii="Arial" w:hAnsi="Arial" w:cs="Arial"/>
          <w:lang w:val="en-US"/>
        </w:rPr>
        <w:t>specialized</w:t>
      </w:r>
      <w:r w:rsidRPr="00F41FD9">
        <w:rPr>
          <w:rFonts w:ascii="Arial" w:hAnsi="Arial" w:cs="Arial"/>
          <w:lang w:val="en-US"/>
        </w:rPr>
        <w:t xml:space="preserve"> in public works located in Cameroon</w:t>
      </w:r>
      <w:r w:rsidRPr="0090033E">
        <w:rPr>
          <w:rFonts w:ascii="Arial" w:hAnsi="Arial" w:cs="Arial"/>
          <w:lang w:val="en-US"/>
        </w:rPr>
        <w:t xml:space="preserve">.    </w:t>
      </w:r>
    </w:p>
    <w:p w:rsidR="00DE5785" w:rsidRPr="0090033E" w:rsidRDefault="00DE5785" w:rsidP="00DE5785">
      <w:pPr>
        <w:spacing w:before="40" w:after="40"/>
        <w:rPr>
          <w:rFonts w:ascii="Arial" w:hAnsi="Arial" w:cs="Arial"/>
          <w:lang w:val="en-US"/>
        </w:rPr>
      </w:pPr>
      <w:r w:rsidRPr="0090033E">
        <w:rPr>
          <w:rFonts w:ascii="Arial" w:hAnsi="Arial" w:cs="Arial"/>
          <w:lang w:val="en-US"/>
        </w:rPr>
        <w:t xml:space="preserve">7. Funding   </w:t>
      </w:r>
    </w:p>
    <w:p w:rsidR="00DE5785" w:rsidRPr="0090033E" w:rsidRDefault="00DE5785" w:rsidP="00DE5785">
      <w:pPr>
        <w:spacing w:before="40" w:after="40"/>
        <w:rPr>
          <w:rFonts w:ascii="Arial" w:hAnsi="Arial" w:cs="Arial"/>
          <w:lang w:val="en-US"/>
        </w:rPr>
      </w:pPr>
      <w:r w:rsidRPr="0090033E">
        <w:rPr>
          <w:rFonts w:ascii="Arial" w:hAnsi="Arial" w:cs="Arial"/>
          <w:lang w:val="en-US"/>
        </w:rPr>
        <w:t xml:space="preserve">The works under this invitation to tender shall be financed by </w:t>
      </w:r>
      <w:r>
        <w:rPr>
          <w:rFonts w:ascii="Arial" w:hAnsi="Arial" w:cs="Arial"/>
          <w:lang w:val="en-US"/>
        </w:rPr>
        <w:t xml:space="preserve">Public Investment Fund </w:t>
      </w:r>
      <w:r w:rsidRPr="0090033E">
        <w:rPr>
          <w:rFonts w:ascii="Arial" w:hAnsi="Arial" w:cs="Arial"/>
          <w:lang w:val="en-US"/>
        </w:rPr>
        <w:t xml:space="preserve">of </w:t>
      </w:r>
      <w:r>
        <w:rPr>
          <w:rFonts w:ascii="Arial" w:hAnsi="Arial" w:cs="Arial"/>
          <w:lang w:val="en-US"/>
        </w:rPr>
        <w:t xml:space="preserve">Ministry of </w:t>
      </w:r>
      <w:r w:rsidR="00EC6D24">
        <w:rPr>
          <w:rFonts w:ascii="Arial" w:hAnsi="Arial" w:cs="Arial"/>
          <w:lang w:val="en-US"/>
        </w:rPr>
        <w:t>Public Works,</w:t>
      </w:r>
      <w:r>
        <w:rPr>
          <w:rFonts w:ascii="Arial" w:hAnsi="Arial" w:cs="Arial"/>
          <w:lang w:val="en-US"/>
        </w:rPr>
        <w:t xml:space="preserve"> 2025 </w:t>
      </w:r>
      <w:r w:rsidRPr="0090033E">
        <w:rPr>
          <w:rFonts w:ascii="Arial" w:hAnsi="Arial" w:cs="Arial"/>
          <w:lang w:val="en-US"/>
        </w:rPr>
        <w:t>financial</w:t>
      </w:r>
      <w:r>
        <w:rPr>
          <w:rFonts w:ascii="Arial" w:hAnsi="Arial" w:cs="Arial"/>
          <w:lang w:val="en-US"/>
        </w:rPr>
        <w:t xml:space="preserve"> </w:t>
      </w:r>
      <w:r w:rsidRPr="0090033E">
        <w:rPr>
          <w:rFonts w:ascii="Arial" w:hAnsi="Arial" w:cs="Arial"/>
          <w:lang w:val="en-US"/>
        </w:rPr>
        <w:t xml:space="preserve">year, budget head No.…………….. </w:t>
      </w:r>
      <w:r w:rsidRPr="003C7A3A">
        <w:rPr>
          <w:rFonts w:ascii="Arial" w:hAnsi="Arial" w:cs="Arial"/>
          <w:b/>
          <w:lang w:val="en-US"/>
        </w:rPr>
        <w:t xml:space="preserve">  </w:t>
      </w:r>
    </w:p>
    <w:p w:rsidR="00DE5785" w:rsidRPr="003C7A3A" w:rsidRDefault="00DE5785" w:rsidP="00DE5785">
      <w:pPr>
        <w:spacing w:before="40" w:after="40"/>
        <w:rPr>
          <w:rFonts w:ascii="Arial" w:hAnsi="Arial" w:cs="Arial"/>
          <w:b/>
          <w:lang w:val="en-US"/>
        </w:rPr>
      </w:pPr>
      <w:r w:rsidRPr="003C7A3A">
        <w:rPr>
          <w:rFonts w:ascii="Arial" w:hAnsi="Arial" w:cs="Arial"/>
          <w:b/>
          <w:lang w:val="en-US"/>
        </w:rPr>
        <w:t xml:space="preserve">8. Bidding method  </w:t>
      </w:r>
    </w:p>
    <w:p w:rsidR="00DE5785" w:rsidRPr="0090033E" w:rsidRDefault="00DE5785" w:rsidP="00DE5785">
      <w:pPr>
        <w:spacing w:before="40" w:after="40"/>
        <w:rPr>
          <w:rFonts w:ascii="Arial" w:hAnsi="Arial" w:cs="Arial"/>
          <w:lang w:val="en-US"/>
        </w:rPr>
      </w:pPr>
      <w:r w:rsidRPr="0090033E">
        <w:rPr>
          <w:rFonts w:ascii="Arial" w:hAnsi="Arial" w:cs="Arial"/>
          <w:lang w:val="en-US"/>
        </w:rPr>
        <w:t xml:space="preserve">The mode of submission selected for this consultation is offline methods.  </w:t>
      </w:r>
    </w:p>
    <w:p w:rsidR="00DE5785" w:rsidRDefault="00DE5785" w:rsidP="00DE5785">
      <w:pPr>
        <w:spacing w:before="40" w:after="40"/>
        <w:rPr>
          <w:rFonts w:ascii="Arial" w:hAnsi="Arial" w:cs="Arial"/>
          <w:b/>
          <w:lang w:val="en-US"/>
        </w:rPr>
      </w:pPr>
      <w:r w:rsidRPr="003C7A3A">
        <w:rPr>
          <w:rFonts w:ascii="Arial" w:hAnsi="Arial" w:cs="Arial"/>
          <w:b/>
          <w:lang w:val="en-US"/>
        </w:rPr>
        <w:t xml:space="preserve">9. Bid bond  </w:t>
      </w:r>
    </w:p>
    <w:p w:rsidR="00DE5785" w:rsidRPr="0090033E" w:rsidRDefault="00DE5785" w:rsidP="00DE5785">
      <w:pPr>
        <w:spacing w:before="40" w:after="40"/>
        <w:rPr>
          <w:rFonts w:ascii="Arial" w:hAnsi="Arial" w:cs="Arial"/>
          <w:lang w:val="en-US"/>
        </w:rPr>
      </w:pPr>
      <w:r w:rsidRPr="00EC6D24">
        <w:rPr>
          <w:rFonts w:ascii="Arial" w:hAnsi="Arial" w:cs="Arial"/>
          <w:lang w:val="en-US"/>
        </w:rPr>
        <w:t>Each bidder must include in his administrative documents, a hand-endorsed bid bond</w:t>
      </w:r>
      <w:r w:rsidRPr="003C7A3A">
        <w:rPr>
          <w:rFonts w:ascii="Arial" w:hAnsi="Arial" w:cs="Arial"/>
          <w:b/>
          <w:lang w:val="en-US"/>
        </w:rPr>
        <w:t xml:space="preserve">, </w:t>
      </w:r>
      <w:r w:rsidRPr="0090033E">
        <w:rPr>
          <w:rFonts w:ascii="Arial" w:hAnsi="Arial" w:cs="Arial"/>
          <w:lang w:val="en-US"/>
        </w:rPr>
        <w:t xml:space="preserve">issued by a financial body or institution approved by the Minister in charge of finance to issue bonds for public contracts and whose list appears in document 14 of the Tender File (TF), of an amount of [specify the all-in amount in CFA francs for each lot, if applicable. It is not more than 2 % of the estimated cost of the contract all taxes inclusive (ATI), in accordance with the Order in force] and valid up to thirty (30) days beyond the initial date limit of the validity of bids. ’The absence of the bid bond issued by a first-rate bank or financial body of first category </w:t>
      </w:r>
      <w:r w:rsidR="00EC6D24" w:rsidRPr="0090033E">
        <w:rPr>
          <w:rFonts w:ascii="Arial" w:hAnsi="Arial" w:cs="Arial"/>
          <w:lang w:val="en-US"/>
        </w:rPr>
        <w:t>authorized</w:t>
      </w:r>
      <w:r w:rsidRPr="0090033E">
        <w:rPr>
          <w:rFonts w:ascii="Arial" w:hAnsi="Arial" w:cs="Arial"/>
          <w:lang w:val="en-US"/>
        </w:rPr>
        <w:t xml:space="preserve">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  </w:t>
      </w:r>
    </w:p>
    <w:p w:rsidR="00DE5785" w:rsidRPr="003C7A3A" w:rsidRDefault="00DE5785" w:rsidP="00DE5785">
      <w:pPr>
        <w:spacing w:before="40" w:after="40"/>
        <w:rPr>
          <w:rFonts w:ascii="Arial" w:hAnsi="Arial" w:cs="Arial"/>
          <w:b/>
          <w:lang w:val="en-US"/>
        </w:rPr>
      </w:pPr>
      <w:r w:rsidRPr="003C7A3A">
        <w:rPr>
          <w:rFonts w:ascii="Arial" w:hAnsi="Arial" w:cs="Arial"/>
          <w:b/>
          <w:lang w:val="en-US"/>
        </w:rPr>
        <w:t xml:space="preserve">10. Consultation of Tender File  </w:t>
      </w:r>
    </w:p>
    <w:p w:rsidR="00DE5785" w:rsidRPr="0090033E" w:rsidRDefault="00DE5785" w:rsidP="00DE5785">
      <w:pPr>
        <w:spacing w:before="40" w:after="40"/>
        <w:rPr>
          <w:rFonts w:ascii="Arial" w:hAnsi="Arial" w:cs="Arial"/>
          <w:lang w:val="en-US"/>
        </w:rPr>
      </w:pPr>
      <w:r w:rsidRPr="0090033E">
        <w:rPr>
          <w:rFonts w:ascii="Arial" w:hAnsi="Arial" w:cs="Arial"/>
          <w:lang w:val="en-US"/>
        </w:rPr>
        <w:t>The hard copy of the file may be consulted free of charge during working hours in the services of the PO/DPO at (SIGAMP service), door number</w:t>
      </w:r>
      <w:r>
        <w:rPr>
          <w:rFonts w:ascii="Arial" w:hAnsi="Arial" w:cs="Arial"/>
          <w:lang w:val="en-US"/>
        </w:rPr>
        <w:t xml:space="preserve"> 1, P.O. Box 36 Lomié, telephone 694469457/691532023</w:t>
      </w:r>
      <w:r w:rsidRPr="0090033E">
        <w:rPr>
          <w:rFonts w:ascii="Arial" w:hAnsi="Arial" w:cs="Arial"/>
          <w:lang w:val="en-US"/>
        </w:rPr>
        <w:t xml:space="preserve"> fax, e-mail) as soon as this notice is published. It may equally be consulted online on the COLEPS platform at the following addresses: http://www.marchespublics.cm and http://www.publiccontracts.cm on the ARMP website (www.armp.cm) or on any other electronic communication means indicated by the Project Owner ( to be specified).  </w:t>
      </w:r>
    </w:p>
    <w:p w:rsidR="00DE5785" w:rsidRPr="003C7A3A" w:rsidRDefault="00DE5785" w:rsidP="00DE5785">
      <w:pPr>
        <w:spacing w:before="40" w:after="40"/>
        <w:rPr>
          <w:rFonts w:ascii="Arial" w:hAnsi="Arial" w:cs="Arial"/>
          <w:b/>
          <w:lang w:val="en-US"/>
        </w:rPr>
      </w:pPr>
      <w:r w:rsidRPr="003C7A3A">
        <w:rPr>
          <w:rFonts w:ascii="Arial" w:hAnsi="Arial" w:cs="Arial"/>
          <w:b/>
          <w:lang w:val="en-US"/>
        </w:rPr>
        <w:t xml:space="preserve">11. Acquisition of tender file   </w:t>
      </w:r>
    </w:p>
    <w:p w:rsidR="00DE5785" w:rsidRDefault="00DE5785" w:rsidP="00DE5785">
      <w:pPr>
        <w:spacing w:before="40" w:after="40"/>
        <w:rPr>
          <w:rFonts w:ascii="Arial" w:hAnsi="Arial" w:cs="Arial"/>
          <w:lang w:val="en-US"/>
        </w:rPr>
      </w:pPr>
      <w:r w:rsidRPr="0090033E">
        <w:rPr>
          <w:rFonts w:ascii="Arial" w:hAnsi="Arial" w:cs="Arial"/>
          <w:lang w:val="en-US"/>
        </w:rPr>
        <w:t>The hard copy of the file may be obtained from (SIGAMP service), door number</w:t>
      </w:r>
      <w:r>
        <w:rPr>
          <w:rFonts w:ascii="Arial" w:hAnsi="Arial" w:cs="Arial"/>
          <w:lang w:val="en-US"/>
        </w:rPr>
        <w:t xml:space="preserve"> 1, P.O. Box 36 Lomié, telephone 694469457/691532023</w:t>
      </w:r>
      <w:r w:rsidRPr="0090033E">
        <w:rPr>
          <w:rFonts w:ascii="Arial" w:hAnsi="Arial" w:cs="Arial"/>
          <w:lang w:val="en-US"/>
        </w:rPr>
        <w:t xml:space="preserve"> fax, e-mail) as soon as this notice is published against payment of a non-refundable sum of  </w:t>
      </w:r>
      <w:r w:rsidR="00EC6D24">
        <w:rPr>
          <w:rFonts w:ascii="Arial" w:hAnsi="Arial" w:cs="Arial"/>
          <w:lang w:val="en-US"/>
        </w:rPr>
        <w:t>7</w:t>
      </w:r>
      <w:r>
        <w:rPr>
          <w:rFonts w:ascii="Arial" w:hAnsi="Arial" w:cs="Arial"/>
          <w:lang w:val="en-US"/>
        </w:rPr>
        <w:t>0 000 CFA Francs</w:t>
      </w:r>
      <w:r w:rsidRPr="0090033E">
        <w:rPr>
          <w:rFonts w:ascii="Arial" w:hAnsi="Arial" w:cs="Arial"/>
          <w:lang w:val="en-US"/>
        </w:rPr>
        <w:t xml:space="preserve"> payable at</w:t>
      </w:r>
      <w:r>
        <w:rPr>
          <w:rFonts w:ascii="Arial" w:hAnsi="Arial" w:cs="Arial"/>
          <w:lang w:val="en-US"/>
        </w:rPr>
        <w:t xml:space="preserve"> </w:t>
      </w:r>
      <w:r w:rsidRPr="00F41FD9">
        <w:rPr>
          <w:rFonts w:ascii="Arial" w:hAnsi="Arial" w:cs="Arial"/>
          <w:lang w:val="en-US"/>
        </w:rPr>
        <w:t>Messok Council Municipal Receipts</w:t>
      </w:r>
      <w:r w:rsidRPr="0090033E">
        <w:rPr>
          <w:rFonts w:ascii="Arial" w:hAnsi="Arial" w:cs="Arial"/>
          <w:lang w:val="en-US"/>
        </w:rPr>
        <w:t>.  It is equally possible to obtain the electronic version of the Tender File by downloading it free of charge through the addresses indicated above. However, online submission is subject to the payme</w:t>
      </w:r>
      <w:r>
        <w:rPr>
          <w:rFonts w:ascii="Arial" w:hAnsi="Arial" w:cs="Arial"/>
          <w:lang w:val="en-US"/>
        </w:rPr>
        <w:t>nt of Tender File purchase fees</w:t>
      </w:r>
      <w:r w:rsidRPr="0090033E">
        <w:rPr>
          <w:rFonts w:ascii="Arial" w:hAnsi="Arial" w:cs="Arial"/>
          <w:lang w:val="en-US"/>
        </w:rPr>
        <w:t xml:space="preserve">.  </w:t>
      </w:r>
    </w:p>
    <w:p w:rsidR="00DE5785" w:rsidRDefault="00DE5785" w:rsidP="00DE5785">
      <w:pPr>
        <w:spacing w:before="40" w:after="40"/>
        <w:rPr>
          <w:rFonts w:ascii="Arial" w:hAnsi="Arial" w:cs="Arial"/>
          <w:lang w:val="en-US"/>
        </w:rPr>
      </w:pPr>
      <w:r w:rsidRPr="00545158">
        <w:rPr>
          <w:rFonts w:ascii="Arial" w:hAnsi="Arial" w:cs="Arial"/>
          <w:b/>
          <w:lang w:val="en-US"/>
        </w:rPr>
        <w:t>12. Submission of bids</w:t>
      </w:r>
      <w:r w:rsidRPr="0090033E">
        <w:rPr>
          <w:rFonts w:ascii="Arial" w:hAnsi="Arial" w:cs="Arial"/>
          <w:lang w:val="en-US"/>
        </w:rPr>
        <w:t xml:space="preserve"> </w:t>
      </w:r>
    </w:p>
    <w:p w:rsidR="00DE5785" w:rsidRPr="0090033E" w:rsidRDefault="00DE5785" w:rsidP="00DE5785">
      <w:pPr>
        <w:spacing w:before="40" w:after="40"/>
        <w:rPr>
          <w:rFonts w:ascii="Arial" w:hAnsi="Arial" w:cs="Arial"/>
          <w:lang w:val="en-US"/>
        </w:rPr>
      </w:pPr>
      <w:r w:rsidRPr="0090033E">
        <w:rPr>
          <w:rFonts w:ascii="Arial" w:hAnsi="Arial" w:cs="Arial"/>
          <w:lang w:val="en-US"/>
        </w:rPr>
        <w:t xml:space="preserve">Each bid shall be drafted in English or French • For submission off line, the offer in seven (7) copies including the original and six (6) copies marked as such, should reach </w:t>
      </w:r>
      <w:r>
        <w:rPr>
          <w:rFonts w:ascii="Arial" w:hAnsi="Arial" w:cs="Arial"/>
          <w:lang w:val="en-US"/>
        </w:rPr>
        <w:t>SIGAMP</w:t>
      </w:r>
      <w:r w:rsidRPr="0090033E">
        <w:rPr>
          <w:rFonts w:ascii="Arial" w:hAnsi="Arial" w:cs="Arial"/>
          <w:lang w:val="en-US"/>
        </w:rPr>
        <w:t xml:space="preserve"> no later than </w:t>
      </w:r>
      <w:r w:rsidRPr="00EA79EB">
        <w:rPr>
          <w:rFonts w:ascii="Arial" w:hAnsi="Arial" w:cs="Arial"/>
          <w:b/>
          <w:lang w:val="en-US"/>
        </w:rPr>
        <w:t>03/03/2025</w:t>
      </w:r>
      <w:r w:rsidRPr="0090033E">
        <w:rPr>
          <w:rFonts w:ascii="Arial" w:hAnsi="Arial" w:cs="Arial"/>
          <w:lang w:val="en-US"/>
        </w:rPr>
        <w:t xml:space="preserve"> at </w:t>
      </w:r>
      <w:r w:rsidRPr="00EA79EB">
        <w:rPr>
          <w:rFonts w:ascii="Arial" w:hAnsi="Arial" w:cs="Arial"/>
          <w:b/>
          <w:lang w:val="en-US"/>
        </w:rPr>
        <w:t>1</w:t>
      </w:r>
      <w:r w:rsidR="00EC6D24">
        <w:rPr>
          <w:rFonts w:ascii="Arial" w:hAnsi="Arial" w:cs="Arial"/>
          <w:b/>
          <w:lang w:val="en-US"/>
        </w:rPr>
        <w:t>1</w:t>
      </w:r>
      <w:r w:rsidRPr="00EA79EB">
        <w:rPr>
          <w:rFonts w:ascii="Arial" w:hAnsi="Arial" w:cs="Arial"/>
          <w:b/>
          <w:lang w:val="en-US"/>
        </w:rPr>
        <w:t xml:space="preserve"> am</w:t>
      </w:r>
      <w:r w:rsidRPr="0090033E">
        <w:rPr>
          <w:rFonts w:ascii="Arial" w:hAnsi="Arial" w:cs="Arial"/>
          <w:lang w:val="en-US"/>
        </w:rPr>
        <w:t xml:space="preserve"> and should carry the indication:   </w:t>
      </w:r>
    </w:p>
    <w:p w:rsidR="00DE5785" w:rsidRPr="0090033E" w:rsidRDefault="00DE5785" w:rsidP="00DE5785">
      <w:pPr>
        <w:spacing w:before="40" w:after="40"/>
        <w:jc w:val="center"/>
        <w:rPr>
          <w:rFonts w:ascii="Arial" w:hAnsi="Arial" w:cs="Arial"/>
          <w:lang w:val="en-US"/>
        </w:rPr>
      </w:pPr>
      <w:r w:rsidRPr="003C7A3A">
        <w:rPr>
          <w:rFonts w:ascii="Arial" w:hAnsi="Arial" w:cs="Arial"/>
          <w:b/>
          <w:lang w:val="en-US"/>
        </w:rPr>
        <w:t>OPEN</w:t>
      </w:r>
      <w:r>
        <w:rPr>
          <w:rFonts w:ascii="Arial" w:hAnsi="Arial" w:cs="Arial"/>
          <w:b/>
          <w:lang w:val="en-US"/>
        </w:rPr>
        <w:t xml:space="preserve"> </w:t>
      </w:r>
      <w:r w:rsidRPr="003C7A3A">
        <w:rPr>
          <w:rFonts w:ascii="Arial" w:hAnsi="Arial" w:cs="Arial"/>
          <w:b/>
          <w:lang w:val="en-US"/>
        </w:rPr>
        <w:t xml:space="preserve">NATIONAL </w:t>
      </w:r>
      <w:r>
        <w:rPr>
          <w:rFonts w:ascii="Arial" w:hAnsi="Arial" w:cs="Arial"/>
          <w:b/>
          <w:lang w:val="en-US"/>
        </w:rPr>
        <w:t>INVITATION TO TENDER NO 01/</w:t>
      </w:r>
      <w:r w:rsidRPr="003C7A3A">
        <w:rPr>
          <w:rFonts w:ascii="Arial" w:hAnsi="Arial" w:cs="Arial"/>
          <w:b/>
          <w:lang w:val="en-US"/>
        </w:rPr>
        <w:t>ONIT</w:t>
      </w:r>
      <w:r>
        <w:rPr>
          <w:rFonts w:ascii="Arial" w:hAnsi="Arial" w:cs="Arial"/>
          <w:b/>
          <w:lang w:val="en-US"/>
        </w:rPr>
        <w:t>/MSK.C/</w:t>
      </w:r>
      <w:r w:rsidRPr="003C7A3A">
        <w:rPr>
          <w:rFonts w:ascii="Arial" w:hAnsi="Arial" w:cs="Arial"/>
          <w:b/>
          <w:lang w:val="en-US"/>
        </w:rPr>
        <w:t>ITB</w:t>
      </w:r>
      <w:r>
        <w:rPr>
          <w:rFonts w:ascii="Arial" w:hAnsi="Arial" w:cs="Arial"/>
          <w:b/>
          <w:lang w:val="en-US"/>
        </w:rPr>
        <w:t>/</w:t>
      </w:r>
      <w:r w:rsidRPr="003C7A3A">
        <w:rPr>
          <w:rFonts w:ascii="Arial" w:hAnsi="Arial" w:cs="Arial"/>
          <w:b/>
          <w:lang w:val="en-US"/>
        </w:rPr>
        <w:t xml:space="preserve"> OF </w:t>
      </w:r>
      <w:r>
        <w:rPr>
          <w:rFonts w:ascii="Arial" w:hAnsi="Arial" w:cs="Arial"/>
          <w:b/>
          <w:lang w:val="en-US"/>
        </w:rPr>
        <w:t xml:space="preserve">01/27/2025 </w:t>
      </w:r>
      <w:r w:rsidRPr="00865640">
        <w:rPr>
          <w:rFonts w:ascii="Arial" w:hAnsi="Arial" w:cs="Arial"/>
          <w:b/>
          <w:lang w:val="en-US"/>
        </w:rPr>
        <w:t>FOR THE CONSTRUCTION OF PUBLICS INFRASTRUCTURES, MESSOK COUNCIL, UPPER NYONG DIVISION, EAST REGION</w:t>
      </w:r>
    </w:p>
    <w:p w:rsidR="00DE5785" w:rsidRPr="0090033E" w:rsidRDefault="00DE5785" w:rsidP="00DE5785">
      <w:pPr>
        <w:spacing w:before="40" w:after="40"/>
        <w:jc w:val="center"/>
        <w:rPr>
          <w:rFonts w:ascii="Arial" w:hAnsi="Arial" w:cs="Arial"/>
          <w:lang w:val="en-US"/>
        </w:rPr>
      </w:pPr>
      <w:r w:rsidRPr="0090033E">
        <w:rPr>
          <w:rFonts w:ascii="Arial" w:hAnsi="Arial" w:cs="Arial"/>
          <w:lang w:val="en-US"/>
        </w:rPr>
        <w:t xml:space="preserve">“To be opened only during the bid-opening session”  </w:t>
      </w:r>
    </w:p>
    <w:p w:rsidR="00DE5785" w:rsidRDefault="00DE5785" w:rsidP="00DE5785">
      <w:pPr>
        <w:spacing w:before="40" w:after="40"/>
        <w:rPr>
          <w:rFonts w:ascii="Arial" w:hAnsi="Arial" w:cs="Arial"/>
          <w:b/>
          <w:lang w:val="en-US"/>
        </w:rPr>
      </w:pPr>
      <w:r w:rsidRPr="003C7A3A">
        <w:rPr>
          <w:rFonts w:ascii="Arial" w:hAnsi="Arial" w:cs="Arial"/>
          <w:b/>
          <w:lang w:val="en-US"/>
        </w:rPr>
        <w:t xml:space="preserve">13.  Admissibility of bids  </w:t>
      </w:r>
    </w:p>
    <w:p w:rsidR="00DE5785" w:rsidRPr="0076690A" w:rsidRDefault="00DE5785" w:rsidP="00DE5785">
      <w:pPr>
        <w:spacing w:before="40" w:after="40"/>
        <w:rPr>
          <w:rFonts w:ascii="Arial" w:hAnsi="Arial" w:cs="Arial"/>
          <w:lang w:val="en-US"/>
        </w:rPr>
      </w:pPr>
      <w:r w:rsidRPr="0076690A">
        <w:rPr>
          <w:rFonts w:ascii="Arial" w:hAnsi="Arial" w:cs="Arial"/>
          <w:lang w:val="en-US"/>
        </w:rPr>
        <w:t xml:space="preserve">The administrative documents, the technical offer and the financial offer must be placed in separate envelopes and submitted in a sealed envelope. The Project Owner shall not accept: • Bids bearing information on the identity of the </w:t>
      </w:r>
      <w:r w:rsidR="00EC6D24">
        <w:rPr>
          <w:rFonts w:ascii="Arial" w:hAnsi="Arial" w:cs="Arial"/>
          <w:lang w:val="en-US"/>
        </w:rPr>
        <w:t>t</w:t>
      </w:r>
      <w:r w:rsidR="00EC6D24" w:rsidRPr="0076690A">
        <w:rPr>
          <w:rFonts w:ascii="Arial" w:hAnsi="Arial" w:cs="Arial"/>
          <w:lang w:val="en-US"/>
        </w:rPr>
        <w:t>enderers</w:t>
      </w:r>
      <w:r w:rsidRPr="0076690A">
        <w:rPr>
          <w:rFonts w:ascii="Arial" w:hAnsi="Arial" w:cs="Arial"/>
          <w:lang w:val="en-US"/>
        </w:rPr>
        <w:t xml:space="preserve">; • Bids submitted after the closing date and time for submission of bids; • Envelopes without indication on the identity of the Invitation to Tender; • Bids non-compliant with the bidding mode; • Failure to comply with the number of copies specified in the RPAO or offer in copies only;  </w:t>
      </w:r>
    </w:p>
    <w:p w:rsidR="00DE5785" w:rsidRPr="0076690A" w:rsidRDefault="00DE5785" w:rsidP="00DE5785">
      <w:pPr>
        <w:spacing w:before="40" w:after="40"/>
        <w:rPr>
          <w:rFonts w:ascii="Arial" w:hAnsi="Arial" w:cs="Arial"/>
          <w:lang w:val="en-US"/>
        </w:rPr>
      </w:pPr>
      <w:r w:rsidRPr="0076690A">
        <w:rPr>
          <w:rFonts w:ascii="Arial" w:hAnsi="Arial" w:cs="Arial"/>
          <w:lang w:val="en-US"/>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A bid bond submitted but not relating to consultation concerned shall be considered as absent. A bid bond presented by a bidder during the bid opening session shall not be accepted.   </w:t>
      </w:r>
    </w:p>
    <w:p w:rsidR="00DE5785" w:rsidRPr="003C7A3A" w:rsidRDefault="00DE5785" w:rsidP="00DE5785">
      <w:pPr>
        <w:spacing w:before="40" w:after="40"/>
        <w:rPr>
          <w:rFonts w:ascii="Arial" w:hAnsi="Arial" w:cs="Arial"/>
          <w:b/>
          <w:lang w:val="en-US"/>
        </w:rPr>
      </w:pPr>
      <w:r w:rsidRPr="003C7A3A">
        <w:rPr>
          <w:rFonts w:ascii="Arial" w:hAnsi="Arial" w:cs="Arial"/>
          <w:b/>
          <w:lang w:val="en-US"/>
        </w:rPr>
        <w:t xml:space="preserve">14. Opening of bids  </w:t>
      </w:r>
    </w:p>
    <w:p w:rsidR="00DE5785" w:rsidRPr="0076690A" w:rsidRDefault="00DE5785" w:rsidP="00DE5785">
      <w:pPr>
        <w:spacing w:before="40" w:after="40"/>
        <w:rPr>
          <w:rFonts w:ascii="Arial" w:hAnsi="Arial" w:cs="Arial"/>
          <w:lang w:val="en-US"/>
        </w:rPr>
      </w:pPr>
      <w:r w:rsidRPr="0076690A">
        <w:rPr>
          <w:rFonts w:ascii="Arial" w:hAnsi="Arial" w:cs="Arial"/>
          <w:lang w:val="en-US"/>
        </w:rPr>
        <w:t>The bids shall be opened in single phase and shall take place on</w:t>
      </w:r>
      <w:r>
        <w:rPr>
          <w:rFonts w:ascii="Arial" w:hAnsi="Arial" w:cs="Arial"/>
          <w:lang w:val="en-US"/>
        </w:rPr>
        <w:t xml:space="preserve"> </w:t>
      </w:r>
      <w:r w:rsidRPr="00EA79EB">
        <w:rPr>
          <w:rFonts w:ascii="Arial" w:hAnsi="Arial" w:cs="Arial"/>
          <w:b/>
          <w:lang w:val="en-US"/>
        </w:rPr>
        <w:t>03/03/2025</w:t>
      </w:r>
      <w:r>
        <w:rPr>
          <w:rFonts w:ascii="Arial" w:hAnsi="Arial" w:cs="Arial"/>
          <w:lang w:val="en-US"/>
        </w:rPr>
        <w:t xml:space="preserve"> at </w:t>
      </w:r>
      <w:r w:rsidRPr="00EA79EB">
        <w:rPr>
          <w:rFonts w:ascii="Arial" w:hAnsi="Arial" w:cs="Arial"/>
          <w:b/>
          <w:lang w:val="en-US"/>
        </w:rPr>
        <w:t>1</w:t>
      </w:r>
      <w:r w:rsidR="00EC6D24">
        <w:rPr>
          <w:rFonts w:ascii="Arial" w:hAnsi="Arial" w:cs="Arial"/>
          <w:b/>
          <w:lang w:val="en-US"/>
        </w:rPr>
        <w:t>2</w:t>
      </w:r>
      <w:r w:rsidRPr="00EA79EB">
        <w:rPr>
          <w:rFonts w:ascii="Arial" w:hAnsi="Arial" w:cs="Arial"/>
          <w:b/>
          <w:lang w:val="en-US"/>
        </w:rPr>
        <w:t xml:space="preserve"> am</w:t>
      </w:r>
      <w:r>
        <w:rPr>
          <w:rFonts w:ascii="Arial" w:hAnsi="Arial" w:cs="Arial"/>
          <w:lang w:val="en-US"/>
        </w:rPr>
        <w:t xml:space="preserve"> </w:t>
      </w:r>
      <w:r w:rsidRPr="0076690A">
        <w:rPr>
          <w:rFonts w:ascii="Arial" w:hAnsi="Arial" w:cs="Arial"/>
          <w:lang w:val="en-US"/>
        </w:rPr>
        <w:t>by the Delegated Project Owner Tenders Board in the</w:t>
      </w:r>
      <w:r>
        <w:rPr>
          <w:rFonts w:ascii="Arial" w:hAnsi="Arial" w:cs="Arial"/>
          <w:lang w:val="en-US"/>
        </w:rPr>
        <w:t xml:space="preserve"> Messok council conference </w:t>
      </w:r>
      <w:r w:rsidRPr="0076690A">
        <w:rPr>
          <w:rFonts w:ascii="Arial" w:hAnsi="Arial" w:cs="Arial"/>
          <w:lang w:val="en-US"/>
        </w:rPr>
        <w:t>hall</w:t>
      </w:r>
      <w:r>
        <w:rPr>
          <w:rFonts w:ascii="Arial" w:hAnsi="Arial" w:cs="Arial"/>
          <w:lang w:val="en-US"/>
        </w:rPr>
        <w:t xml:space="preserve"> </w:t>
      </w:r>
      <w:r w:rsidRPr="0076690A">
        <w:rPr>
          <w:rFonts w:ascii="Arial" w:hAnsi="Arial" w:cs="Arial"/>
          <w:lang w:val="en-US"/>
        </w:rPr>
        <w:t>located at</w:t>
      </w:r>
      <w:r>
        <w:rPr>
          <w:rFonts w:ascii="Arial" w:hAnsi="Arial" w:cs="Arial"/>
          <w:lang w:val="en-US"/>
        </w:rPr>
        <w:t xml:space="preserve"> Messok.</w:t>
      </w:r>
      <w:r w:rsidRPr="0076690A">
        <w:rPr>
          <w:rFonts w:ascii="Arial" w:hAnsi="Arial" w:cs="Arial"/>
          <w:lang w:val="en-US"/>
        </w:rPr>
        <w:t xml:space="preserve">  </w:t>
      </w:r>
    </w:p>
    <w:p w:rsidR="00DE5785" w:rsidRPr="0076690A" w:rsidRDefault="00DE5785" w:rsidP="00DE5785">
      <w:pPr>
        <w:spacing w:before="40" w:after="40"/>
        <w:rPr>
          <w:rFonts w:ascii="Arial" w:hAnsi="Arial" w:cs="Arial"/>
          <w:lang w:val="en-US"/>
        </w:rPr>
      </w:pPr>
      <w:r w:rsidRPr="0076690A">
        <w:rPr>
          <w:rFonts w:ascii="Arial" w:hAnsi="Arial" w:cs="Arial"/>
          <w:lang w:val="en-US"/>
        </w:rPr>
        <w:t xml:space="preserve">Only tenderers may attend this opening session or be represented by a person of their choice, duly </w:t>
      </w:r>
      <w:r w:rsidR="00EC6D24" w:rsidRPr="0076690A">
        <w:rPr>
          <w:rFonts w:ascii="Arial" w:hAnsi="Arial" w:cs="Arial"/>
          <w:lang w:val="en-US"/>
        </w:rPr>
        <w:t>authorized</w:t>
      </w:r>
      <w:r w:rsidRPr="0076690A">
        <w:rPr>
          <w:rFonts w:ascii="Arial" w:hAnsi="Arial" w:cs="Arial"/>
          <w:lang w:val="en-US"/>
        </w:rPr>
        <w:t xml:space="preserve">, even in case of a group of companies.  </w:t>
      </w:r>
    </w:p>
    <w:p w:rsidR="00DE5785" w:rsidRPr="0076690A" w:rsidRDefault="00DE5785" w:rsidP="00DE5785">
      <w:pPr>
        <w:spacing w:before="40" w:after="40"/>
        <w:rPr>
          <w:rFonts w:ascii="Arial" w:hAnsi="Arial" w:cs="Arial"/>
          <w:lang w:val="en-US"/>
        </w:rPr>
      </w:pPr>
      <w:r w:rsidRPr="0076690A">
        <w:rPr>
          <w:rFonts w:ascii="Arial" w:hAnsi="Arial" w:cs="Arial"/>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DE5785" w:rsidRPr="0076690A" w:rsidRDefault="00DE5785" w:rsidP="00DE5785">
      <w:pPr>
        <w:spacing w:before="40" w:after="40"/>
        <w:rPr>
          <w:rFonts w:ascii="Arial" w:hAnsi="Arial" w:cs="Arial"/>
          <w:lang w:val="en-US"/>
        </w:rPr>
      </w:pPr>
      <w:r w:rsidRPr="0076690A">
        <w:rPr>
          <w:rFonts w:ascii="Arial" w:hAnsi="Arial" w:cs="Arial"/>
          <w:lang w:val="en-US"/>
        </w:rPr>
        <w:t>In case of absence or non-conformity of a document in the administrative file during the opening of bids, after a 48</w:t>
      </w:r>
      <w:r w:rsidR="00EC6D24">
        <w:rPr>
          <w:rFonts w:ascii="Arial" w:hAnsi="Arial" w:cs="Arial"/>
          <w:lang w:val="en-US"/>
        </w:rPr>
        <w:t xml:space="preserve"> </w:t>
      </w:r>
      <w:r w:rsidRPr="0076690A">
        <w:rPr>
          <w:rFonts w:ascii="Arial" w:hAnsi="Arial" w:cs="Arial"/>
          <w:lang w:val="en-US"/>
        </w:rPr>
        <w:t xml:space="preserve">(forty-eight) hours deadline granted by the Board, the file shall be rejected.    </w:t>
      </w:r>
    </w:p>
    <w:p w:rsidR="00DE5785" w:rsidRDefault="00DE5785" w:rsidP="00DE5785">
      <w:pPr>
        <w:spacing w:before="40" w:after="40"/>
        <w:rPr>
          <w:rFonts w:ascii="Arial" w:hAnsi="Arial" w:cs="Arial"/>
          <w:lang w:val="en-US"/>
        </w:rPr>
      </w:pPr>
      <w:r w:rsidRPr="003C7A3A">
        <w:rPr>
          <w:rFonts w:ascii="Arial" w:hAnsi="Arial" w:cs="Arial"/>
          <w:b/>
          <w:lang w:val="en-US"/>
        </w:rPr>
        <w:t xml:space="preserve">15. Evaluation criteria [Evaluation criteria are of two types: the eliminatory criteria and </w:t>
      </w:r>
      <w:r w:rsidRPr="0076690A">
        <w:rPr>
          <w:rFonts w:ascii="Arial" w:hAnsi="Arial" w:cs="Arial"/>
          <w:lang w:val="en-US"/>
        </w:rPr>
        <w:t xml:space="preserve">essential criteria. </w:t>
      </w:r>
    </w:p>
    <w:p w:rsidR="00DE5785" w:rsidRDefault="00DE5785" w:rsidP="00DE5785">
      <w:pPr>
        <w:spacing w:before="40" w:after="40"/>
        <w:rPr>
          <w:rFonts w:ascii="Arial" w:hAnsi="Arial" w:cs="Arial"/>
          <w:b/>
          <w:lang w:val="en-US"/>
        </w:rPr>
      </w:pPr>
      <w:r w:rsidRPr="003C7A3A">
        <w:rPr>
          <w:rFonts w:ascii="Arial" w:hAnsi="Arial" w:cs="Arial"/>
          <w:b/>
          <w:lang w:val="en-US"/>
        </w:rPr>
        <w:t xml:space="preserve">15.1 Eliminatory criteria </w:t>
      </w:r>
    </w:p>
    <w:p w:rsidR="00DE5785" w:rsidRPr="0076690A" w:rsidRDefault="00DE5785" w:rsidP="00DE5785">
      <w:pPr>
        <w:spacing w:before="40" w:after="40"/>
        <w:rPr>
          <w:rFonts w:ascii="Arial" w:hAnsi="Arial" w:cs="Arial"/>
          <w:lang w:val="en-US"/>
        </w:rPr>
      </w:pPr>
      <w:r w:rsidRPr="0076690A">
        <w:rPr>
          <w:rFonts w:ascii="Arial" w:hAnsi="Arial" w:cs="Arial"/>
          <w:lang w:val="en-US"/>
        </w:rPr>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rsidR="00DE5785" w:rsidRPr="0076690A" w:rsidRDefault="00DE5785" w:rsidP="00DE5785">
      <w:pPr>
        <w:spacing w:before="40" w:after="40"/>
        <w:rPr>
          <w:rFonts w:ascii="Arial" w:hAnsi="Arial" w:cs="Arial"/>
          <w:lang w:val="en-US"/>
        </w:rPr>
      </w:pPr>
      <w:r w:rsidRPr="0076690A">
        <w:rPr>
          <w:rFonts w:ascii="Arial" w:hAnsi="Arial" w:cs="Arial"/>
          <w:lang w:val="en-US"/>
        </w:rPr>
        <w:t xml:space="preserve">The eliminatory criteria include:  </w:t>
      </w:r>
    </w:p>
    <w:p w:rsidR="00DE5785" w:rsidRPr="0076690A" w:rsidRDefault="00DE5785" w:rsidP="00DE5785">
      <w:pPr>
        <w:spacing w:before="40" w:after="40"/>
        <w:rPr>
          <w:rFonts w:ascii="Arial" w:hAnsi="Arial" w:cs="Arial"/>
          <w:lang w:val="en-US"/>
        </w:rPr>
      </w:pPr>
      <w:r w:rsidRPr="0076690A">
        <w:rPr>
          <w:rFonts w:ascii="Arial" w:hAnsi="Arial" w:cs="Arial"/>
          <w:lang w:val="en-US"/>
        </w:rPr>
        <w:t xml:space="preserve">• Absence of bid bond at the opening of bids; </w:t>
      </w:r>
    </w:p>
    <w:p w:rsidR="00DE5785" w:rsidRPr="0076690A" w:rsidRDefault="00DE5785" w:rsidP="00DE5785">
      <w:pPr>
        <w:spacing w:before="40" w:after="40"/>
        <w:rPr>
          <w:rFonts w:ascii="Arial" w:hAnsi="Arial" w:cs="Arial"/>
          <w:lang w:val="en-US"/>
        </w:rPr>
      </w:pPr>
      <w:r w:rsidRPr="0076690A">
        <w:rPr>
          <w:rFonts w:ascii="Arial" w:hAnsi="Arial" w:cs="Arial"/>
          <w:lang w:val="en-US"/>
        </w:rPr>
        <w:t>• Failure to submit, beyond the 48</w:t>
      </w:r>
      <w:r>
        <w:rPr>
          <w:rFonts w:ascii="Arial" w:hAnsi="Arial" w:cs="Arial"/>
          <w:lang w:val="en-US"/>
        </w:rPr>
        <w:t xml:space="preserve"> </w:t>
      </w:r>
      <w:r w:rsidRPr="0076690A">
        <w:rPr>
          <w:rFonts w:ascii="Arial" w:hAnsi="Arial" w:cs="Arial"/>
          <w:lang w:val="en-US"/>
        </w:rPr>
        <w:t xml:space="preserve">(forty-eight) hours deadline after the opening of bids, a document of the administrative file deemed non-compliant or absent (except the bid bond);    </w:t>
      </w:r>
    </w:p>
    <w:p w:rsidR="00DE5785" w:rsidRPr="0076690A" w:rsidRDefault="00DE5785" w:rsidP="00DE5785">
      <w:pPr>
        <w:spacing w:before="40" w:after="40"/>
        <w:rPr>
          <w:rFonts w:ascii="Arial" w:hAnsi="Arial" w:cs="Arial"/>
          <w:lang w:val="en-US"/>
        </w:rPr>
      </w:pPr>
      <w:r w:rsidRPr="0076690A">
        <w:rPr>
          <w:rFonts w:ascii="Arial" w:hAnsi="Arial" w:cs="Arial"/>
          <w:lang w:val="en-US"/>
        </w:rPr>
        <w:t xml:space="preserve">• False declarations, fraudulent schemes or forged documents; </w:t>
      </w:r>
    </w:p>
    <w:p w:rsidR="00DE5785" w:rsidRPr="0076690A" w:rsidRDefault="00DE5785" w:rsidP="00DE5785">
      <w:pPr>
        <w:spacing w:before="40" w:after="40"/>
        <w:rPr>
          <w:rFonts w:ascii="Arial" w:hAnsi="Arial" w:cs="Arial"/>
          <w:lang w:val="en-US"/>
        </w:rPr>
      </w:pPr>
      <w:r w:rsidRPr="0076690A">
        <w:rPr>
          <w:rFonts w:ascii="Arial" w:hAnsi="Arial" w:cs="Arial"/>
          <w:lang w:val="en-US"/>
        </w:rPr>
        <w:t xml:space="preserve">• Failure to comply with </w:t>
      </w:r>
      <w:r>
        <w:rPr>
          <w:rFonts w:ascii="Arial" w:hAnsi="Arial" w:cs="Arial"/>
          <w:lang w:val="en-US"/>
        </w:rPr>
        <w:t>4</w:t>
      </w:r>
      <w:r w:rsidRPr="0076690A">
        <w:rPr>
          <w:rFonts w:ascii="Arial" w:hAnsi="Arial" w:cs="Arial"/>
          <w:lang w:val="en-US"/>
        </w:rPr>
        <w:t xml:space="preserve"> essential criteria (X referring to the qualification threshold of technical bids) </w:t>
      </w:r>
    </w:p>
    <w:p w:rsidR="00DE5785" w:rsidRPr="003C7A3A" w:rsidRDefault="00DE5785" w:rsidP="00DE5785">
      <w:pPr>
        <w:spacing w:before="40" w:after="40"/>
        <w:rPr>
          <w:rFonts w:ascii="Arial" w:hAnsi="Arial" w:cs="Arial"/>
          <w:b/>
          <w:lang w:val="en-US"/>
        </w:rPr>
      </w:pPr>
      <w:r w:rsidRPr="003C7A3A">
        <w:rPr>
          <w:rFonts w:ascii="Arial" w:hAnsi="Arial" w:cs="Arial"/>
          <w:b/>
          <w:lang w:val="en-US"/>
        </w:rPr>
        <w:t xml:space="preserve">15.2 Essential criteria  </w:t>
      </w:r>
    </w:p>
    <w:p w:rsidR="00DE5785" w:rsidRDefault="00DE5785" w:rsidP="00DE5785">
      <w:pPr>
        <w:spacing w:before="40" w:after="40"/>
        <w:rPr>
          <w:rFonts w:ascii="Arial" w:hAnsi="Arial" w:cs="Arial"/>
          <w:lang w:val="en-US"/>
        </w:rPr>
      </w:pPr>
      <w:r w:rsidRPr="0076690A">
        <w:rPr>
          <w:rFonts w:ascii="Arial" w:hAnsi="Arial" w:cs="Arial"/>
          <w:lang w:val="en-US"/>
        </w:rPr>
        <w:t xml:space="preserve">Essential criteria are the fundamental or key ones that will help to measure the financial and the technical capacity of candidates to execute the services subject of the tender. They should be determined depending on the nature and the content of the services to be executed. It is necessary to clearly specify the modalities for validating a criterion from the number of sub-criteria to be respected  _____________________________________  The essential criteria for the qualification of bidders shall focus especially on: </w:t>
      </w:r>
    </w:p>
    <w:p w:rsidR="00DE5785" w:rsidRDefault="00DE5785" w:rsidP="00DE5785">
      <w:pPr>
        <w:spacing w:before="40" w:after="40"/>
        <w:rPr>
          <w:rFonts w:ascii="Arial" w:hAnsi="Arial" w:cs="Arial"/>
          <w:lang w:val="en-US"/>
        </w:rPr>
      </w:pPr>
      <w:r w:rsidRPr="0076690A">
        <w:rPr>
          <w:rFonts w:ascii="Arial" w:hAnsi="Arial" w:cs="Arial"/>
          <w:lang w:val="en-US"/>
        </w:rPr>
        <w:t xml:space="preserve">▪ Presentation of bid; </w:t>
      </w:r>
    </w:p>
    <w:p w:rsidR="00DE5785" w:rsidRDefault="00DE5785" w:rsidP="00DE5785">
      <w:pPr>
        <w:spacing w:before="40" w:after="40"/>
        <w:rPr>
          <w:rFonts w:ascii="Arial" w:hAnsi="Arial" w:cs="Arial"/>
          <w:lang w:val="en-US"/>
        </w:rPr>
      </w:pPr>
      <w:r w:rsidRPr="0076690A">
        <w:rPr>
          <w:rFonts w:ascii="Arial" w:hAnsi="Arial" w:cs="Arial"/>
          <w:lang w:val="en-US"/>
        </w:rPr>
        <w:t xml:space="preserve">▪ Bidder’s references; </w:t>
      </w:r>
    </w:p>
    <w:p w:rsidR="00DE5785" w:rsidRPr="0076690A" w:rsidRDefault="00DE5785" w:rsidP="00DE5785">
      <w:pPr>
        <w:spacing w:before="40" w:after="40"/>
        <w:rPr>
          <w:rFonts w:ascii="Arial" w:hAnsi="Arial" w:cs="Arial"/>
          <w:lang w:val="en-US"/>
        </w:rPr>
      </w:pPr>
      <w:r w:rsidRPr="0076690A">
        <w:rPr>
          <w:rFonts w:ascii="Arial" w:hAnsi="Arial" w:cs="Arial"/>
          <w:lang w:val="en-US"/>
        </w:rPr>
        <w:t xml:space="preserve">▪ Financial capacity; (Access to a line of credit or other financial resources, turnover, attestation of financial solvency);  </w:t>
      </w:r>
    </w:p>
    <w:p w:rsidR="00DE5785" w:rsidRDefault="00DE5785" w:rsidP="00DE5785">
      <w:pPr>
        <w:spacing w:before="40" w:after="40"/>
        <w:rPr>
          <w:rFonts w:ascii="Arial" w:hAnsi="Arial" w:cs="Arial"/>
          <w:lang w:val="en-US"/>
        </w:rPr>
      </w:pPr>
      <w:r w:rsidRPr="0076690A">
        <w:rPr>
          <w:rFonts w:ascii="Arial" w:hAnsi="Arial" w:cs="Arial"/>
          <w:lang w:val="en-US"/>
        </w:rPr>
        <w:t xml:space="preserve">▪ Personnel qualification and experience; </w:t>
      </w:r>
    </w:p>
    <w:p w:rsidR="00DE5785" w:rsidRDefault="00DE5785" w:rsidP="00DE5785">
      <w:pPr>
        <w:spacing w:before="40" w:after="40"/>
        <w:rPr>
          <w:rFonts w:ascii="Arial" w:hAnsi="Arial" w:cs="Arial"/>
          <w:lang w:val="en-US"/>
        </w:rPr>
      </w:pPr>
      <w:r w:rsidRPr="0076690A">
        <w:rPr>
          <w:rFonts w:ascii="Arial" w:hAnsi="Arial" w:cs="Arial"/>
          <w:lang w:val="en-US"/>
        </w:rPr>
        <w:t xml:space="preserve">▪ Logistic means,  </w:t>
      </w:r>
    </w:p>
    <w:p w:rsidR="00DE5785" w:rsidRPr="0076690A" w:rsidRDefault="00DE5785" w:rsidP="00DE5785">
      <w:pPr>
        <w:spacing w:before="40" w:after="40"/>
        <w:rPr>
          <w:rFonts w:ascii="Arial" w:hAnsi="Arial" w:cs="Arial"/>
          <w:lang w:val="en-US"/>
        </w:rPr>
      </w:pPr>
      <w:r w:rsidRPr="0076690A">
        <w:rPr>
          <w:rFonts w:ascii="Arial" w:hAnsi="Arial" w:cs="Arial"/>
          <w:lang w:val="en-US"/>
        </w:rPr>
        <w:t xml:space="preserve">▪ Methodology.      </w:t>
      </w:r>
    </w:p>
    <w:p w:rsidR="00DE5785" w:rsidRPr="003C7A3A" w:rsidRDefault="00DE5785" w:rsidP="00DE5785">
      <w:pPr>
        <w:spacing w:before="40" w:after="40"/>
        <w:rPr>
          <w:rFonts w:ascii="Arial" w:hAnsi="Arial" w:cs="Arial"/>
          <w:b/>
          <w:lang w:val="en-US"/>
        </w:rPr>
      </w:pPr>
      <w:r w:rsidRPr="003C7A3A">
        <w:rPr>
          <w:rFonts w:ascii="Arial" w:hAnsi="Arial" w:cs="Arial"/>
          <w:b/>
          <w:lang w:val="en-US"/>
        </w:rPr>
        <w:t xml:space="preserve">16. Award of contract  </w:t>
      </w:r>
    </w:p>
    <w:p w:rsidR="00DE5785" w:rsidRDefault="00DE5785" w:rsidP="00DE5785">
      <w:pPr>
        <w:spacing w:before="40" w:after="40"/>
        <w:rPr>
          <w:rFonts w:ascii="Arial" w:hAnsi="Arial" w:cs="Arial"/>
          <w:lang w:val="en-US"/>
        </w:rPr>
      </w:pPr>
      <w:r w:rsidRPr="0076690A">
        <w:rPr>
          <w:rFonts w:ascii="Arial" w:hAnsi="Arial" w:cs="Arial"/>
          <w:lang w:val="en-US"/>
        </w:rPr>
        <w:t>The Project Owner shall award the contract to the bidder whose bid meets the required technical and financial qualification criteria and whose offer was evaluated as the lowest by including as the ca</w:t>
      </w:r>
      <w:r>
        <w:rPr>
          <w:rFonts w:ascii="Arial" w:hAnsi="Arial" w:cs="Arial"/>
          <w:lang w:val="en-US"/>
        </w:rPr>
        <w:t>se may be, the rebates proposed</w:t>
      </w:r>
      <w:r w:rsidRPr="0076690A">
        <w:rPr>
          <w:rFonts w:ascii="Arial" w:hAnsi="Arial" w:cs="Arial"/>
          <w:lang w:val="en-US"/>
        </w:rPr>
        <w:t xml:space="preserve">.  </w:t>
      </w:r>
    </w:p>
    <w:p w:rsidR="00DE5785" w:rsidRPr="003C7A3A" w:rsidRDefault="00DE5785" w:rsidP="00DE5785">
      <w:pPr>
        <w:spacing w:before="40" w:after="40"/>
        <w:rPr>
          <w:rFonts w:ascii="Arial" w:hAnsi="Arial" w:cs="Arial"/>
          <w:b/>
          <w:lang w:val="en-US"/>
        </w:rPr>
      </w:pPr>
      <w:r w:rsidRPr="003C7A3A">
        <w:rPr>
          <w:rFonts w:ascii="Arial" w:hAnsi="Arial" w:cs="Arial"/>
          <w:b/>
          <w:lang w:val="en-US"/>
        </w:rPr>
        <w:t xml:space="preserve">17. Maximum number of lots:   </w:t>
      </w:r>
    </w:p>
    <w:p w:rsidR="00DE5785" w:rsidRPr="0076690A" w:rsidRDefault="00DE5785" w:rsidP="00DE5785">
      <w:pPr>
        <w:spacing w:before="40" w:after="40"/>
        <w:rPr>
          <w:rFonts w:ascii="Arial" w:hAnsi="Arial" w:cs="Arial"/>
          <w:lang w:val="en-US"/>
        </w:rPr>
      </w:pPr>
      <w:r w:rsidRPr="0076690A">
        <w:rPr>
          <w:rFonts w:ascii="Arial" w:hAnsi="Arial" w:cs="Arial"/>
          <w:lang w:val="en-US"/>
        </w:rPr>
        <w:t xml:space="preserve">A candidate may tender for one or several lots, but cannot be awarded more than </w:t>
      </w:r>
      <w:r>
        <w:rPr>
          <w:rFonts w:ascii="Arial" w:hAnsi="Arial" w:cs="Arial"/>
          <w:lang w:val="en-US"/>
        </w:rPr>
        <w:t>2</w:t>
      </w:r>
      <w:r w:rsidRPr="0076690A">
        <w:rPr>
          <w:rFonts w:ascii="Arial" w:hAnsi="Arial" w:cs="Arial"/>
          <w:lang w:val="en-US"/>
        </w:rPr>
        <w:t xml:space="preserve"> lots.</w:t>
      </w:r>
    </w:p>
    <w:p w:rsidR="00DE5785" w:rsidRDefault="00DE5785" w:rsidP="00DE5785">
      <w:pPr>
        <w:spacing w:before="40" w:after="40"/>
        <w:rPr>
          <w:rFonts w:ascii="Arial" w:hAnsi="Arial" w:cs="Arial"/>
          <w:lang w:val="en-US"/>
        </w:rPr>
      </w:pPr>
      <w:r w:rsidRPr="00545158">
        <w:rPr>
          <w:rFonts w:ascii="Arial" w:hAnsi="Arial" w:cs="Arial"/>
          <w:b/>
          <w:lang w:val="en-US"/>
        </w:rPr>
        <w:t>18. Duration of validity</w:t>
      </w:r>
      <w:r w:rsidRPr="0076690A">
        <w:rPr>
          <w:rFonts w:ascii="Arial" w:hAnsi="Arial" w:cs="Arial"/>
          <w:lang w:val="en-US"/>
        </w:rPr>
        <w:t xml:space="preserve"> </w:t>
      </w:r>
      <w:r w:rsidRPr="00F94EA1">
        <w:rPr>
          <w:rFonts w:ascii="Arial" w:hAnsi="Arial" w:cs="Arial"/>
          <w:b/>
          <w:lang w:val="en-US"/>
        </w:rPr>
        <w:t>of bids</w:t>
      </w:r>
      <w:r w:rsidRPr="0076690A">
        <w:rPr>
          <w:rFonts w:ascii="Arial" w:hAnsi="Arial" w:cs="Arial"/>
          <w:lang w:val="en-US"/>
        </w:rPr>
        <w:t xml:space="preserve"> </w:t>
      </w:r>
    </w:p>
    <w:p w:rsidR="00DE5785" w:rsidRPr="003C7A3A" w:rsidRDefault="00DE5785" w:rsidP="00DE5785">
      <w:pPr>
        <w:spacing w:before="40" w:after="40"/>
        <w:rPr>
          <w:rFonts w:ascii="Arial" w:hAnsi="Arial" w:cs="Arial"/>
          <w:b/>
          <w:lang w:val="en-US"/>
        </w:rPr>
      </w:pPr>
      <w:r w:rsidRPr="0076690A">
        <w:rPr>
          <w:rFonts w:ascii="Arial" w:hAnsi="Arial" w:cs="Arial"/>
          <w:lang w:val="en-US"/>
        </w:rPr>
        <w:t>Bidders shall remain committed to their bids for 60</w:t>
      </w:r>
      <w:r>
        <w:rPr>
          <w:rFonts w:ascii="Arial" w:hAnsi="Arial" w:cs="Arial"/>
          <w:lang w:val="en-US"/>
        </w:rPr>
        <w:t xml:space="preserve"> days</w:t>
      </w:r>
      <w:r w:rsidRPr="0076690A">
        <w:rPr>
          <w:rFonts w:ascii="Arial" w:hAnsi="Arial" w:cs="Arial"/>
          <w:lang w:val="en-US"/>
        </w:rPr>
        <w:t xml:space="preserve"> from the initial deadline set for the submission of bids.</w:t>
      </w:r>
      <w:r w:rsidRPr="003C7A3A">
        <w:rPr>
          <w:rFonts w:ascii="Arial" w:hAnsi="Arial" w:cs="Arial"/>
          <w:b/>
          <w:lang w:val="en-US"/>
        </w:rPr>
        <w:t xml:space="preserve">  </w:t>
      </w:r>
    </w:p>
    <w:p w:rsidR="00DE5785" w:rsidRDefault="00DE5785" w:rsidP="00DE5785">
      <w:pPr>
        <w:spacing w:before="40" w:after="40"/>
        <w:rPr>
          <w:rFonts w:ascii="Arial" w:hAnsi="Arial" w:cs="Arial"/>
          <w:b/>
          <w:lang w:val="en-US"/>
        </w:rPr>
      </w:pPr>
      <w:r w:rsidRPr="003C7A3A">
        <w:rPr>
          <w:rFonts w:ascii="Arial" w:hAnsi="Arial" w:cs="Arial"/>
          <w:b/>
          <w:lang w:val="en-US"/>
        </w:rPr>
        <w:t xml:space="preserve">19. Further information </w:t>
      </w:r>
    </w:p>
    <w:p w:rsidR="00DE5785" w:rsidRPr="0076690A" w:rsidRDefault="00DE5785" w:rsidP="00DE5785">
      <w:pPr>
        <w:spacing w:before="40" w:after="40"/>
        <w:rPr>
          <w:rFonts w:ascii="Arial" w:hAnsi="Arial" w:cs="Arial"/>
          <w:lang w:val="en-US"/>
        </w:rPr>
      </w:pPr>
      <w:r w:rsidRPr="00F94EA1">
        <w:rPr>
          <w:rFonts w:ascii="Arial" w:hAnsi="Arial" w:cs="Arial"/>
          <w:lang w:val="en-US"/>
        </w:rPr>
        <w:t>Additional information may be obtained during working hours</w:t>
      </w:r>
      <w:r w:rsidRPr="003C7A3A">
        <w:rPr>
          <w:rFonts w:ascii="Arial" w:hAnsi="Arial" w:cs="Arial"/>
          <w:b/>
          <w:lang w:val="en-US"/>
        </w:rPr>
        <w:t xml:space="preserve"> </w:t>
      </w:r>
      <w:r w:rsidRPr="0076690A">
        <w:rPr>
          <w:rFonts w:ascii="Arial" w:hAnsi="Arial" w:cs="Arial"/>
          <w:lang w:val="en-US"/>
        </w:rPr>
        <w:t xml:space="preserve">from </w:t>
      </w:r>
      <w:r w:rsidRPr="0090033E">
        <w:rPr>
          <w:rFonts w:ascii="Arial" w:hAnsi="Arial" w:cs="Arial"/>
          <w:lang w:val="en-US"/>
        </w:rPr>
        <w:t>(SIGAMP service), door number</w:t>
      </w:r>
      <w:r>
        <w:rPr>
          <w:rFonts w:ascii="Arial" w:hAnsi="Arial" w:cs="Arial"/>
          <w:lang w:val="en-US"/>
        </w:rPr>
        <w:t xml:space="preserve"> 1, P.O. Box 36 Lomié, telephone 694469457/691532023</w:t>
      </w:r>
      <w:r w:rsidRPr="0090033E">
        <w:rPr>
          <w:rFonts w:ascii="Arial" w:hAnsi="Arial" w:cs="Arial"/>
          <w:lang w:val="en-US"/>
        </w:rPr>
        <w:t xml:space="preserve"> </w:t>
      </w:r>
      <w:r w:rsidRPr="0076690A">
        <w:rPr>
          <w:rFonts w:ascii="Arial" w:hAnsi="Arial" w:cs="Arial"/>
          <w:lang w:val="en-US"/>
        </w:rPr>
        <w:t xml:space="preserve">or </w:t>
      </w:r>
      <w:r>
        <w:rPr>
          <w:rFonts w:ascii="Arial" w:hAnsi="Arial" w:cs="Arial"/>
          <w:lang w:val="en-US"/>
        </w:rPr>
        <w:t>ARMP</w:t>
      </w:r>
      <w:r w:rsidRPr="0076690A">
        <w:rPr>
          <w:rFonts w:ascii="Arial" w:hAnsi="Arial" w:cs="Arial"/>
          <w:lang w:val="en-US"/>
        </w:rPr>
        <w:t xml:space="preserve"> http://www.publiccontracts.cm, or any other electronic communication means indicated by the Project Owner.   </w:t>
      </w:r>
    </w:p>
    <w:p w:rsidR="00DE5785" w:rsidRDefault="00DE5785" w:rsidP="00DE5785">
      <w:pPr>
        <w:spacing w:before="40" w:after="40"/>
        <w:rPr>
          <w:rFonts w:ascii="Arial" w:hAnsi="Arial" w:cs="Arial"/>
          <w:lang w:val="en-US"/>
        </w:rPr>
      </w:pPr>
      <w:r w:rsidRPr="00EA79EB">
        <w:rPr>
          <w:rFonts w:ascii="Arial" w:hAnsi="Arial" w:cs="Arial"/>
          <w:b/>
          <w:lang w:val="en-US"/>
        </w:rPr>
        <w:t>20. Fight against corruption and malpractices</w:t>
      </w:r>
      <w:r w:rsidRPr="0076690A">
        <w:rPr>
          <w:rFonts w:ascii="Arial" w:hAnsi="Arial" w:cs="Arial"/>
          <w:lang w:val="en-US"/>
        </w:rPr>
        <w:t xml:space="preserve"> For any denunciation of corruption attempt practices, facts or acts, please call the National Anti-Corruption Commission (NACC) on 1517, the Authority in charge of Public Contracts (MINMAP) (SMS or call) on (+237) 673 20 57 25 and 699 37 07 48, the ARMP on ……………. or the PO/DPO on …………………  </w:t>
      </w:r>
    </w:p>
    <w:tbl>
      <w:tblPr>
        <w:tblW w:w="10082" w:type="dxa"/>
        <w:tblInd w:w="38" w:type="dxa"/>
        <w:tblLook w:val="04A0"/>
      </w:tblPr>
      <w:tblGrid>
        <w:gridCol w:w="9860"/>
        <w:gridCol w:w="222"/>
      </w:tblGrid>
      <w:tr w:rsidR="00DE5785" w:rsidRPr="00EA79EB" w:rsidTr="00361ED8">
        <w:tc>
          <w:tcPr>
            <w:tcW w:w="9860" w:type="dxa"/>
          </w:tcPr>
          <w:p w:rsidR="00DE5785" w:rsidRPr="00CC7809" w:rsidRDefault="00DE5785" w:rsidP="00361ED8">
            <w:pPr>
              <w:rPr>
                <w:lang w:val="en-US"/>
              </w:rPr>
            </w:pPr>
          </w:p>
          <w:tbl>
            <w:tblPr>
              <w:tblW w:w="9498" w:type="dxa"/>
              <w:tblLook w:val="04A0"/>
            </w:tblPr>
            <w:tblGrid>
              <w:gridCol w:w="3681"/>
              <w:gridCol w:w="1139"/>
              <w:gridCol w:w="4678"/>
            </w:tblGrid>
            <w:tr w:rsidR="00DE5785" w:rsidRPr="00EA79EB" w:rsidTr="00361ED8">
              <w:tc>
                <w:tcPr>
                  <w:tcW w:w="3681" w:type="dxa"/>
                </w:tcPr>
                <w:p w:rsidR="00DE5785" w:rsidRPr="00FF578B" w:rsidRDefault="00DE5785" w:rsidP="00361ED8">
                  <w:pPr>
                    <w:rPr>
                      <w:rFonts w:ascii="Arial" w:hAnsi="Arial" w:cs="Arial"/>
                      <w:b/>
                      <w:u w:val="single"/>
                    </w:rPr>
                  </w:pPr>
                  <w:r w:rsidRPr="00FF578B">
                    <w:rPr>
                      <w:rFonts w:ascii="Arial" w:hAnsi="Arial" w:cs="Arial"/>
                      <w:b/>
                      <w:u w:val="single"/>
                    </w:rPr>
                    <w:t>Ampliations</w:t>
                  </w:r>
                  <w:r w:rsidRPr="00FF578B">
                    <w:rPr>
                      <w:rFonts w:ascii="Arial" w:hAnsi="Arial" w:cs="Arial"/>
                      <w:b/>
                    </w:rPr>
                    <w:t> :</w:t>
                  </w:r>
                </w:p>
                <w:p w:rsidR="00DE5785" w:rsidRPr="00FF578B" w:rsidRDefault="00DE5785" w:rsidP="00DE5785">
                  <w:pPr>
                    <w:numPr>
                      <w:ilvl w:val="0"/>
                      <w:numId w:val="2"/>
                    </w:numPr>
                    <w:tabs>
                      <w:tab w:val="num" w:pos="426"/>
                    </w:tabs>
                    <w:spacing w:line="276" w:lineRule="auto"/>
                    <w:ind w:left="459" w:hanging="283"/>
                    <w:rPr>
                      <w:rFonts w:ascii="Arial" w:hAnsi="Arial" w:cs="Arial"/>
                      <w:bCs/>
                    </w:rPr>
                  </w:pPr>
                  <w:r w:rsidRPr="00FF578B">
                    <w:rPr>
                      <w:rFonts w:ascii="Arial" w:hAnsi="Arial" w:cs="Arial"/>
                      <w:bCs/>
                    </w:rPr>
                    <w:t>DDMINMAP/HN ;</w:t>
                  </w:r>
                </w:p>
                <w:p w:rsidR="00DE5785" w:rsidRPr="00FF578B" w:rsidRDefault="00DE5785" w:rsidP="00DE5785">
                  <w:pPr>
                    <w:numPr>
                      <w:ilvl w:val="0"/>
                      <w:numId w:val="2"/>
                    </w:numPr>
                    <w:tabs>
                      <w:tab w:val="num" w:pos="426"/>
                    </w:tabs>
                    <w:spacing w:line="276" w:lineRule="auto"/>
                    <w:ind w:left="459" w:hanging="283"/>
                    <w:rPr>
                      <w:rFonts w:ascii="Arial" w:hAnsi="Arial" w:cs="Arial"/>
                      <w:bCs/>
                    </w:rPr>
                  </w:pPr>
                  <w:r w:rsidRPr="00FF578B">
                    <w:rPr>
                      <w:rFonts w:ascii="Arial" w:hAnsi="Arial" w:cs="Arial"/>
                      <w:bCs/>
                    </w:rPr>
                    <w:t>ARMP (JDM) ;</w:t>
                  </w:r>
                </w:p>
                <w:p w:rsidR="00DE5785" w:rsidRPr="00EA79EB" w:rsidRDefault="00DE5785" w:rsidP="00DE5785">
                  <w:pPr>
                    <w:numPr>
                      <w:ilvl w:val="0"/>
                      <w:numId w:val="2"/>
                    </w:numPr>
                    <w:tabs>
                      <w:tab w:val="num" w:pos="426"/>
                    </w:tabs>
                    <w:spacing w:line="276" w:lineRule="auto"/>
                    <w:ind w:left="459" w:hanging="283"/>
                    <w:rPr>
                      <w:rFonts w:ascii="Arial" w:hAnsi="Arial" w:cs="Arial"/>
                      <w:bCs/>
                      <w:lang w:val="en-US"/>
                    </w:rPr>
                  </w:pPr>
                  <w:r w:rsidRPr="00EA79EB">
                    <w:rPr>
                      <w:rFonts w:ascii="Arial" w:hAnsi="Arial" w:cs="Arial"/>
                      <w:bCs/>
                      <w:lang w:val="en-US"/>
                    </w:rPr>
                    <w:t xml:space="preserve">Chairperson of the </w:t>
                  </w:r>
                  <w:r>
                    <w:rPr>
                      <w:rFonts w:ascii="Arial" w:hAnsi="Arial" w:cs="Arial"/>
                      <w:bCs/>
                      <w:lang w:val="en-US"/>
                    </w:rPr>
                    <w:t>T</w:t>
                  </w:r>
                  <w:r w:rsidRPr="00EA79EB">
                    <w:rPr>
                      <w:rFonts w:ascii="Arial" w:hAnsi="Arial" w:cs="Arial"/>
                      <w:bCs/>
                      <w:lang w:val="en-US"/>
                    </w:rPr>
                    <w:t>B-Messok ;</w:t>
                  </w:r>
                </w:p>
                <w:p w:rsidR="00DE5785" w:rsidRPr="00FF578B" w:rsidRDefault="00DE5785" w:rsidP="00DE5785">
                  <w:pPr>
                    <w:numPr>
                      <w:ilvl w:val="0"/>
                      <w:numId w:val="2"/>
                    </w:numPr>
                    <w:tabs>
                      <w:tab w:val="num" w:pos="426"/>
                    </w:tabs>
                    <w:spacing w:line="276" w:lineRule="auto"/>
                    <w:ind w:left="459" w:hanging="283"/>
                    <w:rPr>
                      <w:rFonts w:ascii="Arial" w:hAnsi="Arial" w:cs="Arial"/>
                      <w:bCs/>
                    </w:rPr>
                  </w:pPr>
                  <w:r>
                    <w:rPr>
                      <w:rFonts w:ascii="Arial" w:hAnsi="Arial" w:cs="Arial"/>
                      <w:bCs/>
                    </w:rPr>
                    <w:t>Notice</w:t>
                  </w:r>
                  <w:r w:rsidRPr="00FF578B">
                    <w:rPr>
                      <w:rFonts w:ascii="Arial" w:hAnsi="Arial" w:cs="Arial"/>
                      <w:bCs/>
                    </w:rPr>
                    <w:t>;</w:t>
                  </w:r>
                </w:p>
                <w:p w:rsidR="00DE5785" w:rsidRPr="00FF578B" w:rsidRDefault="00DE5785" w:rsidP="00361ED8">
                  <w:pPr>
                    <w:ind w:left="176"/>
                    <w:rPr>
                      <w:rFonts w:ascii="Arial" w:hAnsi="Arial" w:cs="Arial"/>
                      <w:bCs/>
                    </w:rPr>
                  </w:pPr>
                </w:p>
              </w:tc>
              <w:tc>
                <w:tcPr>
                  <w:tcW w:w="1139" w:type="dxa"/>
                </w:tcPr>
                <w:p w:rsidR="00DE5785" w:rsidRPr="00FF578B" w:rsidRDefault="00DE5785" w:rsidP="00361ED8">
                  <w:pPr>
                    <w:rPr>
                      <w:rFonts w:ascii="Arial" w:hAnsi="Arial" w:cs="Arial"/>
                      <w:b/>
                      <w:u w:val="single"/>
                    </w:rPr>
                  </w:pPr>
                </w:p>
              </w:tc>
              <w:tc>
                <w:tcPr>
                  <w:tcW w:w="4678" w:type="dxa"/>
                  <w:vAlign w:val="center"/>
                </w:tcPr>
                <w:p w:rsidR="00DE5785" w:rsidRPr="00FF578B" w:rsidRDefault="00DE5785" w:rsidP="00361ED8">
                  <w:pPr>
                    <w:pStyle w:val="Titre10"/>
                    <w:numPr>
                      <w:ilvl w:val="0"/>
                      <w:numId w:val="0"/>
                    </w:numPr>
                    <w:spacing w:line="276" w:lineRule="auto"/>
                    <w:ind w:left="574"/>
                    <w:jc w:val="left"/>
                    <w:rPr>
                      <w:rFonts w:ascii="Arial" w:hAnsi="Arial"/>
                      <w:b w:val="0"/>
                      <w:sz w:val="20"/>
                      <w:szCs w:val="20"/>
                      <w:lang w:eastAsia="en-US"/>
                    </w:rPr>
                  </w:pPr>
                  <w:r w:rsidRPr="00FF578B">
                    <w:rPr>
                      <w:rFonts w:ascii="Arial" w:hAnsi="Arial"/>
                      <w:sz w:val="20"/>
                      <w:szCs w:val="20"/>
                      <w:lang w:eastAsia="en-US"/>
                    </w:rPr>
                    <w:t xml:space="preserve">    Messok, </w:t>
                  </w:r>
                  <w:r w:rsidRPr="00FF578B">
                    <w:rPr>
                      <w:rFonts w:ascii="Arial" w:hAnsi="Arial"/>
                      <w:sz w:val="20"/>
                      <w:szCs w:val="20"/>
                    </w:rPr>
                    <w:t>01/</w:t>
                  </w:r>
                  <w:r w:rsidRPr="00FF578B">
                    <w:rPr>
                      <w:rFonts w:ascii="Arial" w:hAnsi="Arial"/>
                      <w:sz w:val="20"/>
                      <w:szCs w:val="20"/>
                      <w:lang w:eastAsia="en-US"/>
                    </w:rPr>
                    <w:t>2</w:t>
                  </w:r>
                  <w:r>
                    <w:rPr>
                      <w:rFonts w:ascii="Arial" w:hAnsi="Arial"/>
                      <w:sz w:val="20"/>
                      <w:szCs w:val="20"/>
                      <w:lang w:eastAsia="en-US"/>
                    </w:rPr>
                    <w:t>7</w:t>
                  </w:r>
                  <w:r w:rsidRPr="00FF578B">
                    <w:rPr>
                      <w:rFonts w:ascii="Arial" w:hAnsi="Arial"/>
                      <w:sz w:val="20"/>
                      <w:szCs w:val="20"/>
                    </w:rPr>
                    <w:t>/2025</w:t>
                  </w:r>
                </w:p>
                <w:p w:rsidR="00DE5785" w:rsidRDefault="00DE5785" w:rsidP="00361ED8">
                  <w:pPr>
                    <w:contextualSpacing/>
                    <w:jc w:val="center"/>
                    <w:rPr>
                      <w:rFonts w:ascii="Arial" w:hAnsi="Arial" w:cs="Arial"/>
                    </w:rPr>
                  </w:pPr>
                </w:p>
                <w:p w:rsidR="00DE5785" w:rsidRPr="00FF578B" w:rsidRDefault="00DE5785" w:rsidP="00361ED8">
                  <w:pPr>
                    <w:contextualSpacing/>
                    <w:jc w:val="center"/>
                    <w:rPr>
                      <w:rFonts w:ascii="Arial" w:hAnsi="Arial" w:cs="Arial"/>
                    </w:rPr>
                  </w:pPr>
                  <w:r w:rsidRPr="00FF578B">
                    <w:rPr>
                      <w:rFonts w:ascii="Arial" w:hAnsi="Arial" w:cs="Arial"/>
                    </w:rPr>
                    <w:t>Ma</w:t>
                  </w:r>
                  <w:r>
                    <w:rPr>
                      <w:rFonts w:ascii="Arial" w:hAnsi="Arial" w:cs="Arial"/>
                    </w:rPr>
                    <w:t>yor</w:t>
                  </w:r>
                  <w:r w:rsidRPr="00FF578B">
                    <w:rPr>
                      <w:rFonts w:ascii="Arial" w:hAnsi="Arial" w:cs="Arial"/>
                    </w:rPr>
                    <w:t xml:space="preserve"> </w:t>
                  </w:r>
                  <w:r>
                    <w:rPr>
                      <w:rFonts w:ascii="Arial" w:hAnsi="Arial" w:cs="Arial"/>
                    </w:rPr>
                    <w:t xml:space="preserve">of </w:t>
                  </w:r>
                  <w:r w:rsidRPr="00FF578B">
                    <w:rPr>
                      <w:rFonts w:ascii="Arial" w:hAnsi="Arial" w:cs="Arial"/>
                    </w:rPr>
                    <w:t>Messok</w:t>
                  </w:r>
                  <w:r>
                    <w:rPr>
                      <w:rFonts w:ascii="Arial" w:hAnsi="Arial" w:cs="Arial"/>
                    </w:rPr>
                    <w:t xml:space="preserve"> Council</w:t>
                  </w:r>
                  <w:r w:rsidRPr="00FF578B">
                    <w:rPr>
                      <w:rFonts w:ascii="Arial" w:hAnsi="Arial" w:cs="Arial"/>
                    </w:rPr>
                    <w:t>.</w:t>
                  </w:r>
                </w:p>
                <w:p w:rsidR="00DE5785" w:rsidRPr="00EA79EB" w:rsidRDefault="00DE5785" w:rsidP="00361ED8">
                  <w:pPr>
                    <w:contextualSpacing/>
                    <w:jc w:val="center"/>
                    <w:rPr>
                      <w:rFonts w:ascii="Arial" w:hAnsi="Arial" w:cs="Arial"/>
                      <w:lang w:val="en-US"/>
                    </w:rPr>
                  </w:pPr>
                  <w:r w:rsidRPr="00EA79EB">
                    <w:rPr>
                      <w:rFonts w:ascii="Arial" w:hAnsi="Arial" w:cs="Arial"/>
                      <w:lang w:val="en-US"/>
                    </w:rPr>
                    <w:t>P</w:t>
                  </w:r>
                  <w:r>
                    <w:rPr>
                      <w:rFonts w:ascii="Arial" w:hAnsi="Arial" w:cs="Arial"/>
                      <w:lang w:val="en-US"/>
                    </w:rPr>
                    <w:t>roject Owner</w:t>
                  </w:r>
                </w:p>
                <w:p w:rsidR="00DE5785" w:rsidRPr="00EA79EB" w:rsidRDefault="00DE5785" w:rsidP="00361ED8">
                  <w:pPr>
                    <w:jc w:val="center"/>
                    <w:rPr>
                      <w:rFonts w:ascii="Arial" w:hAnsi="Arial" w:cs="Arial"/>
                      <w:lang w:val="en-US"/>
                    </w:rPr>
                  </w:pPr>
                </w:p>
                <w:p w:rsidR="00DE5785" w:rsidRPr="00EA79EB" w:rsidRDefault="00DE5785" w:rsidP="00361ED8">
                  <w:pPr>
                    <w:jc w:val="center"/>
                    <w:rPr>
                      <w:rFonts w:ascii="Arial" w:hAnsi="Arial" w:cs="Arial"/>
                      <w:lang w:val="en-US"/>
                    </w:rPr>
                  </w:pPr>
                </w:p>
                <w:p w:rsidR="00DE5785" w:rsidRPr="00FF578B" w:rsidRDefault="00DE5785" w:rsidP="00361ED8">
                  <w:pPr>
                    <w:jc w:val="center"/>
                    <w:rPr>
                      <w:rFonts w:ascii="Arial" w:hAnsi="Arial" w:cs="Arial"/>
                      <w:b/>
                      <w:lang w:val="en-US"/>
                    </w:rPr>
                  </w:pPr>
                  <w:r w:rsidRPr="00FF578B">
                    <w:rPr>
                      <w:rFonts w:ascii="Arial" w:hAnsi="Arial" w:cs="Arial"/>
                      <w:b/>
                      <w:lang w:val="en-US"/>
                    </w:rPr>
                    <w:t>KEYO David Bachelard</w:t>
                  </w:r>
                </w:p>
                <w:p w:rsidR="00DE5785" w:rsidRPr="00FF578B" w:rsidRDefault="00DE5785" w:rsidP="00361ED8">
                  <w:pPr>
                    <w:jc w:val="center"/>
                    <w:rPr>
                      <w:rFonts w:ascii="Arial" w:hAnsi="Arial" w:cs="Arial"/>
                      <w:lang w:val="en-US"/>
                    </w:rPr>
                  </w:pPr>
                  <w:r w:rsidRPr="00FF578B">
                    <w:rPr>
                      <w:rFonts w:ascii="Arial" w:hAnsi="Arial" w:cs="Arial"/>
                      <w:lang w:val="en-US"/>
                    </w:rPr>
                    <w:t>ADMINISTRATEUR CIVIL</w:t>
                  </w:r>
                </w:p>
              </w:tc>
            </w:tr>
          </w:tbl>
          <w:p w:rsidR="00DE5785" w:rsidRPr="00FF578B" w:rsidRDefault="00DE5785" w:rsidP="00361ED8">
            <w:pPr>
              <w:rPr>
                <w:rFonts w:ascii="Arial Narrow" w:hAnsi="Arial Narrow" w:cs="Tahoma"/>
                <w:i/>
                <w:lang w:val="en-US"/>
              </w:rPr>
            </w:pPr>
          </w:p>
        </w:tc>
        <w:tc>
          <w:tcPr>
            <w:tcW w:w="222" w:type="dxa"/>
          </w:tcPr>
          <w:p w:rsidR="00DE5785" w:rsidRPr="00FF578B" w:rsidRDefault="00DE5785" w:rsidP="00361ED8">
            <w:pPr>
              <w:jc w:val="center"/>
              <w:rPr>
                <w:rFonts w:ascii="Arial Narrow" w:hAnsi="Arial Narrow" w:cs="Tahoma"/>
                <w:i/>
                <w:lang w:val="en-US"/>
              </w:rPr>
            </w:pPr>
          </w:p>
        </w:tc>
      </w:tr>
    </w:tbl>
    <w:p w:rsidR="00DE5785" w:rsidRPr="0076690A" w:rsidRDefault="00DE5785" w:rsidP="00DE5785">
      <w:pPr>
        <w:spacing w:before="40" w:after="40"/>
        <w:rPr>
          <w:rFonts w:ascii="Arial" w:hAnsi="Arial" w:cs="Arial"/>
          <w:lang w:val="en-US"/>
        </w:rPr>
      </w:pPr>
    </w:p>
    <w:p w:rsidR="00DE5785" w:rsidRPr="003C7A3A" w:rsidRDefault="00DE5785" w:rsidP="00DE5785">
      <w:pPr>
        <w:spacing w:before="40" w:after="40"/>
        <w:rPr>
          <w:rFonts w:ascii="Arial" w:hAnsi="Arial" w:cs="Arial"/>
          <w:b/>
          <w:lang w:val="en-US"/>
        </w:rPr>
      </w:pPr>
      <w:r w:rsidRPr="003C7A3A">
        <w:rPr>
          <w:rFonts w:ascii="Arial" w:hAnsi="Arial" w:cs="Arial"/>
          <w:b/>
          <w:lang w:val="en-US"/>
        </w:rPr>
        <w:t xml:space="preserve">  </w:t>
      </w:r>
    </w:p>
    <w:p w:rsidR="00DE5785" w:rsidRDefault="00DE5785"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FE1274" w:rsidRDefault="00FE1274" w:rsidP="001A014A">
      <w:pPr>
        <w:spacing w:before="120" w:after="120"/>
        <w:jc w:val="both"/>
        <w:rPr>
          <w:rFonts w:ascii="Arial Narrow" w:hAnsi="Arial Narrow" w:cs="Tahoma"/>
          <w:b/>
          <w:sz w:val="24"/>
          <w:szCs w:val="24"/>
          <w:u w:val="single"/>
        </w:rPr>
      </w:pPr>
    </w:p>
    <w:p w:rsidR="00AE2169" w:rsidRPr="00E126E5" w:rsidRDefault="00AE2169" w:rsidP="001A014A">
      <w:pPr>
        <w:spacing w:before="120" w:after="120"/>
        <w:jc w:val="both"/>
        <w:rPr>
          <w:rFonts w:ascii="Arial Narrow" w:hAnsi="Arial Narrow" w:cs="Tahoma"/>
          <w:b/>
          <w:sz w:val="24"/>
          <w:szCs w:val="24"/>
          <w:u w:val="single"/>
        </w:rPr>
      </w:pPr>
    </w:p>
    <w:p w:rsidR="001A014A" w:rsidRPr="00E126E5" w:rsidRDefault="001A014A" w:rsidP="001A014A">
      <w:pPr>
        <w:spacing w:before="120" w:after="120"/>
        <w:jc w:val="both"/>
        <w:rPr>
          <w:rFonts w:ascii="Arial Narrow" w:hAnsi="Arial Narrow" w:cs="Tahoma"/>
          <w:b/>
          <w:sz w:val="24"/>
          <w:szCs w:val="24"/>
          <w:u w:val="single"/>
        </w:rPr>
      </w:pPr>
    </w:p>
    <w:p w:rsidR="001A014A" w:rsidRPr="00E126E5" w:rsidRDefault="00397D03" w:rsidP="001A014A">
      <w:pPr>
        <w:spacing w:before="120" w:after="120"/>
        <w:jc w:val="center"/>
        <w:rPr>
          <w:rFonts w:ascii="Arial Narrow" w:hAnsi="Arial Narrow" w:cs="Tahoma"/>
          <w:b/>
          <w:sz w:val="24"/>
          <w:szCs w:val="24"/>
          <w:u w:val="single"/>
        </w:rPr>
      </w:pPr>
      <w:r w:rsidRPr="00397D03">
        <w:rPr>
          <w:rFonts w:ascii="Arial Narrow" w:hAnsi="Arial Narrow" w:cs="Tahoma"/>
          <w:b/>
          <w:sz w:val="24"/>
        </w:rPr>
        <w:pict>
          <v:shape id="_x0000_i1041" type="#_x0000_t136" style="width:385.8pt;height:121.95pt" fillcolor="black">
            <v:shadow color="#868686"/>
            <v:textpath style="font-family:&quot;Times New Roman&quot;;v-text-kern:t" trim="t" fitpath="t" string="Pièce N°2&#10;REGLEMENT GENERAL DE &#10;L'APPEL D'OFFRES (RGAO)"/>
          </v:shape>
        </w:pict>
      </w:r>
    </w:p>
    <w:p w:rsidR="001A014A" w:rsidRPr="00E126E5" w:rsidRDefault="001A014A" w:rsidP="001A014A">
      <w:pPr>
        <w:spacing w:before="120" w:after="120"/>
        <w:jc w:val="both"/>
        <w:rPr>
          <w:rFonts w:ascii="Arial Narrow" w:hAnsi="Arial Narrow" w:cs="Tahoma"/>
          <w:b/>
          <w:sz w:val="24"/>
          <w:szCs w:val="24"/>
          <w:u w:val="single"/>
        </w:rPr>
      </w:pPr>
    </w:p>
    <w:p w:rsidR="001A014A" w:rsidRPr="00E126E5" w:rsidRDefault="001A014A" w:rsidP="001A014A">
      <w:pPr>
        <w:spacing w:before="120" w:after="120"/>
        <w:jc w:val="both"/>
        <w:rPr>
          <w:rFonts w:ascii="Arial Narrow" w:hAnsi="Arial Narrow" w:cs="Tahoma"/>
          <w:b/>
          <w:sz w:val="24"/>
          <w:szCs w:val="24"/>
          <w:u w:val="single"/>
        </w:rPr>
      </w:pPr>
    </w:p>
    <w:p w:rsidR="001A014A" w:rsidRPr="00E126E5" w:rsidRDefault="001A014A" w:rsidP="001A014A">
      <w:pPr>
        <w:spacing w:before="120" w:after="120"/>
        <w:jc w:val="both"/>
        <w:rPr>
          <w:rFonts w:ascii="Arial Narrow" w:hAnsi="Arial Narrow" w:cs="Tahoma"/>
          <w:b/>
          <w:sz w:val="24"/>
          <w:szCs w:val="24"/>
          <w:u w:val="single"/>
        </w:rPr>
      </w:pPr>
    </w:p>
    <w:p w:rsidR="001A014A" w:rsidRPr="00E126E5" w:rsidRDefault="001A014A" w:rsidP="001A014A">
      <w:pPr>
        <w:spacing w:before="120" w:after="120"/>
        <w:jc w:val="both"/>
        <w:rPr>
          <w:rFonts w:ascii="Arial Narrow" w:hAnsi="Arial Narrow" w:cs="Tahoma"/>
          <w:b/>
          <w:sz w:val="24"/>
          <w:szCs w:val="24"/>
          <w:u w:val="single"/>
        </w:rPr>
      </w:pPr>
    </w:p>
    <w:p w:rsidR="001A014A" w:rsidRPr="00E126E5" w:rsidRDefault="001A014A" w:rsidP="001A014A">
      <w:pPr>
        <w:spacing w:before="120" w:after="120"/>
        <w:jc w:val="both"/>
        <w:rPr>
          <w:rFonts w:ascii="Arial Narrow" w:hAnsi="Arial Narrow" w:cs="Tahoma"/>
          <w:b/>
          <w:sz w:val="24"/>
          <w:szCs w:val="24"/>
          <w:u w:val="single"/>
        </w:rPr>
      </w:pPr>
    </w:p>
    <w:p w:rsidR="001A014A" w:rsidRPr="00E126E5" w:rsidRDefault="001A014A" w:rsidP="001A014A">
      <w:pPr>
        <w:spacing w:before="120" w:after="120"/>
        <w:jc w:val="both"/>
        <w:rPr>
          <w:rFonts w:ascii="Arial Narrow" w:hAnsi="Arial Narrow" w:cs="Tahoma"/>
          <w:b/>
          <w:sz w:val="24"/>
          <w:szCs w:val="24"/>
          <w:u w:val="single"/>
        </w:rPr>
      </w:pPr>
    </w:p>
    <w:p w:rsidR="001A014A" w:rsidRPr="00E126E5" w:rsidRDefault="001A014A" w:rsidP="001A014A">
      <w:pPr>
        <w:pStyle w:val="Corpsdetexte"/>
        <w:jc w:val="center"/>
        <w:rPr>
          <w:rFonts w:ascii="Arial Narrow" w:hAnsi="Arial Narrow" w:cs="Tahoma"/>
          <w:b/>
          <w:bCs/>
          <w:szCs w:val="24"/>
          <w:u w:val="single"/>
        </w:rPr>
      </w:pPr>
      <w:r w:rsidRPr="00E126E5">
        <w:rPr>
          <w:rFonts w:ascii="Arial Narrow" w:hAnsi="Arial Narrow" w:cs="Tahoma"/>
          <w:b/>
          <w:bCs/>
          <w:szCs w:val="24"/>
          <w:u w:val="single"/>
        </w:rPr>
        <w:br w:type="page"/>
      </w:r>
    </w:p>
    <w:p w:rsidR="001A014A" w:rsidRPr="00D448A4" w:rsidRDefault="001A014A" w:rsidP="00751C53">
      <w:pPr>
        <w:pStyle w:val="Titre10"/>
        <w:numPr>
          <w:ilvl w:val="0"/>
          <w:numId w:val="0"/>
        </w:numPr>
        <w:tabs>
          <w:tab w:val="left" w:pos="7454"/>
        </w:tabs>
        <w:spacing w:line="240" w:lineRule="auto"/>
        <w:ind w:left="573"/>
        <w:jc w:val="both"/>
        <w:rPr>
          <w:rFonts w:ascii="Arial" w:hAnsi="Arial"/>
          <w:i/>
          <w:spacing w:val="34"/>
          <w:sz w:val="28"/>
          <w:szCs w:val="16"/>
        </w:rPr>
      </w:pPr>
      <w:r w:rsidRPr="00D448A4">
        <w:rPr>
          <w:rFonts w:ascii="Arial" w:hAnsi="Arial"/>
          <w:spacing w:val="34"/>
          <w:sz w:val="28"/>
          <w:szCs w:val="16"/>
        </w:rPr>
        <w:t>SOMMAIRE</w:t>
      </w:r>
    </w:p>
    <w:p w:rsidR="00D448A4" w:rsidRPr="00936286" w:rsidRDefault="00D448A4" w:rsidP="00751C53">
      <w:pPr>
        <w:widowControl w:val="0"/>
        <w:autoSpaceDE w:val="0"/>
        <w:jc w:val="both"/>
        <w:rPr>
          <w:rFonts w:ascii="Arial" w:hAnsi="Arial" w:cs="Arial"/>
          <w:b/>
          <w:bCs/>
          <w:spacing w:val="34"/>
          <w:w w:val="80"/>
          <w:position w:val="-1"/>
          <w:sz w:val="18"/>
          <w:szCs w:val="24"/>
        </w:rPr>
      </w:pPr>
    </w:p>
    <w:p w:rsidR="001A014A" w:rsidRPr="00D448A4" w:rsidRDefault="001A014A" w:rsidP="00751C53">
      <w:pPr>
        <w:widowControl w:val="0"/>
        <w:autoSpaceDE w:val="0"/>
        <w:jc w:val="both"/>
        <w:rPr>
          <w:rFonts w:ascii="Arial" w:hAnsi="Arial" w:cs="Arial"/>
          <w:b/>
          <w:bCs/>
          <w:spacing w:val="34"/>
          <w:w w:val="80"/>
          <w:position w:val="-1"/>
          <w:sz w:val="24"/>
          <w:szCs w:val="24"/>
        </w:rPr>
      </w:pPr>
      <w:r w:rsidRPr="00D448A4">
        <w:rPr>
          <w:rFonts w:ascii="Arial" w:hAnsi="Arial" w:cs="Arial"/>
          <w:b/>
          <w:bCs/>
          <w:spacing w:val="34"/>
          <w:w w:val="80"/>
          <w:position w:val="-1"/>
          <w:sz w:val="24"/>
          <w:szCs w:val="24"/>
        </w:rPr>
        <w:t>Table des matières</w:t>
      </w:r>
    </w:p>
    <w:p w:rsidR="00D448A4" w:rsidRDefault="00D448A4" w:rsidP="00751C53">
      <w:pPr>
        <w:jc w:val="both"/>
        <w:rPr>
          <w:rFonts w:ascii="Arial Narrow" w:hAnsi="Arial Narrow"/>
          <w:b/>
          <w:bCs/>
          <w:spacing w:val="34"/>
        </w:rPr>
      </w:pPr>
    </w:p>
    <w:p w:rsidR="00D448A4" w:rsidRPr="00A64333" w:rsidRDefault="00D448A4" w:rsidP="00751C53">
      <w:pPr>
        <w:spacing w:before="60" w:after="60"/>
        <w:jc w:val="both"/>
        <w:rPr>
          <w:rFonts w:ascii="Arial" w:hAnsi="Arial" w:cs="Arial"/>
          <w:b/>
        </w:rPr>
      </w:pPr>
      <w:r w:rsidRPr="00A64333">
        <w:rPr>
          <w:rFonts w:ascii="Arial" w:hAnsi="Arial" w:cs="Arial"/>
          <w:b/>
        </w:rPr>
        <w:t xml:space="preserve">A. Généralités ................................................................................................................................................ </w:t>
      </w:r>
      <w:r w:rsidR="00FE1274">
        <w:rPr>
          <w:rFonts w:ascii="Arial" w:hAnsi="Arial" w:cs="Arial"/>
          <w:b/>
        </w:rPr>
        <w:t>10</w:t>
      </w:r>
      <w:r w:rsidRPr="00A64333">
        <w:rPr>
          <w:rFonts w:ascii="Arial" w:hAnsi="Arial" w:cs="Arial"/>
          <w:b/>
        </w:rPr>
        <w:t xml:space="preserve"> </w:t>
      </w:r>
    </w:p>
    <w:p w:rsidR="00D448A4" w:rsidRPr="0076690A" w:rsidRDefault="00D448A4" w:rsidP="00751C53">
      <w:pPr>
        <w:jc w:val="both"/>
        <w:rPr>
          <w:rFonts w:ascii="Arial" w:hAnsi="Arial" w:cs="Arial"/>
        </w:rPr>
      </w:pPr>
      <w:r w:rsidRPr="0076690A">
        <w:rPr>
          <w:rFonts w:ascii="Arial" w:hAnsi="Arial" w:cs="Arial"/>
        </w:rPr>
        <w:t>Article 1. Objet de la consultation ................................................</w:t>
      </w:r>
      <w:r>
        <w:rPr>
          <w:rFonts w:ascii="Arial" w:hAnsi="Arial" w:cs="Arial"/>
        </w:rPr>
        <w:t>...............................................................</w:t>
      </w:r>
      <w:r w:rsidR="00A64333">
        <w:rPr>
          <w:rFonts w:ascii="Arial" w:hAnsi="Arial" w:cs="Arial"/>
        </w:rPr>
        <w:t>..</w:t>
      </w:r>
      <w:r>
        <w:rPr>
          <w:rFonts w:ascii="Arial" w:hAnsi="Arial" w:cs="Arial"/>
        </w:rPr>
        <w:t>…</w:t>
      </w:r>
      <w:r w:rsidR="00FE1274">
        <w:rPr>
          <w:rFonts w:ascii="Arial" w:hAnsi="Arial" w:cs="Arial"/>
        </w:rPr>
        <w:t>10</w:t>
      </w:r>
      <w:r w:rsidRPr="0076690A">
        <w:rPr>
          <w:rFonts w:ascii="Arial" w:hAnsi="Arial" w:cs="Arial"/>
        </w:rPr>
        <w:t xml:space="preserve"> </w:t>
      </w:r>
    </w:p>
    <w:p w:rsidR="00D448A4" w:rsidRPr="0076690A" w:rsidRDefault="00D448A4" w:rsidP="00751C53">
      <w:pPr>
        <w:jc w:val="both"/>
        <w:rPr>
          <w:rFonts w:ascii="Arial" w:hAnsi="Arial" w:cs="Arial"/>
        </w:rPr>
      </w:pPr>
      <w:r w:rsidRPr="0076690A">
        <w:rPr>
          <w:rFonts w:ascii="Arial" w:hAnsi="Arial" w:cs="Arial"/>
        </w:rPr>
        <w:t xml:space="preserve">Article 2. Financement </w:t>
      </w:r>
      <w:r w:rsidR="00A64333">
        <w:rPr>
          <w:rFonts w:ascii="Arial" w:hAnsi="Arial" w:cs="Arial"/>
        </w:rPr>
        <w:t xml:space="preserve"> </w:t>
      </w:r>
      <w:r w:rsidRPr="0076690A">
        <w:rPr>
          <w:rFonts w:ascii="Arial" w:hAnsi="Arial" w:cs="Arial"/>
        </w:rPr>
        <w:t>.......................................................................................</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w:t>
      </w:r>
      <w:r w:rsidR="00A64333">
        <w:rPr>
          <w:rFonts w:ascii="Arial" w:hAnsi="Arial" w:cs="Arial"/>
        </w:rPr>
        <w:t>.</w:t>
      </w:r>
      <w:r w:rsidR="00266F37">
        <w:rPr>
          <w:rFonts w:ascii="Arial" w:hAnsi="Arial" w:cs="Arial"/>
        </w:rPr>
        <w:t xml:space="preserve"> </w:t>
      </w:r>
      <w:r w:rsidR="00FE1274">
        <w:rPr>
          <w:rFonts w:ascii="Arial" w:hAnsi="Arial" w:cs="Arial"/>
        </w:rPr>
        <w:t>10</w:t>
      </w:r>
      <w:r w:rsidRPr="0076690A">
        <w:rPr>
          <w:rFonts w:ascii="Arial" w:hAnsi="Arial" w:cs="Arial"/>
        </w:rPr>
        <w:t xml:space="preserve"> </w:t>
      </w:r>
    </w:p>
    <w:p w:rsidR="00D448A4" w:rsidRPr="0076690A" w:rsidRDefault="00D448A4" w:rsidP="00751C53">
      <w:pPr>
        <w:jc w:val="both"/>
        <w:rPr>
          <w:rFonts w:ascii="Arial" w:hAnsi="Arial" w:cs="Arial"/>
        </w:rPr>
      </w:pPr>
      <w:r w:rsidRPr="0076690A">
        <w:rPr>
          <w:rFonts w:ascii="Arial" w:hAnsi="Arial" w:cs="Arial"/>
        </w:rPr>
        <w:t>Article 3. Principes ét</w:t>
      </w:r>
      <w:r w:rsidR="00FE1274">
        <w:rPr>
          <w:rFonts w:ascii="Arial" w:hAnsi="Arial" w:cs="Arial"/>
        </w:rPr>
        <w:t>hiques ....</w:t>
      </w:r>
      <w:r w:rsidRPr="0076690A">
        <w:rPr>
          <w:rFonts w:ascii="Arial" w:hAnsi="Arial" w:cs="Arial"/>
        </w:rPr>
        <w:t>.............</w:t>
      </w:r>
      <w:r w:rsidR="00A64333">
        <w:rPr>
          <w:rFonts w:ascii="Arial" w:hAnsi="Arial" w:cs="Arial"/>
        </w:rPr>
        <w:t>................................</w:t>
      </w:r>
      <w:r w:rsidRPr="0076690A">
        <w:rPr>
          <w:rFonts w:ascii="Arial" w:hAnsi="Arial" w:cs="Arial"/>
        </w:rPr>
        <w:t>..................................................................</w:t>
      </w:r>
      <w:r>
        <w:rPr>
          <w:rFonts w:ascii="Arial" w:hAnsi="Arial" w:cs="Arial"/>
        </w:rPr>
        <w:t>......</w:t>
      </w:r>
      <w:r w:rsidR="00FE1274">
        <w:rPr>
          <w:rFonts w:ascii="Arial" w:hAnsi="Arial" w:cs="Arial"/>
        </w:rPr>
        <w:t>..</w:t>
      </w:r>
      <w:r w:rsidR="00266F37">
        <w:rPr>
          <w:rFonts w:ascii="Arial" w:hAnsi="Arial" w:cs="Arial"/>
        </w:rPr>
        <w:t xml:space="preserve"> </w:t>
      </w:r>
      <w:r w:rsidR="00FE1274">
        <w:rPr>
          <w:rFonts w:ascii="Arial" w:hAnsi="Arial" w:cs="Arial"/>
        </w:rPr>
        <w:t>1</w:t>
      </w:r>
      <w:r w:rsidR="00EE17B0">
        <w:rPr>
          <w:rFonts w:ascii="Arial" w:hAnsi="Arial" w:cs="Arial"/>
        </w:rPr>
        <w:t>0</w:t>
      </w:r>
      <w:r w:rsidRPr="0076690A">
        <w:rPr>
          <w:rFonts w:ascii="Arial" w:hAnsi="Arial" w:cs="Arial"/>
        </w:rPr>
        <w:t xml:space="preserve"> </w:t>
      </w:r>
    </w:p>
    <w:p w:rsidR="00D448A4" w:rsidRPr="0076690A" w:rsidRDefault="00D448A4" w:rsidP="00751C53">
      <w:pPr>
        <w:jc w:val="both"/>
        <w:rPr>
          <w:rFonts w:ascii="Arial" w:hAnsi="Arial" w:cs="Arial"/>
        </w:rPr>
      </w:pPr>
      <w:r w:rsidRPr="0076690A">
        <w:rPr>
          <w:rFonts w:ascii="Arial" w:hAnsi="Arial" w:cs="Arial"/>
        </w:rPr>
        <w:t>Article 4. Candidats admis à concourir .......</w:t>
      </w:r>
      <w:r w:rsidR="00A64333">
        <w:rPr>
          <w:rFonts w:ascii="Arial" w:hAnsi="Arial" w:cs="Arial"/>
        </w:rPr>
        <w:t>...............................</w:t>
      </w:r>
      <w:r w:rsidRPr="0076690A">
        <w:rPr>
          <w:rFonts w:ascii="Arial" w:hAnsi="Arial" w:cs="Arial"/>
        </w:rPr>
        <w:t>..............................................................</w:t>
      </w:r>
      <w:r w:rsidR="00266F37">
        <w:rPr>
          <w:rFonts w:ascii="Arial" w:hAnsi="Arial" w:cs="Arial"/>
        </w:rPr>
        <w:t xml:space="preserve">....... </w:t>
      </w:r>
      <w:r w:rsidR="00FE1274">
        <w:rPr>
          <w:rFonts w:ascii="Arial" w:hAnsi="Arial" w:cs="Arial"/>
        </w:rPr>
        <w:t>10</w:t>
      </w:r>
      <w:r w:rsidRPr="0076690A">
        <w:rPr>
          <w:rFonts w:ascii="Arial" w:hAnsi="Arial" w:cs="Arial"/>
        </w:rPr>
        <w:t xml:space="preserve"> </w:t>
      </w:r>
    </w:p>
    <w:p w:rsidR="00D448A4" w:rsidRPr="0076690A" w:rsidRDefault="00D448A4" w:rsidP="00751C53">
      <w:pPr>
        <w:jc w:val="both"/>
        <w:rPr>
          <w:rFonts w:ascii="Arial" w:hAnsi="Arial" w:cs="Arial"/>
        </w:rPr>
      </w:pPr>
      <w:r w:rsidRPr="0076690A">
        <w:rPr>
          <w:rFonts w:ascii="Arial" w:hAnsi="Arial" w:cs="Arial"/>
        </w:rPr>
        <w:t>Article 5. Matériaux, matériels, fournitures, équipements et services autorisés ......</w:t>
      </w:r>
      <w:r>
        <w:rPr>
          <w:rFonts w:ascii="Arial" w:hAnsi="Arial" w:cs="Arial"/>
        </w:rPr>
        <w:t>..</w:t>
      </w:r>
      <w:r w:rsidR="00A64333">
        <w:rPr>
          <w:rFonts w:ascii="Arial" w:hAnsi="Arial" w:cs="Arial"/>
        </w:rPr>
        <w:t>................................</w:t>
      </w:r>
      <w:r>
        <w:rPr>
          <w:rFonts w:ascii="Arial" w:hAnsi="Arial" w:cs="Arial"/>
        </w:rPr>
        <w:t>....</w:t>
      </w:r>
      <w:r w:rsidR="00266F37">
        <w:rPr>
          <w:rFonts w:ascii="Arial" w:hAnsi="Arial" w:cs="Arial"/>
        </w:rPr>
        <w:t xml:space="preserve">. </w:t>
      </w:r>
      <w:r w:rsidRPr="0076690A">
        <w:rPr>
          <w:rFonts w:ascii="Arial" w:hAnsi="Arial" w:cs="Arial"/>
        </w:rPr>
        <w:t>1</w:t>
      </w:r>
      <w:r w:rsidR="00FE1274">
        <w:rPr>
          <w:rFonts w:ascii="Arial" w:hAnsi="Arial" w:cs="Arial"/>
        </w:rPr>
        <w:t>1</w:t>
      </w:r>
      <w:r w:rsidRPr="0076690A">
        <w:rPr>
          <w:rFonts w:ascii="Arial" w:hAnsi="Arial" w:cs="Arial"/>
        </w:rPr>
        <w:t xml:space="preserve"> </w:t>
      </w:r>
    </w:p>
    <w:p w:rsidR="00D448A4" w:rsidRPr="0076690A" w:rsidRDefault="00D448A4" w:rsidP="00751C53">
      <w:pPr>
        <w:jc w:val="both"/>
        <w:rPr>
          <w:rFonts w:ascii="Arial" w:hAnsi="Arial" w:cs="Arial"/>
        </w:rPr>
      </w:pPr>
      <w:r w:rsidRPr="0076690A">
        <w:rPr>
          <w:rFonts w:ascii="Arial" w:hAnsi="Arial" w:cs="Arial"/>
        </w:rPr>
        <w:t>Article 6. Documents établissant la qualification du Soumissionnaire ...................</w:t>
      </w:r>
      <w:r w:rsidR="00A64333">
        <w:rPr>
          <w:rFonts w:ascii="Arial" w:hAnsi="Arial" w:cs="Arial"/>
        </w:rPr>
        <w:t>...............................</w:t>
      </w:r>
      <w:r w:rsidRPr="0076690A">
        <w:rPr>
          <w:rFonts w:ascii="Arial" w:hAnsi="Arial" w:cs="Arial"/>
        </w:rPr>
        <w:t>...</w:t>
      </w:r>
      <w:r>
        <w:rPr>
          <w:rFonts w:ascii="Arial" w:hAnsi="Arial" w:cs="Arial"/>
        </w:rPr>
        <w:t>.......</w:t>
      </w:r>
      <w:r w:rsidR="00266F37">
        <w:rPr>
          <w:rFonts w:ascii="Arial" w:hAnsi="Arial" w:cs="Arial"/>
        </w:rPr>
        <w:t xml:space="preserve"> </w:t>
      </w:r>
      <w:r w:rsidR="00FE1274">
        <w:rPr>
          <w:rFonts w:ascii="Arial" w:hAnsi="Arial" w:cs="Arial"/>
        </w:rPr>
        <w:t>11</w:t>
      </w:r>
      <w:r w:rsidRPr="0076690A">
        <w:rPr>
          <w:rFonts w:ascii="Arial" w:hAnsi="Arial" w:cs="Arial"/>
        </w:rPr>
        <w:t xml:space="preserve"> </w:t>
      </w:r>
    </w:p>
    <w:p w:rsidR="00D448A4" w:rsidRPr="0076690A" w:rsidRDefault="00D448A4" w:rsidP="00751C53">
      <w:pPr>
        <w:jc w:val="both"/>
        <w:rPr>
          <w:rFonts w:ascii="Arial" w:hAnsi="Arial" w:cs="Arial"/>
        </w:rPr>
      </w:pPr>
      <w:r w:rsidRPr="0076690A">
        <w:rPr>
          <w:rFonts w:ascii="Arial" w:hAnsi="Arial" w:cs="Arial"/>
        </w:rPr>
        <w:t>Article 7. Visite du site des travaux ..........................................................</w:t>
      </w:r>
      <w:r w:rsidR="00A64333">
        <w:rPr>
          <w:rFonts w:ascii="Arial" w:hAnsi="Arial" w:cs="Arial"/>
        </w:rPr>
        <w:t>...............................</w:t>
      </w:r>
      <w:r w:rsidRPr="0076690A">
        <w:rPr>
          <w:rFonts w:ascii="Arial" w:hAnsi="Arial" w:cs="Arial"/>
        </w:rPr>
        <w:t>................</w:t>
      </w:r>
      <w:r>
        <w:rPr>
          <w:rFonts w:ascii="Arial" w:hAnsi="Arial" w:cs="Arial"/>
        </w:rPr>
        <w:t>........</w:t>
      </w:r>
      <w:r w:rsidR="00266F37">
        <w:rPr>
          <w:rFonts w:ascii="Arial" w:hAnsi="Arial" w:cs="Arial"/>
        </w:rPr>
        <w:t xml:space="preserve"> </w:t>
      </w:r>
      <w:r w:rsidR="00FE1274">
        <w:rPr>
          <w:rFonts w:ascii="Arial" w:hAnsi="Arial" w:cs="Arial"/>
        </w:rPr>
        <w:t>11</w:t>
      </w:r>
    </w:p>
    <w:p w:rsidR="00D448A4" w:rsidRPr="00A64333" w:rsidRDefault="00D448A4" w:rsidP="00751C53">
      <w:pPr>
        <w:spacing w:before="60" w:after="60"/>
        <w:jc w:val="both"/>
        <w:rPr>
          <w:rFonts w:ascii="Arial" w:hAnsi="Arial" w:cs="Arial"/>
          <w:b/>
        </w:rPr>
      </w:pPr>
      <w:r w:rsidRPr="00A64333">
        <w:rPr>
          <w:rFonts w:ascii="Arial" w:hAnsi="Arial" w:cs="Arial"/>
          <w:b/>
        </w:rPr>
        <w:t>B. Dossier d’Appel d’Offres ..........................................................</w:t>
      </w:r>
      <w:r w:rsidR="00A64333">
        <w:rPr>
          <w:rFonts w:ascii="Arial" w:hAnsi="Arial" w:cs="Arial"/>
          <w:b/>
        </w:rPr>
        <w:t>............................</w:t>
      </w:r>
      <w:r w:rsidRPr="00A64333">
        <w:rPr>
          <w:rFonts w:ascii="Arial" w:hAnsi="Arial" w:cs="Arial"/>
          <w:b/>
        </w:rPr>
        <w:t>......</w:t>
      </w:r>
      <w:r w:rsidR="00FE1274">
        <w:rPr>
          <w:rFonts w:ascii="Arial" w:hAnsi="Arial" w:cs="Arial"/>
          <w:b/>
        </w:rPr>
        <w:t>...........................</w:t>
      </w:r>
      <w:r w:rsidR="00266F37">
        <w:rPr>
          <w:rFonts w:ascii="Arial" w:hAnsi="Arial" w:cs="Arial"/>
          <w:b/>
        </w:rPr>
        <w:t>.. 12</w:t>
      </w:r>
    </w:p>
    <w:p w:rsidR="00D448A4" w:rsidRPr="0076690A" w:rsidRDefault="00D448A4" w:rsidP="00751C53">
      <w:pPr>
        <w:jc w:val="both"/>
        <w:rPr>
          <w:rFonts w:ascii="Arial" w:hAnsi="Arial" w:cs="Arial"/>
        </w:rPr>
      </w:pPr>
      <w:r w:rsidRPr="0076690A">
        <w:rPr>
          <w:rFonts w:ascii="Arial" w:hAnsi="Arial" w:cs="Arial"/>
        </w:rPr>
        <w:t>Article 8. Contenu du Dossier d’Appel d’Offres ..............</w:t>
      </w:r>
      <w:r w:rsidR="00A64333">
        <w:rPr>
          <w:rFonts w:ascii="Arial" w:hAnsi="Arial" w:cs="Arial"/>
        </w:rPr>
        <w:t>..............................</w:t>
      </w:r>
      <w:r w:rsidRPr="0076690A">
        <w:rPr>
          <w:rFonts w:ascii="Arial" w:hAnsi="Arial" w:cs="Arial"/>
        </w:rPr>
        <w:t>.........................................</w:t>
      </w:r>
      <w:r>
        <w:rPr>
          <w:rFonts w:ascii="Arial" w:hAnsi="Arial" w:cs="Arial"/>
        </w:rPr>
        <w:t>.......</w:t>
      </w:r>
      <w:r w:rsidR="00266F37">
        <w:rPr>
          <w:rFonts w:ascii="Arial" w:hAnsi="Arial" w:cs="Arial"/>
        </w:rPr>
        <w:t>.. 13</w:t>
      </w:r>
      <w:r w:rsidRPr="0076690A">
        <w:rPr>
          <w:rFonts w:ascii="Arial" w:hAnsi="Arial" w:cs="Arial"/>
        </w:rPr>
        <w:t xml:space="preserve"> </w:t>
      </w:r>
    </w:p>
    <w:p w:rsidR="00D448A4" w:rsidRPr="0076690A" w:rsidRDefault="00D448A4" w:rsidP="00751C53">
      <w:pPr>
        <w:jc w:val="both"/>
        <w:rPr>
          <w:rFonts w:ascii="Arial" w:hAnsi="Arial" w:cs="Arial"/>
        </w:rPr>
      </w:pPr>
      <w:r w:rsidRPr="0076690A">
        <w:rPr>
          <w:rFonts w:ascii="Arial" w:hAnsi="Arial" w:cs="Arial"/>
        </w:rPr>
        <w:t>Article 9. Eclaircissements apportés au Dossier d’Appel d’Offres et Recours ........</w:t>
      </w:r>
      <w:r>
        <w:rPr>
          <w:rFonts w:ascii="Arial" w:hAnsi="Arial" w:cs="Arial"/>
        </w:rPr>
        <w:t>..</w:t>
      </w:r>
      <w:r w:rsidR="000B36F7">
        <w:rPr>
          <w:rFonts w:ascii="Arial" w:hAnsi="Arial" w:cs="Arial"/>
        </w:rPr>
        <w:t>..............................</w:t>
      </w:r>
      <w:r>
        <w:rPr>
          <w:rFonts w:ascii="Arial" w:hAnsi="Arial" w:cs="Arial"/>
        </w:rPr>
        <w:t>......</w:t>
      </w:r>
      <w:r w:rsidR="00266F37">
        <w:rPr>
          <w:rFonts w:ascii="Arial" w:hAnsi="Arial" w:cs="Arial"/>
        </w:rPr>
        <w:t>. 13</w:t>
      </w:r>
    </w:p>
    <w:p w:rsidR="00D448A4" w:rsidRPr="0076690A" w:rsidRDefault="00D448A4" w:rsidP="00751C53">
      <w:pPr>
        <w:jc w:val="both"/>
        <w:rPr>
          <w:rFonts w:ascii="Arial" w:hAnsi="Arial" w:cs="Arial"/>
        </w:rPr>
      </w:pPr>
      <w:r w:rsidRPr="0076690A">
        <w:rPr>
          <w:rFonts w:ascii="Arial" w:hAnsi="Arial" w:cs="Arial"/>
        </w:rPr>
        <w:t>Article 10. Modification du Dossier d’Appel d’Offres ............................................</w:t>
      </w:r>
      <w:r w:rsidR="000B36F7">
        <w:rPr>
          <w:rFonts w:ascii="Arial" w:hAnsi="Arial" w:cs="Arial"/>
        </w:rPr>
        <w:t>.............................</w:t>
      </w:r>
      <w:r w:rsidRPr="0076690A">
        <w:rPr>
          <w:rFonts w:ascii="Arial" w:hAnsi="Arial" w:cs="Arial"/>
        </w:rPr>
        <w:t>.</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w:t>
      </w:r>
      <w:r w:rsidR="00266F37">
        <w:rPr>
          <w:rFonts w:ascii="Arial" w:hAnsi="Arial" w:cs="Arial"/>
        </w:rPr>
        <w:t>14</w:t>
      </w:r>
    </w:p>
    <w:p w:rsidR="00D448A4" w:rsidRPr="000B36F7" w:rsidRDefault="00D448A4" w:rsidP="00751C53">
      <w:pPr>
        <w:spacing w:before="60" w:after="60"/>
        <w:jc w:val="both"/>
        <w:rPr>
          <w:rFonts w:ascii="Arial" w:hAnsi="Arial" w:cs="Arial"/>
          <w:b/>
        </w:rPr>
      </w:pPr>
      <w:r w:rsidRPr="000B36F7">
        <w:rPr>
          <w:rFonts w:ascii="Arial" w:hAnsi="Arial" w:cs="Arial"/>
          <w:b/>
        </w:rPr>
        <w:t>C. Préparation des offres</w:t>
      </w:r>
      <w:r w:rsidR="000B36F7">
        <w:rPr>
          <w:rFonts w:ascii="Arial" w:hAnsi="Arial" w:cs="Arial"/>
          <w:b/>
        </w:rPr>
        <w:t xml:space="preserve"> </w:t>
      </w:r>
      <w:r w:rsidRPr="000B36F7">
        <w:rPr>
          <w:rFonts w:ascii="Arial" w:hAnsi="Arial" w:cs="Arial"/>
          <w:b/>
        </w:rPr>
        <w:t>.............................................................................</w:t>
      </w:r>
      <w:r w:rsidR="000B36F7" w:rsidRPr="000B36F7">
        <w:rPr>
          <w:rFonts w:ascii="Arial" w:hAnsi="Arial" w:cs="Arial"/>
          <w:b/>
        </w:rPr>
        <w:t>.................................</w:t>
      </w:r>
      <w:r w:rsidRPr="000B36F7">
        <w:rPr>
          <w:rFonts w:ascii="Arial" w:hAnsi="Arial" w:cs="Arial"/>
          <w:b/>
        </w:rPr>
        <w:t xml:space="preserve">............... </w:t>
      </w:r>
      <w:r w:rsidR="00266F37">
        <w:rPr>
          <w:rFonts w:ascii="Arial" w:hAnsi="Arial" w:cs="Arial"/>
          <w:b/>
        </w:rPr>
        <w:t>14</w:t>
      </w:r>
      <w:r w:rsidRPr="000B36F7">
        <w:rPr>
          <w:rFonts w:ascii="Arial" w:hAnsi="Arial" w:cs="Arial"/>
          <w:b/>
        </w:rPr>
        <w:t xml:space="preserve"> </w:t>
      </w:r>
    </w:p>
    <w:p w:rsidR="00D448A4" w:rsidRPr="0076690A" w:rsidRDefault="00D448A4" w:rsidP="00751C53">
      <w:pPr>
        <w:jc w:val="both"/>
        <w:rPr>
          <w:rFonts w:ascii="Arial" w:hAnsi="Arial" w:cs="Arial"/>
        </w:rPr>
      </w:pPr>
      <w:r w:rsidRPr="0076690A">
        <w:rPr>
          <w:rFonts w:ascii="Arial" w:hAnsi="Arial" w:cs="Arial"/>
        </w:rPr>
        <w:t>Article 11. Frais de soumission ..................................................</w:t>
      </w:r>
      <w:r w:rsidR="000B36F7">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w:t>
      </w:r>
      <w:r w:rsidR="00266F37">
        <w:rPr>
          <w:rFonts w:ascii="Arial" w:hAnsi="Arial" w:cs="Arial"/>
        </w:rPr>
        <w:t>15</w:t>
      </w:r>
    </w:p>
    <w:p w:rsidR="00D448A4" w:rsidRPr="0076690A" w:rsidRDefault="00D448A4" w:rsidP="00751C53">
      <w:pPr>
        <w:jc w:val="both"/>
        <w:rPr>
          <w:rFonts w:ascii="Arial" w:hAnsi="Arial" w:cs="Arial"/>
        </w:rPr>
      </w:pPr>
      <w:r w:rsidRPr="0076690A">
        <w:rPr>
          <w:rFonts w:ascii="Arial" w:hAnsi="Arial" w:cs="Arial"/>
        </w:rPr>
        <w:t>Article 12. Langue de l’offre .....................................................</w:t>
      </w:r>
      <w:r w:rsidR="000B36F7">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w:t>
      </w:r>
      <w:r w:rsidR="00266F37">
        <w:rPr>
          <w:rFonts w:ascii="Arial" w:hAnsi="Arial" w:cs="Arial"/>
        </w:rPr>
        <w:t>15</w:t>
      </w:r>
      <w:r w:rsidRPr="0076690A">
        <w:rPr>
          <w:rFonts w:ascii="Arial" w:hAnsi="Arial" w:cs="Arial"/>
        </w:rPr>
        <w:t xml:space="preserve"> </w:t>
      </w:r>
    </w:p>
    <w:p w:rsidR="00266F37" w:rsidRDefault="00D448A4" w:rsidP="00751C53">
      <w:pPr>
        <w:jc w:val="both"/>
        <w:rPr>
          <w:rFonts w:ascii="Arial" w:hAnsi="Arial" w:cs="Arial"/>
        </w:rPr>
      </w:pPr>
      <w:r w:rsidRPr="0076690A">
        <w:rPr>
          <w:rFonts w:ascii="Arial" w:hAnsi="Arial" w:cs="Arial"/>
        </w:rPr>
        <w:t>Article 13. Documents constituant l’offre ....................................</w:t>
      </w:r>
      <w:r w:rsidR="000B36F7">
        <w:rPr>
          <w:rFonts w:ascii="Arial" w:hAnsi="Arial" w:cs="Arial"/>
        </w:rPr>
        <w:t>................................</w:t>
      </w:r>
      <w:r w:rsidRPr="0076690A">
        <w:rPr>
          <w:rFonts w:ascii="Arial" w:hAnsi="Arial" w:cs="Arial"/>
        </w:rPr>
        <w:t>.........................</w:t>
      </w:r>
      <w:r>
        <w:rPr>
          <w:rFonts w:ascii="Arial" w:hAnsi="Arial" w:cs="Arial"/>
        </w:rPr>
        <w:t>.</w:t>
      </w:r>
      <w:r w:rsidRPr="0076690A">
        <w:rPr>
          <w:rFonts w:ascii="Arial" w:hAnsi="Arial" w:cs="Arial"/>
        </w:rPr>
        <w:t>....</w:t>
      </w:r>
      <w:r>
        <w:rPr>
          <w:rFonts w:ascii="Arial" w:hAnsi="Arial" w:cs="Arial"/>
        </w:rPr>
        <w:t>.</w:t>
      </w:r>
      <w:r w:rsidR="00266F37">
        <w:rPr>
          <w:rFonts w:ascii="Arial" w:hAnsi="Arial" w:cs="Arial"/>
        </w:rPr>
        <w:t>....</w:t>
      </w:r>
      <w:r>
        <w:rPr>
          <w:rFonts w:ascii="Arial" w:hAnsi="Arial" w:cs="Arial"/>
        </w:rPr>
        <w:t>.</w:t>
      </w:r>
      <w:r w:rsidR="00266F37">
        <w:rPr>
          <w:rFonts w:ascii="Arial" w:hAnsi="Arial" w:cs="Arial"/>
        </w:rPr>
        <w:t xml:space="preserve"> 15</w:t>
      </w:r>
    </w:p>
    <w:p w:rsidR="00D448A4" w:rsidRPr="0076690A" w:rsidRDefault="00D448A4" w:rsidP="00751C53">
      <w:pPr>
        <w:jc w:val="both"/>
        <w:rPr>
          <w:rFonts w:ascii="Arial" w:hAnsi="Arial" w:cs="Arial"/>
        </w:rPr>
      </w:pPr>
      <w:r w:rsidRPr="0076690A">
        <w:rPr>
          <w:rFonts w:ascii="Arial" w:hAnsi="Arial" w:cs="Arial"/>
        </w:rPr>
        <w:t>Article 14. Montant de l’offre .............................................................</w:t>
      </w:r>
      <w:r w:rsidR="000B36F7">
        <w:rPr>
          <w:rFonts w:ascii="Arial" w:hAnsi="Arial" w:cs="Arial"/>
        </w:rPr>
        <w:t>................................</w:t>
      </w:r>
      <w:r w:rsidRPr="0076690A">
        <w:rPr>
          <w:rFonts w:ascii="Arial" w:hAnsi="Arial" w:cs="Arial"/>
        </w:rPr>
        <w:t>.......................</w:t>
      </w:r>
      <w:r>
        <w:rPr>
          <w:rFonts w:ascii="Arial" w:hAnsi="Arial" w:cs="Arial"/>
        </w:rPr>
        <w:t>..</w:t>
      </w:r>
      <w:r w:rsidR="00266F37">
        <w:rPr>
          <w:rFonts w:ascii="Arial" w:hAnsi="Arial" w:cs="Arial"/>
        </w:rPr>
        <w:t>.....</w:t>
      </w:r>
      <w:r w:rsidRPr="0076690A">
        <w:rPr>
          <w:rFonts w:ascii="Arial" w:hAnsi="Arial" w:cs="Arial"/>
        </w:rPr>
        <w:t xml:space="preserve"> </w:t>
      </w:r>
      <w:r w:rsidR="00266F37">
        <w:rPr>
          <w:rFonts w:ascii="Arial" w:hAnsi="Arial" w:cs="Arial"/>
        </w:rPr>
        <w:t>16</w:t>
      </w:r>
      <w:r w:rsidRPr="0076690A">
        <w:rPr>
          <w:rFonts w:ascii="Arial" w:hAnsi="Arial" w:cs="Arial"/>
        </w:rPr>
        <w:t xml:space="preserve"> </w:t>
      </w:r>
    </w:p>
    <w:p w:rsidR="00D448A4" w:rsidRPr="0076690A" w:rsidRDefault="00D448A4" w:rsidP="00751C53">
      <w:pPr>
        <w:jc w:val="both"/>
        <w:rPr>
          <w:rFonts w:ascii="Arial" w:hAnsi="Arial" w:cs="Arial"/>
        </w:rPr>
      </w:pPr>
      <w:r w:rsidRPr="0076690A">
        <w:rPr>
          <w:rFonts w:ascii="Arial" w:hAnsi="Arial" w:cs="Arial"/>
        </w:rPr>
        <w:t>Article 15. Monnaies de soumission et de règlement .........................</w:t>
      </w:r>
      <w:r w:rsidR="000B36F7">
        <w:rPr>
          <w:rFonts w:ascii="Arial" w:hAnsi="Arial" w:cs="Arial"/>
        </w:rPr>
        <w:t>................................</w:t>
      </w:r>
      <w:r w:rsidRPr="0076690A">
        <w:rPr>
          <w:rFonts w:ascii="Arial" w:hAnsi="Arial" w:cs="Arial"/>
        </w:rPr>
        <w:t>..................</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w:t>
      </w:r>
      <w:r w:rsidR="00266F37">
        <w:rPr>
          <w:rFonts w:ascii="Arial" w:hAnsi="Arial" w:cs="Arial"/>
        </w:rPr>
        <w:t>16</w:t>
      </w:r>
      <w:r w:rsidRPr="0076690A">
        <w:rPr>
          <w:rFonts w:ascii="Arial" w:hAnsi="Arial" w:cs="Arial"/>
        </w:rPr>
        <w:t xml:space="preserve"> </w:t>
      </w:r>
    </w:p>
    <w:p w:rsidR="00D448A4" w:rsidRPr="0076690A" w:rsidRDefault="00D448A4" w:rsidP="00751C53">
      <w:pPr>
        <w:jc w:val="both"/>
        <w:rPr>
          <w:rFonts w:ascii="Arial" w:hAnsi="Arial" w:cs="Arial"/>
        </w:rPr>
      </w:pPr>
      <w:r w:rsidRPr="0076690A">
        <w:rPr>
          <w:rFonts w:ascii="Arial" w:hAnsi="Arial" w:cs="Arial"/>
        </w:rPr>
        <w:t>Article 16. Validité des offres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w:t>
      </w:r>
      <w:r w:rsidR="000B36F7">
        <w:rPr>
          <w:rFonts w:ascii="Arial" w:hAnsi="Arial" w:cs="Arial"/>
        </w:rPr>
        <w:t>..............................</w:t>
      </w:r>
      <w:r w:rsidRPr="0076690A">
        <w:rPr>
          <w:rFonts w:ascii="Arial" w:hAnsi="Arial" w:cs="Arial"/>
        </w:rPr>
        <w:t xml:space="preserve"> </w:t>
      </w:r>
      <w:r w:rsidR="00252C44">
        <w:rPr>
          <w:rFonts w:ascii="Arial" w:hAnsi="Arial" w:cs="Arial"/>
        </w:rPr>
        <w:t>16</w:t>
      </w:r>
    </w:p>
    <w:p w:rsidR="00D448A4" w:rsidRPr="0076690A" w:rsidRDefault="00D448A4" w:rsidP="00751C53">
      <w:pPr>
        <w:jc w:val="both"/>
        <w:rPr>
          <w:rFonts w:ascii="Arial" w:hAnsi="Arial" w:cs="Arial"/>
        </w:rPr>
      </w:pPr>
      <w:r w:rsidRPr="0076690A">
        <w:rPr>
          <w:rFonts w:ascii="Arial" w:hAnsi="Arial" w:cs="Arial"/>
        </w:rPr>
        <w:t>Article 17. Cautionnement de soumission .............................................................</w:t>
      </w:r>
      <w:r>
        <w:rPr>
          <w:rFonts w:ascii="Arial" w:hAnsi="Arial" w:cs="Arial"/>
        </w:rPr>
        <w:t>.</w:t>
      </w:r>
      <w:r w:rsidRPr="0076690A">
        <w:rPr>
          <w:rFonts w:ascii="Arial" w:hAnsi="Arial" w:cs="Arial"/>
        </w:rPr>
        <w:t>.....</w:t>
      </w:r>
      <w:r>
        <w:rPr>
          <w:rFonts w:ascii="Arial" w:hAnsi="Arial" w:cs="Arial"/>
        </w:rPr>
        <w:t>...</w:t>
      </w:r>
      <w:r w:rsidR="000B36F7">
        <w:rPr>
          <w:rFonts w:ascii="Arial" w:hAnsi="Arial" w:cs="Arial"/>
        </w:rPr>
        <w:t>...............................</w:t>
      </w:r>
      <w:r w:rsidRPr="0076690A">
        <w:rPr>
          <w:rFonts w:ascii="Arial" w:hAnsi="Arial" w:cs="Arial"/>
        </w:rPr>
        <w:t xml:space="preserve">. </w:t>
      </w:r>
      <w:r w:rsidR="00252C44">
        <w:rPr>
          <w:rFonts w:ascii="Arial" w:hAnsi="Arial" w:cs="Arial"/>
        </w:rPr>
        <w:t>17</w:t>
      </w:r>
      <w:r w:rsidRPr="0076690A">
        <w:rPr>
          <w:rFonts w:ascii="Arial" w:hAnsi="Arial" w:cs="Arial"/>
        </w:rPr>
        <w:t xml:space="preserve"> </w:t>
      </w:r>
    </w:p>
    <w:p w:rsidR="00D448A4" w:rsidRPr="0076690A" w:rsidRDefault="00D448A4" w:rsidP="00751C53">
      <w:pPr>
        <w:jc w:val="both"/>
        <w:rPr>
          <w:rFonts w:ascii="Arial" w:hAnsi="Arial" w:cs="Arial"/>
        </w:rPr>
      </w:pPr>
      <w:r w:rsidRPr="0076690A">
        <w:rPr>
          <w:rFonts w:ascii="Arial" w:hAnsi="Arial" w:cs="Arial"/>
        </w:rPr>
        <w:t>Article 18. Propositions variantes des soumissionnaires ......................................</w:t>
      </w:r>
      <w:r>
        <w:rPr>
          <w:rFonts w:ascii="Arial" w:hAnsi="Arial" w:cs="Arial"/>
        </w:rPr>
        <w:t>.</w:t>
      </w:r>
      <w:r w:rsidRPr="0076690A">
        <w:rPr>
          <w:rFonts w:ascii="Arial" w:hAnsi="Arial" w:cs="Arial"/>
        </w:rPr>
        <w:t>.....</w:t>
      </w:r>
      <w:r>
        <w:rPr>
          <w:rFonts w:ascii="Arial" w:hAnsi="Arial" w:cs="Arial"/>
        </w:rPr>
        <w:t>...</w:t>
      </w:r>
      <w:r w:rsidR="000B36F7">
        <w:rPr>
          <w:rFonts w:ascii="Arial" w:hAnsi="Arial" w:cs="Arial"/>
        </w:rPr>
        <w:t>...............................</w:t>
      </w:r>
      <w:r w:rsidRPr="0076690A">
        <w:rPr>
          <w:rFonts w:ascii="Arial" w:hAnsi="Arial" w:cs="Arial"/>
        </w:rPr>
        <w:t xml:space="preserve">. </w:t>
      </w:r>
      <w:r w:rsidR="00252C44">
        <w:rPr>
          <w:rFonts w:ascii="Arial" w:hAnsi="Arial" w:cs="Arial"/>
        </w:rPr>
        <w:t>17</w:t>
      </w:r>
      <w:r w:rsidRPr="0076690A">
        <w:rPr>
          <w:rFonts w:ascii="Arial" w:hAnsi="Arial" w:cs="Arial"/>
        </w:rPr>
        <w:t xml:space="preserve"> </w:t>
      </w:r>
    </w:p>
    <w:p w:rsidR="00D448A4" w:rsidRPr="0076690A" w:rsidRDefault="00D448A4" w:rsidP="00751C53">
      <w:pPr>
        <w:jc w:val="both"/>
        <w:rPr>
          <w:rFonts w:ascii="Arial" w:hAnsi="Arial" w:cs="Arial"/>
        </w:rPr>
      </w:pPr>
      <w:r w:rsidRPr="0076690A">
        <w:rPr>
          <w:rFonts w:ascii="Arial" w:hAnsi="Arial" w:cs="Arial"/>
        </w:rPr>
        <w:t>Article 19. Réunion préparatoire à l’établissement des offres ...............................</w:t>
      </w:r>
      <w:r>
        <w:rPr>
          <w:rFonts w:ascii="Arial" w:hAnsi="Arial" w:cs="Arial"/>
        </w:rPr>
        <w:t>.</w:t>
      </w:r>
      <w:r w:rsidRPr="0076690A">
        <w:rPr>
          <w:rFonts w:ascii="Arial" w:hAnsi="Arial" w:cs="Arial"/>
        </w:rPr>
        <w:t>.....</w:t>
      </w:r>
      <w:r>
        <w:rPr>
          <w:rFonts w:ascii="Arial" w:hAnsi="Arial" w:cs="Arial"/>
        </w:rPr>
        <w:t>.</w:t>
      </w:r>
      <w:r w:rsidR="000B36F7">
        <w:rPr>
          <w:rFonts w:ascii="Arial" w:hAnsi="Arial" w:cs="Arial"/>
        </w:rPr>
        <w:t>..............................</w:t>
      </w:r>
      <w:r>
        <w:rPr>
          <w:rFonts w:ascii="Arial" w:hAnsi="Arial" w:cs="Arial"/>
        </w:rPr>
        <w:t>..</w:t>
      </w:r>
      <w:r w:rsidRPr="0076690A">
        <w:rPr>
          <w:rFonts w:ascii="Arial" w:hAnsi="Arial" w:cs="Arial"/>
        </w:rPr>
        <w:t xml:space="preserve">.. </w:t>
      </w:r>
      <w:r w:rsidR="00252C44">
        <w:rPr>
          <w:rFonts w:ascii="Arial" w:hAnsi="Arial" w:cs="Arial"/>
        </w:rPr>
        <w:t>18</w:t>
      </w:r>
      <w:r w:rsidRPr="0076690A">
        <w:rPr>
          <w:rFonts w:ascii="Arial" w:hAnsi="Arial" w:cs="Arial"/>
        </w:rPr>
        <w:t xml:space="preserve"> </w:t>
      </w:r>
    </w:p>
    <w:p w:rsidR="00D448A4" w:rsidRPr="0076690A" w:rsidRDefault="00D448A4" w:rsidP="00751C53">
      <w:pPr>
        <w:jc w:val="both"/>
        <w:rPr>
          <w:rFonts w:ascii="Arial" w:hAnsi="Arial" w:cs="Arial"/>
        </w:rPr>
      </w:pPr>
      <w:r w:rsidRPr="0076690A">
        <w:rPr>
          <w:rFonts w:ascii="Arial" w:hAnsi="Arial" w:cs="Arial"/>
        </w:rPr>
        <w:t>Article 20. Forme, Format et signature de l’offre .....................................................</w:t>
      </w:r>
      <w:r w:rsidR="000B36F7">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w:t>
      </w:r>
      <w:r w:rsidR="00252C44">
        <w:rPr>
          <w:rFonts w:ascii="Arial" w:hAnsi="Arial" w:cs="Arial"/>
        </w:rPr>
        <w:t>18</w:t>
      </w:r>
      <w:r w:rsidRPr="0076690A">
        <w:rPr>
          <w:rFonts w:ascii="Arial" w:hAnsi="Arial" w:cs="Arial"/>
        </w:rPr>
        <w:t xml:space="preserve"> </w:t>
      </w:r>
    </w:p>
    <w:p w:rsidR="00D448A4" w:rsidRPr="000B36F7" w:rsidRDefault="00D448A4" w:rsidP="00751C53">
      <w:pPr>
        <w:spacing w:before="60" w:after="60"/>
        <w:jc w:val="both"/>
        <w:rPr>
          <w:rFonts w:ascii="Arial" w:hAnsi="Arial" w:cs="Arial"/>
          <w:b/>
        </w:rPr>
      </w:pPr>
      <w:r w:rsidRPr="000B36F7">
        <w:rPr>
          <w:rFonts w:ascii="Arial" w:hAnsi="Arial" w:cs="Arial"/>
          <w:b/>
        </w:rPr>
        <w:t>D. Dépôt des offres ............................................................................................</w:t>
      </w:r>
      <w:r w:rsidR="000B36F7" w:rsidRPr="000B36F7">
        <w:rPr>
          <w:rFonts w:ascii="Arial" w:hAnsi="Arial" w:cs="Arial"/>
          <w:b/>
        </w:rPr>
        <w:t>...............................</w:t>
      </w:r>
      <w:r w:rsidRPr="000B36F7">
        <w:rPr>
          <w:rFonts w:ascii="Arial" w:hAnsi="Arial" w:cs="Arial"/>
          <w:b/>
        </w:rPr>
        <w:t xml:space="preserve">........... </w:t>
      </w:r>
      <w:r w:rsidR="00252C44">
        <w:rPr>
          <w:rFonts w:ascii="Arial" w:hAnsi="Arial" w:cs="Arial"/>
          <w:b/>
        </w:rPr>
        <w:t>1</w:t>
      </w:r>
      <w:r w:rsidR="00936286">
        <w:rPr>
          <w:rFonts w:ascii="Arial" w:hAnsi="Arial" w:cs="Arial"/>
          <w:b/>
        </w:rPr>
        <w:t>8</w:t>
      </w:r>
      <w:r w:rsidRPr="000B36F7">
        <w:rPr>
          <w:rFonts w:ascii="Arial" w:hAnsi="Arial" w:cs="Arial"/>
          <w:b/>
        </w:rPr>
        <w:t xml:space="preserve"> </w:t>
      </w:r>
    </w:p>
    <w:p w:rsidR="00D448A4" w:rsidRPr="0076690A" w:rsidRDefault="00D448A4" w:rsidP="00751C53">
      <w:pPr>
        <w:jc w:val="both"/>
        <w:rPr>
          <w:rFonts w:ascii="Arial" w:hAnsi="Arial" w:cs="Arial"/>
        </w:rPr>
      </w:pPr>
      <w:r w:rsidRPr="0076690A">
        <w:rPr>
          <w:rFonts w:ascii="Arial" w:hAnsi="Arial" w:cs="Arial"/>
        </w:rPr>
        <w:t>Article 21. Cachetage et marquage des offres ...................................................</w:t>
      </w:r>
      <w:r w:rsidR="000B36F7">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w:t>
      </w:r>
      <w:r w:rsidR="00252C44">
        <w:rPr>
          <w:rFonts w:ascii="Arial" w:hAnsi="Arial" w:cs="Arial"/>
        </w:rPr>
        <w:t>1</w:t>
      </w:r>
      <w:r w:rsidR="00936286">
        <w:rPr>
          <w:rFonts w:ascii="Arial" w:hAnsi="Arial" w:cs="Arial"/>
        </w:rPr>
        <w:t>8</w:t>
      </w:r>
      <w:r w:rsidRPr="0076690A">
        <w:rPr>
          <w:rFonts w:ascii="Arial" w:hAnsi="Arial" w:cs="Arial"/>
        </w:rPr>
        <w:t xml:space="preserve"> </w:t>
      </w:r>
    </w:p>
    <w:p w:rsidR="00D448A4" w:rsidRPr="0076690A" w:rsidRDefault="00D448A4" w:rsidP="00751C53">
      <w:pPr>
        <w:jc w:val="both"/>
        <w:rPr>
          <w:rFonts w:ascii="Arial" w:hAnsi="Arial" w:cs="Arial"/>
        </w:rPr>
      </w:pPr>
      <w:r w:rsidRPr="0076690A">
        <w:rPr>
          <w:rFonts w:ascii="Arial" w:hAnsi="Arial" w:cs="Arial"/>
        </w:rPr>
        <w:t>Article 22. Date, heure limites de dépôt des offres et Mode de soumission .............</w:t>
      </w:r>
      <w:r w:rsidR="000B36F7">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w:t>
      </w:r>
      <w:r w:rsidR="00252C44">
        <w:rPr>
          <w:rFonts w:ascii="Arial" w:hAnsi="Arial" w:cs="Arial"/>
        </w:rPr>
        <w:t>19</w:t>
      </w:r>
      <w:r w:rsidRPr="0076690A">
        <w:rPr>
          <w:rFonts w:ascii="Arial" w:hAnsi="Arial" w:cs="Arial"/>
        </w:rPr>
        <w:t xml:space="preserve"> </w:t>
      </w:r>
    </w:p>
    <w:p w:rsidR="00D448A4" w:rsidRPr="0076690A" w:rsidRDefault="00D448A4" w:rsidP="00751C53">
      <w:pPr>
        <w:jc w:val="both"/>
        <w:rPr>
          <w:rFonts w:ascii="Arial" w:hAnsi="Arial" w:cs="Arial"/>
        </w:rPr>
      </w:pPr>
      <w:r w:rsidRPr="0076690A">
        <w:rPr>
          <w:rFonts w:ascii="Arial" w:hAnsi="Arial" w:cs="Arial"/>
        </w:rPr>
        <w:t>Article 23. Offres hors délai......................................................................................</w:t>
      </w:r>
      <w:r w:rsidR="000B36F7">
        <w:rPr>
          <w:rFonts w:ascii="Arial" w:hAnsi="Arial" w:cs="Arial"/>
        </w:rPr>
        <w:t>................................</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w:t>
      </w:r>
      <w:r w:rsidR="00936286">
        <w:rPr>
          <w:rFonts w:ascii="Arial" w:hAnsi="Arial" w:cs="Arial"/>
        </w:rPr>
        <w:t>19</w:t>
      </w:r>
      <w:r w:rsidRPr="0076690A">
        <w:rPr>
          <w:rFonts w:ascii="Arial" w:hAnsi="Arial" w:cs="Arial"/>
        </w:rPr>
        <w:t xml:space="preserve"> </w:t>
      </w:r>
    </w:p>
    <w:p w:rsidR="00D448A4" w:rsidRPr="0076690A" w:rsidRDefault="00D448A4" w:rsidP="00751C53">
      <w:pPr>
        <w:jc w:val="both"/>
        <w:rPr>
          <w:rFonts w:ascii="Arial" w:hAnsi="Arial" w:cs="Arial"/>
        </w:rPr>
      </w:pPr>
      <w:r w:rsidRPr="0076690A">
        <w:rPr>
          <w:rFonts w:ascii="Arial" w:hAnsi="Arial" w:cs="Arial"/>
        </w:rPr>
        <w:t>Article 24. Modification, substitution et retrait des offres ........................................</w:t>
      </w:r>
      <w:r w:rsidR="000B36F7">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w:t>
      </w:r>
      <w:r w:rsidR="00936286">
        <w:rPr>
          <w:rFonts w:ascii="Arial" w:hAnsi="Arial" w:cs="Arial"/>
        </w:rPr>
        <w:t>19</w:t>
      </w:r>
      <w:r w:rsidRPr="0076690A">
        <w:rPr>
          <w:rFonts w:ascii="Arial" w:hAnsi="Arial" w:cs="Arial"/>
        </w:rPr>
        <w:t xml:space="preserve"> </w:t>
      </w:r>
    </w:p>
    <w:p w:rsidR="00D448A4" w:rsidRPr="000B36F7" w:rsidRDefault="00D448A4" w:rsidP="00751C53">
      <w:pPr>
        <w:spacing w:before="60" w:after="60"/>
        <w:jc w:val="both"/>
        <w:rPr>
          <w:rFonts w:ascii="Arial" w:hAnsi="Arial" w:cs="Arial"/>
          <w:b/>
        </w:rPr>
      </w:pPr>
      <w:r w:rsidRPr="000B36F7">
        <w:rPr>
          <w:rFonts w:ascii="Arial" w:hAnsi="Arial" w:cs="Arial"/>
          <w:b/>
        </w:rPr>
        <w:t>E. Ouverture des plis et évaluation des offres ............................................................</w:t>
      </w:r>
      <w:r w:rsidR="000B36F7" w:rsidRPr="000B36F7">
        <w:rPr>
          <w:rFonts w:ascii="Arial" w:hAnsi="Arial" w:cs="Arial"/>
          <w:b/>
        </w:rPr>
        <w:t>.............................</w:t>
      </w:r>
      <w:r w:rsidRPr="000B36F7">
        <w:rPr>
          <w:rFonts w:ascii="Arial" w:hAnsi="Arial" w:cs="Arial"/>
          <w:b/>
        </w:rPr>
        <w:t xml:space="preserve">. </w:t>
      </w:r>
      <w:r w:rsidR="00936286">
        <w:rPr>
          <w:rFonts w:ascii="Arial" w:hAnsi="Arial" w:cs="Arial"/>
          <w:b/>
        </w:rPr>
        <w:t>19</w:t>
      </w:r>
    </w:p>
    <w:p w:rsidR="00D448A4" w:rsidRPr="0076690A" w:rsidRDefault="00D448A4" w:rsidP="00751C53">
      <w:pPr>
        <w:jc w:val="both"/>
        <w:rPr>
          <w:rFonts w:ascii="Arial" w:hAnsi="Arial" w:cs="Arial"/>
        </w:rPr>
      </w:pPr>
      <w:r w:rsidRPr="0076690A">
        <w:rPr>
          <w:rFonts w:ascii="Arial" w:hAnsi="Arial" w:cs="Arial"/>
        </w:rPr>
        <w:t>Article 25. Ouverture des plis et recours ..................................................................</w:t>
      </w:r>
      <w:r>
        <w:rPr>
          <w:rFonts w:ascii="Arial" w:hAnsi="Arial" w:cs="Arial"/>
        </w:rPr>
        <w:t>....</w:t>
      </w:r>
      <w:r w:rsidRPr="0076690A">
        <w:rPr>
          <w:rFonts w:ascii="Arial" w:hAnsi="Arial" w:cs="Arial"/>
        </w:rPr>
        <w:t>..</w:t>
      </w:r>
      <w:r>
        <w:rPr>
          <w:rFonts w:ascii="Arial" w:hAnsi="Arial" w:cs="Arial"/>
        </w:rPr>
        <w:t>.</w:t>
      </w:r>
      <w:r w:rsidR="000B36F7">
        <w:rPr>
          <w:rFonts w:ascii="Arial" w:hAnsi="Arial" w:cs="Arial"/>
        </w:rPr>
        <w:t>..</w:t>
      </w:r>
      <w:r w:rsidR="00266F37">
        <w:rPr>
          <w:rFonts w:ascii="Arial" w:hAnsi="Arial" w:cs="Arial"/>
        </w:rPr>
        <w:t>.............................. 2</w:t>
      </w:r>
      <w:r w:rsidR="00936286">
        <w:rPr>
          <w:rFonts w:ascii="Arial" w:hAnsi="Arial" w:cs="Arial"/>
        </w:rPr>
        <w:t>0</w:t>
      </w:r>
    </w:p>
    <w:p w:rsidR="00D448A4" w:rsidRPr="0076690A" w:rsidRDefault="00D448A4" w:rsidP="00751C53">
      <w:pPr>
        <w:jc w:val="both"/>
        <w:rPr>
          <w:rFonts w:ascii="Arial" w:hAnsi="Arial" w:cs="Arial"/>
        </w:rPr>
      </w:pPr>
      <w:r w:rsidRPr="0076690A">
        <w:rPr>
          <w:rFonts w:ascii="Arial" w:hAnsi="Arial" w:cs="Arial"/>
        </w:rPr>
        <w:t>Article 26. Caractère confidentiel de la procédure ....................................................</w:t>
      </w:r>
      <w:r>
        <w:rPr>
          <w:rFonts w:ascii="Arial" w:hAnsi="Arial" w:cs="Arial"/>
        </w:rPr>
        <w:t>....</w:t>
      </w:r>
      <w:r w:rsidRPr="0076690A">
        <w:rPr>
          <w:rFonts w:ascii="Arial" w:hAnsi="Arial" w:cs="Arial"/>
        </w:rPr>
        <w:t>.</w:t>
      </w:r>
      <w:r w:rsidR="000B36F7">
        <w:rPr>
          <w:rFonts w:ascii="Arial" w:hAnsi="Arial" w:cs="Arial"/>
        </w:rPr>
        <w:t>.............................</w:t>
      </w:r>
      <w:r>
        <w:rPr>
          <w:rFonts w:ascii="Arial" w:hAnsi="Arial" w:cs="Arial"/>
        </w:rPr>
        <w:t>..</w:t>
      </w:r>
      <w:r w:rsidR="00266F37">
        <w:rPr>
          <w:rFonts w:ascii="Arial" w:hAnsi="Arial" w:cs="Arial"/>
        </w:rPr>
        <w:t>.. 2</w:t>
      </w:r>
      <w:r w:rsidR="00936286">
        <w:rPr>
          <w:rFonts w:ascii="Arial" w:hAnsi="Arial" w:cs="Arial"/>
        </w:rPr>
        <w:t>0</w:t>
      </w:r>
    </w:p>
    <w:p w:rsidR="00D448A4" w:rsidRPr="0076690A" w:rsidRDefault="00D448A4" w:rsidP="00751C53">
      <w:pPr>
        <w:jc w:val="both"/>
        <w:rPr>
          <w:rFonts w:ascii="Arial" w:hAnsi="Arial" w:cs="Arial"/>
        </w:rPr>
      </w:pPr>
      <w:r w:rsidRPr="0076690A">
        <w:rPr>
          <w:rFonts w:ascii="Arial" w:hAnsi="Arial" w:cs="Arial"/>
        </w:rPr>
        <w:t xml:space="preserve">Article 27. Eclaircissements sur les offres et contacts avec le Maître d’Ouvrage </w:t>
      </w:r>
      <w:r>
        <w:rPr>
          <w:rFonts w:ascii="Arial" w:hAnsi="Arial" w:cs="Arial"/>
        </w:rPr>
        <w:t>........</w:t>
      </w:r>
      <w:r w:rsidR="000B36F7">
        <w:rPr>
          <w:rFonts w:ascii="Arial" w:hAnsi="Arial" w:cs="Arial"/>
        </w:rPr>
        <w:t>....................</w:t>
      </w:r>
      <w:r w:rsidR="00936286">
        <w:rPr>
          <w:rFonts w:ascii="Arial" w:hAnsi="Arial" w:cs="Arial"/>
        </w:rPr>
        <w:t>.</w:t>
      </w:r>
      <w:r w:rsidR="000B36F7">
        <w:rPr>
          <w:rFonts w:ascii="Arial" w:hAnsi="Arial" w:cs="Arial"/>
        </w:rPr>
        <w:t>.......</w:t>
      </w:r>
      <w:r>
        <w:rPr>
          <w:rFonts w:ascii="Arial" w:hAnsi="Arial" w:cs="Arial"/>
        </w:rPr>
        <w:t>.....</w:t>
      </w:r>
      <w:r w:rsidRPr="0076690A">
        <w:rPr>
          <w:rFonts w:ascii="Arial" w:hAnsi="Arial" w:cs="Arial"/>
        </w:rPr>
        <w:t xml:space="preserve">. </w:t>
      </w:r>
      <w:r w:rsidR="00266F37">
        <w:rPr>
          <w:rFonts w:ascii="Arial" w:hAnsi="Arial" w:cs="Arial"/>
        </w:rPr>
        <w:t>2</w:t>
      </w:r>
      <w:r w:rsidR="00936286">
        <w:rPr>
          <w:rFonts w:ascii="Arial" w:hAnsi="Arial" w:cs="Arial"/>
        </w:rPr>
        <w:t>0</w:t>
      </w:r>
    </w:p>
    <w:p w:rsidR="00D448A4" w:rsidRPr="0076690A" w:rsidRDefault="00D448A4" w:rsidP="00751C53">
      <w:pPr>
        <w:jc w:val="both"/>
        <w:rPr>
          <w:rFonts w:ascii="Arial" w:hAnsi="Arial" w:cs="Arial"/>
        </w:rPr>
      </w:pPr>
      <w:r w:rsidRPr="0076690A">
        <w:rPr>
          <w:rFonts w:ascii="Arial" w:hAnsi="Arial" w:cs="Arial"/>
        </w:rPr>
        <w:t>Article 28. Détermination de la conformité des offres et évaluation au plan technique</w:t>
      </w:r>
      <w:r>
        <w:rPr>
          <w:rFonts w:ascii="Arial" w:hAnsi="Arial" w:cs="Arial"/>
        </w:rPr>
        <w:t>……</w:t>
      </w:r>
      <w:r w:rsidR="000B36F7">
        <w:rPr>
          <w:rFonts w:ascii="Arial" w:hAnsi="Arial" w:cs="Arial"/>
        </w:rPr>
        <w:t>………………</w:t>
      </w:r>
      <w:r w:rsidR="00266F37">
        <w:rPr>
          <w:rFonts w:ascii="Arial" w:hAnsi="Arial" w:cs="Arial"/>
        </w:rPr>
        <w:t>.….</w:t>
      </w:r>
      <w:r w:rsidRPr="0076690A">
        <w:rPr>
          <w:rFonts w:ascii="Arial" w:hAnsi="Arial" w:cs="Arial"/>
        </w:rPr>
        <w:t xml:space="preserve"> </w:t>
      </w:r>
      <w:r w:rsidR="00266F37">
        <w:rPr>
          <w:rFonts w:ascii="Arial" w:hAnsi="Arial" w:cs="Arial"/>
        </w:rPr>
        <w:t>2</w:t>
      </w:r>
      <w:r w:rsidR="00936286">
        <w:rPr>
          <w:rFonts w:ascii="Arial" w:hAnsi="Arial" w:cs="Arial"/>
        </w:rPr>
        <w:t>0</w:t>
      </w:r>
    </w:p>
    <w:p w:rsidR="00D448A4" w:rsidRPr="0076690A" w:rsidRDefault="00D448A4" w:rsidP="00751C53">
      <w:pPr>
        <w:jc w:val="both"/>
        <w:rPr>
          <w:rFonts w:ascii="Arial" w:hAnsi="Arial" w:cs="Arial"/>
        </w:rPr>
      </w:pPr>
      <w:r w:rsidRPr="0076690A">
        <w:rPr>
          <w:rFonts w:ascii="Arial" w:hAnsi="Arial" w:cs="Arial"/>
        </w:rPr>
        <w:t>Article 29. Critères d’évaluation et de qualification du soumissionnaire .................</w:t>
      </w:r>
      <w:r>
        <w:rPr>
          <w:rFonts w:ascii="Arial" w:hAnsi="Arial" w:cs="Arial"/>
        </w:rPr>
        <w:t>......</w:t>
      </w:r>
      <w:r w:rsidRPr="0076690A">
        <w:rPr>
          <w:rFonts w:ascii="Arial" w:hAnsi="Arial" w:cs="Arial"/>
        </w:rPr>
        <w:t>...</w:t>
      </w:r>
      <w:r w:rsidR="000B36F7">
        <w:rPr>
          <w:rFonts w:ascii="Arial" w:hAnsi="Arial" w:cs="Arial"/>
        </w:rPr>
        <w:t>............................</w:t>
      </w:r>
      <w:r w:rsidRPr="0076690A">
        <w:rPr>
          <w:rFonts w:ascii="Arial" w:hAnsi="Arial" w:cs="Arial"/>
        </w:rPr>
        <w:t xml:space="preserve">... </w:t>
      </w:r>
      <w:r w:rsidR="00266F37">
        <w:rPr>
          <w:rFonts w:ascii="Arial" w:hAnsi="Arial" w:cs="Arial"/>
        </w:rPr>
        <w:t>2</w:t>
      </w:r>
      <w:r w:rsidR="00936286">
        <w:rPr>
          <w:rFonts w:ascii="Arial" w:hAnsi="Arial" w:cs="Arial"/>
        </w:rPr>
        <w:t>1</w:t>
      </w:r>
    </w:p>
    <w:p w:rsidR="00D448A4" w:rsidRPr="0076690A" w:rsidRDefault="00D448A4" w:rsidP="00751C53">
      <w:pPr>
        <w:jc w:val="both"/>
        <w:rPr>
          <w:rFonts w:ascii="Arial" w:hAnsi="Arial" w:cs="Arial"/>
        </w:rPr>
      </w:pPr>
      <w:r w:rsidRPr="0076690A">
        <w:rPr>
          <w:rFonts w:ascii="Arial" w:hAnsi="Arial" w:cs="Arial"/>
        </w:rPr>
        <w:t>Article 30. Correction des erreurs ......................................................................</w:t>
      </w:r>
      <w:r>
        <w:rPr>
          <w:rFonts w:ascii="Arial" w:hAnsi="Arial" w:cs="Arial"/>
        </w:rPr>
        <w:t>.......</w:t>
      </w:r>
      <w:r w:rsidRPr="0076690A">
        <w:rPr>
          <w:rFonts w:ascii="Arial" w:hAnsi="Arial" w:cs="Arial"/>
        </w:rPr>
        <w:t>....</w:t>
      </w:r>
      <w:r w:rsidR="000B36F7">
        <w:rPr>
          <w:rFonts w:ascii="Arial" w:hAnsi="Arial" w:cs="Arial"/>
        </w:rPr>
        <w:t>.............................</w:t>
      </w:r>
      <w:r w:rsidRPr="0076690A">
        <w:rPr>
          <w:rFonts w:ascii="Arial" w:hAnsi="Arial" w:cs="Arial"/>
        </w:rPr>
        <w:t xml:space="preserve">..... </w:t>
      </w:r>
      <w:r w:rsidR="00266F37">
        <w:rPr>
          <w:rFonts w:ascii="Arial" w:hAnsi="Arial" w:cs="Arial"/>
        </w:rPr>
        <w:t>2</w:t>
      </w:r>
      <w:r w:rsidR="00936286">
        <w:rPr>
          <w:rFonts w:ascii="Arial" w:hAnsi="Arial" w:cs="Arial"/>
        </w:rPr>
        <w:t>1</w:t>
      </w:r>
    </w:p>
    <w:p w:rsidR="00D448A4" w:rsidRPr="0076690A" w:rsidRDefault="00D448A4" w:rsidP="00751C53">
      <w:pPr>
        <w:jc w:val="both"/>
        <w:rPr>
          <w:rFonts w:ascii="Arial" w:hAnsi="Arial" w:cs="Arial"/>
        </w:rPr>
      </w:pPr>
      <w:r w:rsidRPr="0076690A">
        <w:rPr>
          <w:rFonts w:ascii="Arial" w:hAnsi="Arial" w:cs="Arial"/>
        </w:rPr>
        <w:t>Article 31. Conversion en une seule monnaie..................................................</w:t>
      </w:r>
      <w:r>
        <w:rPr>
          <w:rFonts w:ascii="Arial" w:hAnsi="Arial" w:cs="Arial"/>
        </w:rPr>
        <w:t>.......</w:t>
      </w:r>
      <w:r w:rsidRPr="0076690A">
        <w:rPr>
          <w:rFonts w:ascii="Arial" w:hAnsi="Arial" w:cs="Arial"/>
        </w:rPr>
        <w:t>..</w:t>
      </w:r>
      <w:r w:rsidR="000B36F7">
        <w:rPr>
          <w:rFonts w:ascii="Arial" w:hAnsi="Arial" w:cs="Arial"/>
        </w:rPr>
        <w:t>..............................</w:t>
      </w:r>
      <w:r w:rsidRPr="0076690A">
        <w:rPr>
          <w:rFonts w:ascii="Arial" w:hAnsi="Arial" w:cs="Arial"/>
        </w:rPr>
        <w:t xml:space="preserve">........ </w:t>
      </w:r>
      <w:r w:rsidR="00266F37">
        <w:rPr>
          <w:rFonts w:ascii="Arial" w:hAnsi="Arial" w:cs="Arial"/>
        </w:rPr>
        <w:t>2</w:t>
      </w:r>
      <w:r w:rsidR="00936286">
        <w:rPr>
          <w:rFonts w:ascii="Arial" w:hAnsi="Arial" w:cs="Arial"/>
        </w:rPr>
        <w:t>1</w:t>
      </w:r>
    </w:p>
    <w:p w:rsidR="00D448A4" w:rsidRPr="0076690A" w:rsidRDefault="00D448A4" w:rsidP="00751C53">
      <w:pPr>
        <w:jc w:val="both"/>
        <w:rPr>
          <w:rFonts w:ascii="Arial" w:hAnsi="Arial" w:cs="Arial"/>
        </w:rPr>
      </w:pPr>
      <w:r w:rsidRPr="0076690A">
        <w:rPr>
          <w:rFonts w:ascii="Arial" w:hAnsi="Arial" w:cs="Arial"/>
        </w:rPr>
        <w:t>Article 32. Evaluation et comparaison des offres au plan financier ................</w:t>
      </w:r>
      <w:r>
        <w:rPr>
          <w:rFonts w:ascii="Arial" w:hAnsi="Arial" w:cs="Arial"/>
        </w:rPr>
        <w:t>......</w:t>
      </w:r>
      <w:r w:rsidRPr="0076690A">
        <w:rPr>
          <w:rFonts w:ascii="Arial" w:hAnsi="Arial" w:cs="Arial"/>
        </w:rPr>
        <w:t>......</w:t>
      </w:r>
      <w:r w:rsidR="000B36F7">
        <w:rPr>
          <w:rFonts w:ascii="Arial" w:hAnsi="Arial" w:cs="Arial"/>
        </w:rPr>
        <w:t>..............................</w:t>
      </w:r>
      <w:r w:rsidRPr="0076690A">
        <w:rPr>
          <w:rFonts w:ascii="Arial" w:hAnsi="Arial" w:cs="Arial"/>
        </w:rPr>
        <w:t xml:space="preserve">...... </w:t>
      </w:r>
      <w:r w:rsidR="00266F37">
        <w:rPr>
          <w:rFonts w:ascii="Arial" w:hAnsi="Arial" w:cs="Arial"/>
        </w:rPr>
        <w:t>2</w:t>
      </w:r>
      <w:r w:rsidR="00936286">
        <w:rPr>
          <w:rFonts w:ascii="Arial" w:hAnsi="Arial" w:cs="Arial"/>
        </w:rPr>
        <w:t>1</w:t>
      </w:r>
    </w:p>
    <w:p w:rsidR="00D448A4" w:rsidRPr="0076690A" w:rsidRDefault="00D448A4" w:rsidP="00751C53">
      <w:pPr>
        <w:jc w:val="both"/>
        <w:rPr>
          <w:rFonts w:ascii="Arial" w:hAnsi="Arial" w:cs="Arial"/>
        </w:rPr>
      </w:pPr>
      <w:r w:rsidRPr="0076690A">
        <w:rPr>
          <w:rFonts w:ascii="Arial" w:hAnsi="Arial" w:cs="Arial"/>
        </w:rPr>
        <w:t>Article 33. Préférence accordée aux soumissionnaires nationaux ................</w:t>
      </w:r>
      <w:r>
        <w:rPr>
          <w:rFonts w:ascii="Arial" w:hAnsi="Arial" w:cs="Arial"/>
        </w:rPr>
        <w:t>......</w:t>
      </w:r>
      <w:r w:rsidRPr="0076690A">
        <w:rPr>
          <w:rFonts w:ascii="Arial" w:hAnsi="Arial" w:cs="Arial"/>
        </w:rPr>
        <w:t>.....</w:t>
      </w:r>
      <w:r w:rsidR="000B36F7">
        <w:rPr>
          <w:rFonts w:ascii="Arial" w:hAnsi="Arial" w:cs="Arial"/>
        </w:rPr>
        <w:t>..............................</w:t>
      </w:r>
      <w:r w:rsidRPr="0076690A">
        <w:rPr>
          <w:rFonts w:ascii="Arial" w:hAnsi="Arial" w:cs="Arial"/>
        </w:rPr>
        <w:t xml:space="preserve">........ </w:t>
      </w:r>
      <w:r w:rsidR="00266F37">
        <w:rPr>
          <w:rFonts w:ascii="Arial" w:hAnsi="Arial" w:cs="Arial"/>
        </w:rPr>
        <w:t>2</w:t>
      </w:r>
      <w:r w:rsidR="00936286">
        <w:rPr>
          <w:rFonts w:ascii="Arial" w:hAnsi="Arial" w:cs="Arial"/>
        </w:rPr>
        <w:t>2</w:t>
      </w:r>
      <w:r w:rsidRPr="0076690A">
        <w:rPr>
          <w:rFonts w:ascii="Arial" w:hAnsi="Arial" w:cs="Arial"/>
        </w:rPr>
        <w:t xml:space="preserve"> </w:t>
      </w:r>
    </w:p>
    <w:p w:rsidR="00D448A4" w:rsidRPr="000B36F7" w:rsidRDefault="00D448A4" w:rsidP="00751C53">
      <w:pPr>
        <w:spacing w:before="60" w:after="60"/>
        <w:jc w:val="both"/>
        <w:rPr>
          <w:rFonts w:ascii="Arial" w:hAnsi="Arial" w:cs="Arial"/>
          <w:b/>
        </w:rPr>
      </w:pPr>
      <w:r w:rsidRPr="000B36F7">
        <w:rPr>
          <w:rFonts w:ascii="Arial" w:hAnsi="Arial" w:cs="Arial"/>
          <w:b/>
        </w:rPr>
        <w:t>F. Attribution ............................................................................................................</w:t>
      </w:r>
      <w:r w:rsidR="000B36F7" w:rsidRPr="000B36F7">
        <w:rPr>
          <w:rFonts w:ascii="Arial" w:hAnsi="Arial" w:cs="Arial"/>
          <w:b/>
        </w:rPr>
        <w:t>...............................</w:t>
      </w:r>
      <w:r w:rsidRPr="000B36F7">
        <w:rPr>
          <w:rFonts w:ascii="Arial" w:hAnsi="Arial" w:cs="Arial"/>
          <w:b/>
        </w:rPr>
        <w:t xml:space="preserve">...... </w:t>
      </w:r>
      <w:r w:rsidR="00EE17B0">
        <w:rPr>
          <w:rFonts w:ascii="Arial" w:hAnsi="Arial" w:cs="Arial"/>
          <w:b/>
        </w:rPr>
        <w:t>2</w:t>
      </w:r>
      <w:r w:rsidR="00936286">
        <w:rPr>
          <w:rFonts w:ascii="Arial" w:hAnsi="Arial" w:cs="Arial"/>
          <w:b/>
        </w:rPr>
        <w:t>2</w:t>
      </w:r>
    </w:p>
    <w:p w:rsidR="00D448A4" w:rsidRPr="0076690A" w:rsidRDefault="00D448A4" w:rsidP="00751C53">
      <w:pPr>
        <w:jc w:val="both"/>
        <w:rPr>
          <w:rFonts w:ascii="Arial" w:hAnsi="Arial" w:cs="Arial"/>
        </w:rPr>
      </w:pPr>
      <w:r w:rsidRPr="0076690A">
        <w:rPr>
          <w:rFonts w:ascii="Arial" w:hAnsi="Arial" w:cs="Arial"/>
        </w:rPr>
        <w:t>Article 34. Attribution ............................................................</w:t>
      </w:r>
      <w:r w:rsidR="000B36F7">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w:t>
      </w:r>
      <w:r w:rsidR="00EE17B0">
        <w:rPr>
          <w:rFonts w:ascii="Arial" w:hAnsi="Arial" w:cs="Arial"/>
        </w:rPr>
        <w:t>2</w:t>
      </w:r>
      <w:r w:rsidR="00936286">
        <w:rPr>
          <w:rFonts w:ascii="Arial" w:hAnsi="Arial" w:cs="Arial"/>
        </w:rPr>
        <w:t>2</w:t>
      </w:r>
    </w:p>
    <w:p w:rsidR="00D448A4" w:rsidRPr="0076690A" w:rsidRDefault="00D448A4" w:rsidP="00751C53">
      <w:pPr>
        <w:jc w:val="both"/>
        <w:rPr>
          <w:rFonts w:ascii="Arial" w:hAnsi="Arial" w:cs="Arial"/>
        </w:rPr>
      </w:pPr>
      <w:r w:rsidRPr="0076690A">
        <w:rPr>
          <w:rFonts w:ascii="Arial" w:hAnsi="Arial" w:cs="Arial"/>
        </w:rPr>
        <w:t xml:space="preserve">Article 35. </w:t>
      </w:r>
      <w:r w:rsidRPr="00266F37">
        <w:rPr>
          <w:rFonts w:ascii="Arial" w:hAnsi="Arial" w:cs="Arial"/>
          <w:sz w:val="18"/>
        </w:rPr>
        <w:t>Droit du Maître d’Ouvrage de déclarer un Appel d’Offres infructueux ou d’annuler une procédure</w:t>
      </w:r>
      <w:r w:rsidR="00266F37">
        <w:rPr>
          <w:rFonts w:ascii="Arial" w:hAnsi="Arial" w:cs="Arial"/>
        </w:rPr>
        <w:t xml:space="preserve"> …………</w:t>
      </w:r>
      <w:r w:rsidR="00EE17B0">
        <w:rPr>
          <w:rFonts w:ascii="Arial" w:hAnsi="Arial" w:cs="Arial"/>
        </w:rPr>
        <w:t>2</w:t>
      </w:r>
      <w:r w:rsidR="00936286">
        <w:rPr>
          <w:rFonts w:ascii="Arial" w:hAnsi="Arial" w:cs="Arial"/>
        </w:rPr>
        <w:t>3</w:t>
      </w:r>
    </w:p>
    <w:p w:rsidR="00D448A4" w:rsidRPr="0076690A" w:rsidRDefault="00D448A4" w:rsidP="00751C53">
      <w:pPr>
        <w:jc w:val="both"/>
        <w:rPr>
          <w:rFonts w:ascii="Arial" w:hAnsi="Arial" w:cs="Arial"/>
        </w:rPr>
      </w:pPr>
      <w:r w:rsidRPr="0076690A">
        <w:rPr>
          <w:rFonts w:ascii="Arial" w:hAnsi="Arial" w:cs="Arial"/>
        </w:rPr>
        <w:t>rticle 36. Notification de l’attribution du marché ..........................</w:t>
      </w:r>
      <w:r>
        <w:rPr>
          <w:rFonts w:ascii="Arial" w:hAnsi="Arial" w:cs="Arial"/>
        </w:rPr>
        <w:t>......</w:t>
      </w:r>
      <w:r w:rsidRPr="0076690A">
        <w:rPr>
          <w:rFonts w:ascii="Arial" w:hAnsi="Arial" w:cs="Arial"/>
        </w:rPr>
        <w:t>.........</w:t>
      </w:r>
      <w:r w:rsidR="000B36F7">
        <w:rPr>
          <w:rFonts w:ascii="Arial" w:hAnsi="Arial" w:cs="Arial"/>
        </w:rPr>
        <w:t>..............................</w:t>
      </w:r>
      <w:r w:rsidRPr="0076690A">
        <w:rPr>
          <w:rFonts w:ascii="Arial" w:hAnsi="Arial" w:cs="Arial"/>
        </w:rPr>
        <w:t>.........</w:t>
      </w:r>
      <w:r w:rsidR="00252C44">
        <w:rPr>
          <w:rFonts w:ascii="Arial" w:hAnsi="Arial" w:cs="Arial"/>
        </w:rPr>
        <w:t>..</w:t>
      </w:r>
      <w:r w:rsidRPr="0076690A">
        <w:rPr>
          <w:rFonts w:ascii="Arial" w:hAnsi="Arial" w:cs="Arial"/>
        </w:rPr>
        <w:t>...........</w:t>
      </w:r>
      <w:r w:rsidR="00266F37">
        <w:rPr>
          <w:rFonts w:ascii="Arial" w:hAnsi="Arial" w:cs="Arial"/>
        </w:rPr>
        <w:t>.</w:t>
      </w:r>
      <w:r w:rsidRPr="0076690A">
        <w:rPr>
          <w:rFonts w:ascii="Arial" w:hAnsi="Arial" w:cs="Arial"/>
        </w:rPr>
        <w:t xml:space="preserve"> </w:t>
      </w:r>
      <w:r w:rsidR="00EE17B0">
        <w:rPr>
          <w:rFonts w:ascii="Arial" w:hAnsi="Arial" w:cs="Arial"/>
        </w:rPr>
        <w:t>2</w:t>
      </w:r>
      <w:r w:rsidR="00936286">
        <w:rPr>
          <w:rFonts w:ascii="Arial" w:hAnsi="Arial" w:cs="Arial"/>
        </w:rPr>
        <w:t>3</w:t>
      </w:r>
    </w:p>
    <w:p w:rsidR="00D448A4" w:rsidRPr="0076690A" w:rsidRDefault="00D448A4" w:rsidP="00751C53">
      <w:pPr>
        <w:jc w:val="both"/>
        <w:rPr>
          <w:rFonts w:ascii="Arial" w:hAnsi="Arial" w:cs="Arial"/>
        </w:rPr>
      </w:pPr>
      <w:r w:rsidRPr="0076690A">
        <w:rPr>
          <w:rFonts w:ascii="Arial" w:hAnsi="Arial" w:cs="Arial"/>
        </w:rPr>
        <w:t xml:space="preserve">Article 37. Publication des résultats d’attribution du marché et recours </w:t>
      </w:r>
      <w:r>
        <w:rPr>
          <w:rFonts w:ascii="Arial" w:hAnsi="Arial" w:cs="Arial"/>
        </w:rPr>
        <w:t>….…</w:t>
      </w:r>
      <w:r w:rsidRPr="0076690A">
        <w:rPr>
          <w:rFonts w:ascii="Arial" w:hAnsi="Arial" w:cs="Arial"/>
        </w:rPr>
        <w:t>...............</w:t>
      </w:r>
      <w:r w:rsidR="000B36F7">
        <w:rPr>
          <w:rFonts w:ascii="Arial" w:hAnsi="Arial" w:cs="Arial"/>
        </w:rPr>
        <w:t>..............................</w:t>
      </w:r>
      <w:r w:rsidRPr="0076690A">
        <w:rPr>
          <w:rFonts w:ascii="Arial" w:hAnsi="Arial" w:cs="Arial"/>
        </w:rPr>
        <w:t xml:space="preserve">.... </w:t>
      </w:r>
      <w:r w:rsidR="00EE17B0">
        <w:rPr>
          <w:rFonts w:ascii="Arial" w:hAnsi="Arial" w:cs="Arial"/>
        </w:rPr>
        <w:t>2</w:t>
      </w:r>
      <w:r w:rsidR="00936286">
        <w:rPr>
          <w:rFonts w:ascii="Arial" w:hAnsi="Arial" w:cs="Arial"/>
        </w:rPr>
        <w:t>3</w:t>
      </w:r>
    </w:p>
    <w:p w:rsidR="00D448A4" w:rsidRPr="0076690A" w:rsidRDefault="00D448A4" w:rsidP="00751C53">
      <w:pPr>
        <w:jc w:val="both"/>
        <w:rPr>
          <w:rFonts w:ascii="Arial" w:hAnsi="Arial" w:cs="Arial"/>
        </w:rPr>
      </w:pPr>
      <w:r w:rsidRPr="0076690A">
        <w:rPr>
          <w:rFonts w:ascii="Arial" w:hAnsi="Arial" w:cs="Arial"/>
        </w:rPr>
        <w:t>Article 38. Signature du marché ..................................................................</w:t>
      </w:r>
      <w:r>
        <w:rPr>
          <w:rFonts w:ascii="Arial" w:hAnsi="Arial" w:cs="Arial"/>
        </w:rPr>
        <w:t>.....</w:t>
      </w:r>
      <w:r w:rsidRPr="0076690A">
        <w:rPr>
          <w:rFonts w:ascii="Arial" w:hAnsi="Arial" w:cs="Arial"/>
        </w:rPr>
        <w:t>...........</w:t>
      </w:r>
      <w:r w:rsidR="000B36F7">
        <w:rPr>
          <w:rFonts w:ascii="Arial" w:hAnsi="Arial" w:cs="Arial"/>
        </w:rPr>
        <w:t>...............................</w:t>
      </w:r>
      <w:r w:rsidRPr="0076690A">
        <w:rPr>
          <w:rFonts w:ascii="Arial" w:hAnsi="Arial" w:cs="Arial"/>
        </w:rPr>
        <w:t>.</w:t>
      </w:r>
      <w:r>
        <w:rPr>
          <w:rFonts w:ascii="Arial" w:hAnsi="Arial" w:cs="Arial"/>
        </w:rPr>
        <w:t>.</w:t>
      </w:r>
      <w:r w:rsidR="00266F37">
        <w:rPr>
          <w:rFonts w:ascii="Arial" w:hAnsi="Arial" w:cs="Arial"/>
        </w:rPr>
        <w:t xml:space="preserve">.. </w:t>
      </w:r>
      <w:r w:rsidR="00EE17B0">
        <w:rPr>
          <w:rFonts w:ascii="Arial" w:hAnsi="Arial" w:cs="Arial"/>
        </w:rPr>
        <w:t>2</w:t>
      </w:r>
      <w:r w:rsidR="00936286">
        <w:rPr>
          <w:rFonts w:ascii="Arial" w:hAnsi="Arial" w:cs="Arial"/>
        </w:rPr>
        <w:t>4</w:t>
      </w:r>
    </w:p>
    <w:p w:rsidR="00D448A4" w:rsidRPr="0076690A" w:rsidRDefault="00D448A4" w:rsidP="00751C53">
      <w:pPr>
        <w:jc w:val="both"/>
        <w:rPr>
          <w:rFonts w:ascii="Arial" w:hAnsi="Arial" w:cs="Arial"/>
        </w:rPr>
      </w:pPr>
      <w:r w:rsidRPr="0076690A">
        <w:rPr>
          <w:rFonts w:ascii="Arial" w:hAnsi="Arial" w:cs="Arial"/>
        </w:rPr>
        <w:t>Article 39. Cautionnement définitif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w:t>
      </w:r>
      <w:r w:rsidR="000B36F7">
        <w:rPr>
          <w:rFonts w:ascii="Arial" w:hAnsi="Arial" w:cs="Arial"/>
        </w:rPr>
        <w:t>..............................</w:t>
      </w:r>
      <w:r w:rsidR="00FE1274">
        <w:rPr>
          <w:rFonts w:ascii="Arial" w:hAnsi="Arial" w:cs="Arial"/>
        </w:rPr>
        <w:t>..</w:t>
      </w:r>
      <w:r w:rsidRPr="0076690A">
        <w:rPr>
          <w:rFonts w:ascii="Arial" w:hAnsi="Arial" w:cs="Arial"/>
        </w:rPr>
        <w:t xml:space="preserve"> </w:t>
      </w:r>
      <w:r w:rsidR="00EE17B0">
        <w:rPr>
          <w:rFonts w:ascii="Arial" w:hAnsi="Arial" w:cs="Arial"/>
        </w:rPr>
        <w:t>2</w:t>
      </w:r>
      <w:r w:rsidR="00936286">
        <w:rPr>
          <w:rFonts w:ascii="Arial" w:hAnsi="Arial" w:cs="Arial"/>
        </w:rPr>
        <w:t>4</w:t>
      </w:r>
      <w:r w:rsidRPr="0076690A">
        <w:rPr>
          <w:rFonts w:ascii="Arial" w:hAnsi="Arial" w:cs="Arial"/>
        </w:rPr>
        <w:t xml:space="preserve">   </w:t>
      </w:r>
    </w:p>
    <w:p w:rsidR="001A014A" w:rsidRPr="00E126E5" w:rsidRDefault="001A014A" w:rsidP="00751C53">
      <w:pPr>
        <w:jc w:val="both"/>
      </w:pPr>
    </w:p>
    <w:p w:rsidR="001A014A" w:rsidRPr="00E126E5" w:rsidRDefault="001A014A" w:rsidP="00751C53">
      <w:pPr>
        <w:jc w:val="both"/>
        <w:rPr>
          <w:rFonts w:eastAsia="Arial Unicode MS"/>
        </w:rPr>
      </w:pPr>
    </w:p>
    <w:p w:rsidR="001A014A" w:rsidRPr="00E126E5" w:rsidRDefault="001A014A" w:rsidP="00751C53">
      <w:pPr>
        <w:jc w:val="both"/>
        <w:rPr>
          <w:rFonts w:eastAsia="Arial Unicode MS"/>
        </w:rPr>
      </w:pPr>
    </w:p>
    <w:p w:rsidR="001A014A" w:rsidRPr="00E126E5" w:rsidRDefault="001A014A" w:rsidP="00751C53">
      <w:pPr>
        <w:jc w:val="both"/>
        <w:rPr>
          <w:rFonts w:eastAsia="Arial Unicode MS"/>
        </w:rPr>
      </w:pPr>
    </w:p>
    <w:p w:rsidR="001A014A" w:rsidRPr="00E126E5" w:rsidRDefault="001A014A" w:rsidP="00751C53">
      <w:pPr>
        <w:jc w:val="both"/>
        <w:rPr>
          <w:rFonts w:eastAsia="Arial Unicode MS"/>
        </w:rPr>
      </w:pPr>
    </w:p>
    <w:p w:rsidR="001A014A" w:rsidRPr="00E126E5" w:rsidRDefault="001A014A" w:rsidP="00751C53">
      <w:pPr>
        <w:jc w:val="both"/>
        <w:rPr>
          <w:rFonts w:eastAsia="Arial Unicode MS"/>
        </w:rPr>
      </w:pPr>
    </w:p>
    <w:p w:rsidR="001A014A" w:rsidRPr="00E126E5" w:rsidRDefault="001A014A" w:rsidP="00751C53">
      <w:pPr>
        <w:widowControl w:val="0"/>
        <w:autoSpaceDE w:val="0"/>
        <w:jc w:val="both"/>
        <w:rPr>
          <w:rFonts w:ascii="Arial Narrow" w:hAnsi="Arial Narrow"/>
          <w:b/>
          <w:bCs/>
          <w:sz w:val="22"/>
          <w:szCs w:val="22"/>
        </w:rPr>
      </w:pPr>
      <w:r w:rsidRPr="00E126E5">
        <w:rPr>
          <w:rFonts w:ascii="Arial Narrow" w:hAnsi="Arial Narrow"/>
          <w:b/>
          <w:bCs/>
          <w:sz w:val="28"/>
          <w:szCs w:val="22"/>
        </w:rPr>
        <w:t>Règlement Général de l'Appel d'Offre</w:t>
      </w:r>
    </w:p>
    <w:p w:rsidR="001A014A" w:rsidRPr="00E126E5" w:rsidRDefault="001A014A" w:rsidP="00751C53">
      <w:pPr>
        <w:widowControl w:val="0"/>
        <w:autoSpaceDE w:val="0"/>
        <w:jc w:val="both"/>
        <w:rPr>
          <w:rFonts w:ascii="Arial Narrow" w:hAnsi="Arial Narrow"/>
          <w:b/>
          <w:bCs/>
          <w:sz w:val="22"/>
          <w:szCs w:val="22"/>
        </w:rPr>
      </w:pPr>
    </w:p>
    <w:p w:rsidR="001A014A" w:rsidRPr="00E126E5" w:rsidRDefault="001A014A" w:rsidP="00751C53">
      <w:pPr>
        <w:widowControl w:val="0"/>
        <w:autoSpaceDE w:val="0"/>
        <w:jc w:val="both"/>
        <w:rPr>
          <w:rFonts w:ascii="Arial Narrow" w:hAnsi="Arial Narrow"/>
          <w:b/>
          <w:bCs/>
          <w:sz w:val="22"/>
          <w:szCs w:val="22"/>
        </w:rPr>
      </w:pPr>
      <w:r w:rsidRPr="00E126E5">
        <w:rPr>
          <w:rFonts w:ascii="Arial Narrow" w:hAnsi="Arial Narrow"/>
          <w:b/>
          <w:bCs/>
          <w:sz w:val="22"/>
          <w:szCs w:val="22"/>
        </w:rPr>
        <w:t>A. Généralités</w:t>
      </w:r>
    </w:p>
    <w:p w:rsidR="00D448A4" w:rsidRPr="00576652" w:rsidRDefault="00D448A4" w:rsidP="00751C53">
      <w:pPr>
        <w:spacing w:before="60" w:after="60"/>
        <w:jc w:val="both"/>
        <w:rPr>
          <w:rFonts w:ascii="Arial" w:hAnsi="Arial" w:cs="Arial"/>
          <w:b/>
        </w:rPr>
      </w:pPr>
      <w:r w:rsidRPr="00576652">
        <w:rPr>
          <w:rFonts w:ascii="Arial" w:hAnsi="Arial" w:cs="Arial"/>
          <w:b/>
        </w:rPr>
        <w:t xml:space="preserve">Article 1. Objet de la consultation  </w:t>
      </w:r>
    </w:p>
    <w:p w:rsidR="00D448A4" w:rsidRPr="00576652" w:rsidRDefault="00D448A4" w:rsidP="00751C53">
      <w:pPr>
        <w:spacing w:after="60"/>
        <w:jc w:val="both"/>
        <w:rPr>
          <w:rFonts w:ascii="Arial" w:hAnsi="Arial" w:cs="Arial"/>
        </w:rPr>
      </w:pPr>
      <w:r w:rsidRPr="00576652">
        <w:rPr>
          <w:rFonts w:ascii="Arial" w:hAnsi="Arial" w:cs="Arial"/>
        </w:rPr>
        <w:t xml:space="preserve">1.1. Le Maître d’Ouvrage, tel que précisé dans le Règlement Particulier de l’Appel d’Offres (RPAO), lance un Appel d’Offres pour la réalisation des travaux décrits dans le présent Dossier d’Appel d’Offres et brièvement définis dans le RPAO. </w:t>
      </w:r>
    </w:p>
    <w:p w:rsidR="00D448A4" w:rsidRPr="00576652" w:rsidRDefault="00D448A4" w:rsidP="00751C53">
      <w:pPr>
        <w:spacing w:after="40"/>
        <w:jc w:val="both"/>
        <w:rPr>
          <w:rFonts w:ascii="Arial" w:hAnsi="Arial" w:cs="Arial"/>
        </w:rPr>
      </w:pPr>
      <w:r w:rsidRPr="00576652">
        <w:rPr>
          <w:rFonts w:ascii="Arial" w:hAnsi="Arial" w:cs="Arial"/>
        </w:rPr>
        <w:t xml:space="preserve">Le nom, le numéro d’identification et le nombre de lots faisant l’objet de l’appel d’offres figurent dans le RPAO. </w:t>
      </w:r>
    </w:p>
    <w:p w:rsidR="00D448A4" w:rsidRPr="00576652" w:rsidRDefault="00D448A4" w:rsidP="00751C53">
      <w:pPr>
        <w:spacing w:after="40"/>
        <w:jc w:val="both"/>
        <w:rPr>
          <w:rFonts w:ascii="Arial" w:hAnsi="Arial" w:cs="Arial"/>
        </w:rPr>
      </w:pPr>
      <w:r w:rsidRPr="00576652">
        <w:rPr>
          <w:rFonts w:ascii="Arial" w:hAnsi="Arial" w:cs="Arial"/>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rsidR="00D448A4" w:rsidRPr="00576652" w:rsidRDefault="00D448A4" w:rsidP="00751C53">
      <w:pPr>
        <w:spacing w:after="40"/>
        <w:jc w:val="both"/>
        <w:rPr>
          <w:rFonts w:ascii="Arial" w:hAnsi="Arial" w:cs="Arial"/>
        </w:rPr>
      </w:pPr>
      <w:r w:rsidRPr="00576652">
        <w:rPr>
          <w:rFonts w:ascii="Arial" w:hAnsi="Arial" w:cs="Arial"/>
        </w:rPr>
        <w:t xml:space="preserve">1.3. Dans le présent Dossier d’Appel d’Offres, le terme “jour” désigne un jour ouvrable, à l’exception des jours calendaires expressément spécifiés dans le code des marchés publics.  </w:t>
      </w:r>
    </w:p>
    <w:p w:rsidR="00D448A4" w:rsidRPr="00576652" w:rsidRDefault="00D448A4" w:rsidP="00751C53">
      <w:pPr>
        <w:spacing w:before="60" w:after="60"/>
        <w:jc w:val="both"/>
        <w:rPr>
          <w:rFonts w:ascii="Arial" w:hAnsi="Arial" w:cs="Arial"/>
          <w:b/>
        </w:rPr>
      </w:pPr>
      <w:r w:rsidRPr="00576652">
        <w:rPr>
          <w:rFonts w:ascii="Arial" w:hAnsi="Arial" w:cs="Arial"/>
          <w:b/>
        </w:rPr>
        <w:t xml:space="preserve">Article 2. Financement </w:t>
      </w:r>
    </w:p>
    <w:p w:rsidR="00D448A4" w:rsidRPr="00576652" w:rsidRDefault="00D448A4" w:rsidP="00751C53">
      <w:pPr>
        <w:spacing w:after="40"/>
        <w:jc w:val="both"/>
        <w:rPr>
          <w:rFonts w:ascii="Arial" w:hAnsi="Arial" w:cs="Arial"/>
        </w:rPr>
      </w:pPr>
      <w:r w:rsidRPr="00576652">
        <w:rPr>
          <w:rFonts w:ascii="Arial" w:hAnsi="Arial" w:cs="Arial"/>
        </w:rPr>
        <w:t xml:space="preserve">La source de financement des travaux, objet du présent appel d’offres est précisée dans le RPAO.  </w:t>
      </w:r>
    </w:p>
    <w:p w:rsidR="00D448A4" w:rsidRPr="00576652" w:rsidRDefault="00D448A4" w:rsidP="00751C53">
      <w:pPr>
        <w:spacing w:before="60" w:after="60"/>
        <w:jc w:val="both"/>
        <w:rPr>
          <w:rFonts w:ascii="Arial" w:hAnsi="Arial" w:cs="Arial"/>
          <w:b/>
        </w:rPr>
      </w:pPr>
      <w:r w:rsidRPr="00576652">
        <w:rPr>
          <w:rFonts w:ascii="Arial" w:hAnsi="Arial" w:cs="Arial"/>
          <w:b/>
        </w:rPr>
        <w:t xml:space="preserve">Article 3. Principes éthiques </w:t>
      </w:r>
    </w:p>
    <w:p w:rsidR="00D448A4" w:rsidRPr="00576652" w:rsidRDefault="00D448A4" w:rsidP="00751C53">
      <w:pPr>
        <w:spacing w:after="40"/>
        <w:jc w:val="both"/>
        <w:rPr>
          <w:rFonts w:ascii="Arial" w:hAnsi="Arial" w:cs="Arial"/>
        </w:rPr>
      </w:pPr>
      <w:r w:rsidRPr="00576652">
        <w:rPr>
          <w:rFonts w:ascii="Arial" w:hAnsi="Arial" w:cs="Arial"/>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rsidR="00D448A4" w:rsidRPr="00576652" w:rsidRDefault="00D448A4" w:rsidP="00751C53">
      <w:pPr>
        <w:spacing w:after="40"/>
        <w:jc w:val="both"/>
        <w:rPr>
          <w:rFonts w:ascii="Arial" w:hAnsi="Arial" w:cs="Arial"/>
        </w:rPr>
      </w:pPr>
      <w:r w:rsidRPr="00576652">
        <w:rPr>
          <w:rFonts w:ascii="Arial" w:hAnsi="Arial" w:cs="Arial"/>
        </w:rPr>
        <w:t xml:space="preserve">A cet égard, ils souscrivent la charte d’intégrité dont le modèle est joint en annexe du présent Dossier d’Appel d’Offres (pièce 10). </w:t>
      </w:r>
    </w:p>
    <w:p w:rsidR="00D448A4" w:rsidRPr="00576652" w:rsidRDefault="00D448A4" w:rsidP="00751C53">
      <w:pPr>
        <w:spacing w:after="40"/>
        <w:jc w:val="both"/>
        <w:rPr>
          <w:rFonts w:ascii="Arial" w:hAnsi="Arial" w:cs="Arial"/>
        </w:rPr>
      </w:pPr>
      <w:r w:rsidRPr="00576652">
        <w:rPr>
          <w:rFonts w:ascii="Arial" w:hAnsi="Arial" w:cs="Arial"/>
        </w:rPr>
        <w:t xml:space="preserve">En vertu de ces principes, le Maître d’ouvrage : </w:t>
      </w:r>
    </w:p>
    <w:p w:rsidR="00D448A4" w:rsidRPr="00576652" w:rsidRDefault="00D448A4" w:rsidP="00751C53">
      <w:pPr>
        <w:spacing w:after="40"/>
        <w:jc w:val="both"/>
        <w:rPr>
          <w:rFonts w:ascii="Arial" w:hAnsi="Arial" w:cs="Arial"/>
        </w:rPr>
      </w:pPr>
      <w:r w:rsidRPr="00576652">
        <w:rPr>
          <w:rFonts w:ascii="Arial" w:hAnsi="Arial" w:cs="Arial"/>
        </w:rPr>
        <w:t xml:space="preserve">a. défini, aux fins de cette clause, les expressions de la manière suivante : </w:t>
      </w:r>
    </w:p>
    <w:p w:rsidR="00D448A4" w:rsidRPr="00576652" w:rsidRDefault="00D448A4" w:rsidP="00751C53">
      <w:pPr>
        <w:spacing w:after="40"/>
        <w:jc w:val="both"/>
        <w:rPr>
          <w:rFonts w:ascii="Arial" w:hAnsi="Arial" w:cs="Arial"/>
        </w:rPr>
      </w:pPr>
      <w:r w:rsidRPr="00576652">
        <w:rPr>
          <w:rFonts w:ascii="Arial" w:hAnsi="Arial" w:cs="Arial"/>
        </w:rPr>
        <w:t xml:space="preserve">i. Est convaincu d’acte de "corruption" quiconque offre, donne, sollicite ou accepte un quelconque avantage en vue d'influencer l’action d’un agent public au cours de l’attribution ou de l'exécution d’un marché ; </w:t>
      </w:r>
    </w:p>
    <w:p w:rsidR="00D448A4" w:rsidRPr="00576652" w:rsidRDefault="00D448A4" w:rsidP="00751C53">
      <w:pPr>
        <w:spacing w:after="40"/>
        <w:jc w:val="both"/>
        <w:rPr>
          <w:rFonts w:ascii="Arial" w:hAnsi="Arial" w:cs="Arial"/>
        </w:rPr>
      </w:pPr>
      <w:r w:rsidRPr="00576652">
        <w:rPr>
          <w:rFonts w:ascii="Arial" w:hAnsi="Arial" w:cs="Arial"/>
        </w:rPr>
        <w:t>ii. Se  livre  à</w:t>
      </w:r>
      <w:r>
        <w:rPr>
          <w:rFonts w:ascii="Arial" w:hAnsi="Arial" w:cs="Arial"/>
        </w:rPr>
        <w:t xml:space="preserve">  des  "manœuvres  frauduleuses" </w:t>
      </w:r>
      <w:r w:rsidRPr="00576652">
        <w:rPr>
          <w:rFonts w:ascii="Arial" w:hAnsi="Arial" w:cs="Arial"/>
        </w:rPr>
        <w:t xml:space="preserve">quiconque  déforme  ou dénature des faits afin d'influencer  l'attribution  ou l'exécution  d'un marché ; </w:t>
      </w:r>
    </w:p>
    <w:p w:rsidR="00D448A4" w:rsidRPr="00576652" w:rsidRDefault="00D448A4" w:rsidP="00751C53">
      <w:pPr>
        <w:spacing w:after="40"/>
        <w:jc w:val="both"/>
        <w:rPr>
          <w:rFonts w:ascii="Arial" w:hAnsi="Arial" w:cs="Arial"/>
        </w:rPr>
      </w:pPr>
      <w:r w:rsidRPr="00576652">
        <w:rPr>
          <w:rFonts w:ascii="Arial" w:hAnsi="Arial" w:cs="Arial"/>
        </w:rPr>
        <w:t xml:space="preserve">iii. Sont convaincus de « pratiques collusoires» deux ou plusieurs soumissionnaires qui s'entendent dans le but de maintenir artificiellement  les  prix  des offres à des niveaux ne correspondant pas à ceux qui résulteraient du jeu de la  concurrence ; </w:t>
      </w:r>
    </w:p>
    <w:p w:rsidR="00D448A4" w:rsidRPr="00576652" w:rsidRDefault="00D448A4" w:rsidP="00751C53">
      <w:pPr>
        <w:spacing w:after="40"/>
        <w:jc w:val="both"/>
        <w:rPr>
          <w:rFonts w:ascii="Arial" w:hAnsi="Arial" w:cs="Arial"/>
        </w:rPr>
      </w:pPr>
      <w:r w:rsidRPr="00576652">
        <w:rPr>
          <w:rFonts w:ascii="Arial" w:hAnsi="Arial" w:cs="Arial"/>
        </w:rPr>
        <w:t xml:space="preserve">iv. Se livre à des « pratiques coercitives», quiconque porte atteinte aux personnes ou à leurs biens ou profère des menaces à leur encontre de manière directe ou indirecte, afin d'influencer leurs actions au cours de l'attribution ou de l'exécution d'un marché ; </w:t>
      </w:r>
    </w:p>
    <w:p w:rsidR="00D448A4" w:rsidRPr="00576652" w:rsidRDefault="00D448A4" w:rsidP="00751C53">
      <w:pPr>
        <w:spacing w:after="40"/>
        <w:jc w:val="both"/>
        <w:rPr>
          <w:rFonts w:ascii="Arial" w:hAnsi="Arial" w:cs="Arial"/>
        </w:rPr>
      </w:pPr>
      <w:r w:rsidRPr="00576652">
        <w:rPr>
          <w:rFonts w:ascii="Arial" w:hAnsi="Arial" w:cs="Arial"/>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d’une affectation ou toute situation dans laquelle il a des intérêts financiers ou personnels suffisant pour compromettre son impartialité dans l’accomplissement de ses fonctions ou de nature à affecter défavorablement son jugement ; </w:t>
      </w:r>
    </w:p>
    <w:p w:rsidR="00D448A4" w:rsidRPr="00576652" w:rsidRDefault="00D448A4" w:rsidP="00751C53">
      <w:pPr>
        <w:spacing w:after="40"/>
        <w:jc w:val="both"/>
        <w:rPr>
          <w:rFonts w:ascii="Arial" w:hAnsi="Arial" w:cs="Arial"/>
        </w:rPr>
      </w:pPr>
      <w:r w:rsidRPr="00576652">
        <w:rPr>
          <w:rFonts w:ascii="Arial" w:hAnsi="Arial" w:cs="Arial"/>
        </w:rPr>
        <w:t xml:space="preserve">vii. La complicité s’entend de : </w:t>
      </w:r>
    </w:p>
    <w:p w:rsidR="00D448A4" w:rsidRPr="00576652" w:rsidRDefault="00D448A4" w:rsidP="00751C53">
      <w:pPr>
        <w:spacing w:after="40"/>
        <w:jc w:val="both"/>
        <w:rPr>
          <w:rFonts w:ascii="Arial" w:hAnsi="Arial" w:cs="Arial"/>
        </w:rPr>
      </w:pPr>
      <w:r w:rsidRPr="00576652">
        <w:rPr>
          <w:rFonts w:ascii="Arial" w:hAnsi="Arial" w:cs="Arial"/>
        </w:rPr>
        <w:t xml:space="preserve">- L’omission ou la négligence d’effectuer les contrôles ou de donner les avis techniques prescrits ; </w:t>
      </w:r>
    </w:p>
    <w:p w:rsidR="00D448A4" w:rsidRPr="00576652" w:rsidRDefault="00D448A4" w:rsidP="00751C53">
      <w:pPr>
        <w:spacing w:after="40"/>
        <w:jc w:val="both"/>
        <w:rPr>
          <w:rFonts w:ascii="Arial" w:hAnsi="Arial" w:cs="Arial"/>
        </w:rPr>
      </w:pPr>
      <w:r w:rsidRPr="00576652">
        <w:rPr>
          <w:rFonts w:ascii="Arial" w:hAnsi="Arial" w:cs="Arial"/>
        </w:rPr>
        <w:t xml:space="preserve">- L’abstention volontaire de porter à la connaissance du Maître d’ouvrage ou de l’autorité compétente, les irrégularités constatées lors de la réalisation de ses missions. </w:t>
      </w:r>
    </w:p>
    <w:p w:rsidR="00D448A4" w:rsidRPr="00576652" w:rsidRDefault="00D448A4" w:rsidP="00751C53">
      <w:pPr>
        <w:spacing w:after="40"/>
        <w:jc w:val="both"/>
        <w:rPr>
          <w:rFonts w:ascii="Arial" w:hAnsi="Arial" w:cs="Arial"/>
        </w:rPr>
      </w:pPr>
      <w:r w:rsidRPr="00576652">
        <w:rPr>
          <w:rFonts w:ascii="Arial" w:hAnsi="Arial" w:cs="Arial"/>
        </w:rPr>
        <w:t>viii. Se liv</w:t>
      </w:r>
      <w:r>
        <w:rPr>
          <w:rFonts w:ascii="Arial" w:hAnsi="Arial" w:cs="Arial"/>
        </w:rPr>
        <w:t>re aux «pratiques obstructives</w:t>
      </w:r>
      <w:r w:rsidRPr="00576652">
        <w:rPr>
          <w:rFonts w:ascii="Arial" w:hAnsi="Arial" w:cs="Arial"/>
        </w:rPr>
        <w:t xml:space="preserve">»,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rsidR="00D448A4" w:rsidRPr="00576652" w:rsidRDefault="00D448A4" w:rsidP="00751C53">
      <w:pPr>
        <w:spacing w:after="40"/>
        <w:jc w:val="both"/>
        <w:rPr>
          <w:rFonts w:ascii="Arial" w:hAnsi="Arial" w:cs="Arial"/>
        </w:rPr>
      </w:pPr>
      <w:r w:rsidRPr="00576652">
        <w:rPr>
          <w:rFonts w:ascii="Arial" w:hAnsi="Arial" w:cs="Arial"/>
        </w:rPr>
        <w:t xml:space="preserve">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rsidR="00D448A4" w:rsidRPr="00576652" w:rsidRDefault="00D448A4" w:rsidP="00751C53">
      <w:pPr>
        <w:spacing w:after="40"/>
        <w:jc w:val="both"/>
        <w:rPr>
          <w:rFonts w:ascii="Arial" w:hAnsi="Arial" w:cs="Arial"/>
        </w:rPr>
      </w:pPr>
      <w:r w:rsidRPr="00576652">
        <w:rPr>
          <w:rFonts w:ascii="Arial" w:hAnsi="Arial" w:cs="Arial"/>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rsidR="00D448A4" w:rsidRPr="00576652" w:rsidRDefault="00D448A4" w:rsidP="00751C53">
      <w:pPr>
        <w:spacing w:after="40"/>
        <w:jc w:val="both"/>
        <w:rPr>
          <w:rFonts w:ascii="Arial" w:hAnsi="Arial" w:cs="Arial"/>
        </w:rPr>
      </w:pPr>
      <w:r w:rsidRPr="00576652">
        <w:rPr>
          <w:rFonts w:ascii="Arial" w:hAnsi="Arial" w:cs="Arial"/>
        </w:rPr>
        <w:t>3.3..L’Autorité chargée des Marchés Publics, peut prendre à l’encontre des acteurs publics reconnus coupables</w:t>
      </w:r>
      <w:r>
        <w:rPr>
          <w:rFonts w:ascii="Arial" w:hAnsi="Arial" w:cs="Arial"/>
        </w:rPr>
        <w:t xml:space="preserve"> </w:t>
      </w:r>
      <w:r w:rsidRPr="00576652">
        <w:rPr>
          <w:rFonts w:ascii="Arial" w:hAnsi="Arial" w:cs="Arial"/>
        </w:rPr>
        <w:t xml:space="preserve">de violation des dispositions du Code des Marchés Publics, une décision d’interdiction d’intervenir dans la passation et le suivi de l’exécution des Marchés Publics pendant une période n’excédant pas deux (2) ans.  </w:t>
      </w:r>
    </w:p>
    <w:p w:rsidR="00D448A4" w:rsidRPr="00576652" w:rsidRDefault="00D448A4" w:rsidP="00751C53">
      <w:pPr>
        <w:spacing w:before="60" w:after="60"/>
        <w:jc w:val="both"/>
        <w:rPr>
          <w:rFonts w:ascii="Arial" w:hAnsi="Arial" w:cs="Arial"/>
          <w:b/>
        </w:rPr>
      </w:pPr>
      <w:r w:rsidRPr="00576652">
        <w:rPr>
          <w:rFonts w:ascii="Arial" w:hAnsi="Arial" w:cs="Arial"/>
          <w:b/>
        </w:rPr>
        <w:t xml:space="preserve">Article 4. Candidats admis à concourir </w:t>
      </w:r>
    </w:p>
    <w:p w:rsidR="00D448A4" w:rsidRPr="00576652" w:rsidRDefault="00D448A4" w:rsidP="00751C53">
      <w:pPr>
        <w:spacing w:after="40"/>
        <w:jc w:val="both"/>
        <w:rPr>
          <w:rFonts w:ascii="Arial" w:hAnsi="Arial" w:cs="Arial"/>
        </w:rPr>
      </w:pPr>
      <w:r w:rsidRPr="00576652">
        <w:rPr>
          <w:rFonts w:ascii="Arial" w:hAnsi="Arial" w:cs="Arial"/>
        </w:rPr>
        <w:t xml:space="preserve">4.1. En dehors de l’appel d’offres restreint qui s’adresse à tous les candidats retenus à l’issue de la procédure de pré 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D448A4" w:rsidRPr="00576652" w:rsidRDefault="00D448A4" w:rsidP="00751C53">
      <w:pPr>
        <w:spacing w:after="40"/>
        <w:jc w:val="both"/>
        <w:rPr>
          <w:rFonts w:ascii="Arial" w:hAnsi="Arial" w:cs="Arial"/>
        </w:rPr>
      </w:pPr>
      <w:r w:rsidRPr="00576652">
        <w:rPr>
          <w:rFonts w:ascii="Arial" w:hAnsi="Arial" w:cs="Arial"/>
        </w:rPr>
        <w:t xml:space="preserve">a. Un soumissionnaire (y compris tous les membres d’un groupement d’entreprises et tous les sous-traitants du soumissionnaire doivent être d’un pays éligible, conformément à la convention de financement, le cas échéant ; </w:t>
      </w:r>
    </w:p>
    <w:p w:rsidR="00D448A4" w:rsidRPr="00576652" w:rsidRDefault="00D448A4" w:rsidP="00751C53">
      <w:pPr>
        <w:spacing w:after="40"/>
        <w:jc w:val="both"/>
        <w:rPr>
          <w:rFonts w:ascii="Arial" w:hAnsi="Arial" w:cs="Arial"/>
        </w:rPr>
      </w:pPr>
      <w:r w:rsidRPr="00576652">
        <w:rPr>
          <w:rFonts w:ascii="Arial" w:hAnsi="Arial" w:cs="Arial"/>
        </w:rPr>
        <w:t xml:space="preserve">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rsidR="00D448A4" w:rsidRPr="00576652" w:rsidRDefault="00D448A4" w:rsidP="00751C53">
      <w:pPr>
        <w:spacing w:after="40"/>
        <w:jc w:val="both"/>
        <w:rPr>
          <w:rFonts w:ascii="Arial" w:hAnsi="Arial" w:cs="Arial"/>
        </w:rPr>
      </w:pPr>
      <w:r w:rsidRPr="00576652">
        <w:rPr>
          <w:rFonts w:ascii="Arial" w:hAnsi="Arial" w:cs="Arial"/>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D448A4" w:rsidRPr="00576652" w:rsidRDefault="00D448A4" w:rsidP="00751C53">
      <w:pPr>
        <w:spacing w:after="40"/>
        <w:jc w:val="both"/>
        <w:rPr>
          <w:rFonts w:ascii="Arial" w:hAnsi="Arial" w:cs="Arial"/>
        </w:rPr>
      </w:pPr>
      <w:r w:rsidRPr="00576652">
        <w:rPr>
          <w:rFonts w:ascii="Arial" w:hAnsi="Arial" w:cs="Arial"/>
        </w:rPr>
        <w:t>ii. Est dans le cadre d’un même appel d’offres, représentant légal d’un autre soumissionnaire</w:t>
      </w:r>
    </w:p>
    <w:p w:rsidR="00D448A4" w:rsidRPr="00576652" w:rsidRDefault="00D448A4" w:rsidP="00751C53">
      <w:pPr>
        <w:spacing w:after="40"/>
        <w:jc w:val="both"/>
        <w:rPr>
          <w:rFonts w:ascii="Arial" w:hAnsi="Arial" w:cs="Arial"/>
        </w:rPr>
      </w:pPr>
      <w:r w:rsidRPr="00576652">
        <w:rPr>
          <w:rFonts w:ascii="Arial" w:hAnsi="Arial" w:cs="Arial"/>
        </w:rPr>
        <w:t xml:space="preserve">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rsidR="00D448A4" w:rsidRPr="00576652" w:rsidRDefault="00D448A4" w:rsidP="00751C53">
      <w:pPr>
        <w:spacing w:after="40"/>
        <w:jc w:val="both"/>
        <w:rPr>
          <w:rFonts w:ascii="Arial" w:hAnsi="Arial" w:cs="Arial"/>
        </w:rPr>
      </w:pPr>
      <w:r w:rsidRPr="00576652">
        <w:rPr>
          <w:rFonts w:ascii="Arial" w:hAnsi="Arial" w:cs="Arial"/>
        </w:rPr>
        <w:t xml:space="preserve">iv. Est affilié à un groupe ou entité que le Maître d’Ouvrage a recruté ou envisage de recruter pour participer au contrôle ; </w:t>
      </w:r>
    </w:p>
    <w:p w:rsidR="00D448A4" w:rsidRPr="00576652" w:rsidRDefault="00D448A4" w:rsidP="00751C53">
      <w:pPr>
        <w:spacing w:after="40"/>
        <w:jc w:val="both"/>
        <w:rPr>
          <w:rFonts w:ascii="Arial" w:hAnsi="Arial" w:cs="Arial"/>
        </w:rPr>
      </w:pPr>
      <w:r w:rsidRPr="00576652">
        <w:rPr>
          <w:rFonts w:ascii="Arial" w:hAnsi="Arial" w:cs="Arial"/>
        </w:rPr>
        <w:t xml:space="preserve">v. Le Maître d’Ouvrage participe au capital du soumissionnaire de nature à compromettre la transparence des procédures de passation des marchés publics ;  </w:t>
      </w:r>
    </w:p>
    <w:p w:rsidR="00D448A4" w:rsidRPr="00576652" w:rsidRDefault="00D448A4" w:rsidP="00751C53">
      <w:pPr>
        <w:spacing w:after="40"/>
        <w:jc w:val="both"/>
        <w:rPr>
          <w:rFonts w:ascii="Arial" w:hAnsi="Arial" w:cs="Arial"/>
        </w:rPr>
      </w:pPr>
      <w:r w:rsidRPr="00576652">
        <w:rPr>
          <w:rFonts w:ascii="Arial" w:hAnsi="Arial" w:cs="Arial"/>
        </w:rPr>
        <w:t xml:space="preserve">c. Une personne morale de droit public si elle démontre qu’elle est (i) juridiquement et financièrement autonome, (ii) gérée selon les règles de la comptabilité privée et (iii) n’est pas sous la tutelle du Maître d’Ouvrage, sauf autorisation expresse de l’Autorité chargée des marchés publics. </w:t>
      </w:r>
    </w:p>
    <w:p w:rsidR="00D448A4" w:rsidRPr="00576652" w:rsidRDefault="00D448A4" w:rsidP="00751C53">
      <w:pPr>
        <w:spacing w:after="40"/>
        <w:jc w:val="both"/>
        <w:rPr>
          <w:rFonts w:ascii="Arial" w:hAnsi="Arial" w:cs="Arial"/>
        </w:rPr>
      </w:pPr>
      <w:r w:rsidRPr="00576652">
        <w:rPr>
          <w:rFonts w:ascii="Arial" w:hAnsi="Arial" w:cs="Arial"/>
        </w:rPr>
        <w:t xml:space="preserve">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rsidR="00D448A4" w:rsidRPr="00576652" w:rsidRDefault="00D448A4" w:rsidP="00751C53">
      <w:pPr>
        <w:spacing w:after="40"/>
        <w:jc w:val="both"/>
        <w:rPr>
          <w:rFonts w:ascii="Arial" w:hAnsi="Arial" w:cs="Arial"/>
        </w:rPr>
      </w:pPr>
      <w:r w:rsidRPr="00576652">
        <w:rPr>
          <w:rFonts w:ascii="Arial" w:hAnsi="Arial" w:cs="Arial"/>
        </w:rPr>
        <w:t xml:space="preserve">4.2. L’appel d’offres est ouvert ou restreint selon les spécifications du RPAO à tous les candidats qui remplissent les conditions ci-après : </w:t>
      </w:r>
    </w:p>
    <w:p w:rsidR="00D448A4" w:rsidRPr="00576652" w:rsidRDefault="00D448A4" w:rsidP="00751C53">
      <w:pPr>
        <w:spacing w:after="40"/>
        <w:jc w:val="both"/>
        <w:rPr>
          <w:rFonts w:ascii="Arial" w:hAnsi="Arial" w:cs="Arial"/>
        </w:rPr>
      </w:pPr>
      <w:r w:rsidRPr="00576652">
        <w:rPr>
          <w:rFonts w:ascii="Arial" w:hAnsi="Arial" w:cs="Arial"/>
        </w:rPr>
        <w:t xml:space="preserve">a. ne pas être en état de liquidation judiciaire ou en faillite ; </w:t>
      </w:r>
    </w:p>
    <w:p w:rsidR="00D448A4" w:rsidRPr="00576652" w:rsidRDefault="00D448A4" w:rsidP="00751C53">
      <w:pPr>
        <w:spacing w:after="40"/>
        <w:jc w:val="both"/>
        <w:rPr>
          <w:rFonts w:ascii="Arial" w:hAnsi="Arial" w:cs="Arial"/>
        </w:rPr>
      </w:pPr>
      <w:r w:rsidRPr="00576652">
        <w:rPr>
          <w:rFonts w:ascii="Arial" w:hAnsi="Arial" w:cs="Arial"/>
        </w:rPr>
        <w:t xml:space="preserve">b.ne pas être frappé de l’une des interdictions ou déchéances prévues par les lois et règlements en vigueur, aussi bien au plan national qu’international; </w:t>
      </w:r>
    </w:p>
    <w:p w:rsidR="00D448A4" w:rsidRPr="00576652" w:rsidRDefault="00D448A4" w:rsidP="00751C53">
      <w:pPr>
        <w:spacing w:after="40"/>
        <w:jc w:val="both"/>
        <w:rPr>
          <w:rFonts w:ascii="Arial" w:hAnsi="Arial" w:cs="Arial"/>
        </w:rPr>
      </w:pPr>
      <w:r w:rsidRPr="00576652">
        <w:rPr>
          <w:rFonts w:ascii="Arial" w:hAnsi="Arial" w:cs="Arial"/>
        </w:rPr>
        <w:t xml:space="preserve">c. souscrire aux déclarations prévues par les lois et règlements en vigueur. </w:t>
      </w:r>
    </w:p>
    <w:p w:rsidR="00D448A4" w:rsidRPr="00576652" w:rsidRDefault="00D448A4" w:rsidP="00751C53">
      <w:pPr>
        <w:spacing w:after="40"/>
        <w:jc w:val="both"/>
        <w:rPr>
          <w:rFonts w:ascii="Arial" w:hAnsi="Arial" w:cs="Arial"/>
        </w:rPr>
      </w:pPr>
      <w:r w:rsidRPr="00576652">
        <w:rPr>
          <w:rFonts w:ascii="Arial" w:hAnsi="Arial" w:cs="Arial"/>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rsidR="00D448A4" w:rsidRPr="00576652" w:rsidRDefault="00D448A4" w:rsidP="00751C53">
      <w:pPr>
        <w:spacing w:after="40"/>
        <w:jc w:val="both"/>
        <w:rPr>
          <w:rFonts w:ascii="Arial" w:hAnsi="Arial" w:cs="Arial"/>
        </w:rPr>
      </w:pPr>
      <w:r w:rsidRPr="00576652">
        <w:rPr>
          <w:rFonts w:ascii="Arial" w:hAnsi="Arial" w:cs="Arial"/>
        </w:rPr>
        <w:t xml:space="preserve">4.4. Si l’appel d’offres est restreint, la consultation s’adresse à tous les candidats retenus à l’issue de la procédure de pré qualification et/ou à ceux retenus dans le cadre de la catégorisation préalablement indiquée dans l’avis d’appel d’offres et rappelée dans le RPAO.  </w:t>
      </w:r>
    </w:p>
    <w:p w:rsidR="00D448A4" w:rsidRPr="00576652" w:rsidRDefault="00D448A4" w:rsidP="00751C53">
      <w:pPr>
        <w:spacing w:before="60" w:after="60"/>
        <w:jc w:val="both"/>
        <w:rPr>
          <w:rFonts w:ascii="Arial" w:hAnsi="Arial" w:cs="Arial"/>
          <w:b/>
        </w:rPr>
      </w:pPr>
      <w:r w:rsidRPr="00576652">
        <w:rPr>
          <w:rFonts w:ascii="Arial" w:hAnsi="Arial" w:cs="Arial"/>
          <w:b/>
        </w:rPr>
        <w:t xml:space="preserve">Article 5. Matériaux, matériels, fournitures, équipements et services autorisés </w:t>
      </w:r>
    </w:p>
    <w:p w:rsidR="00D448A4" w:rsidRPr="00576652" w:rsidRDefault="00D448A4" w:rsidP="00751C53">
      <w:pPr>
        <w:spacing w:after="40"/>
        <w:jc w:val="both"/>
        <w:rPr>
          <w:rFonts w:ascii="Arial" w:hAnsi="Arial" w:cs="Arial"/>
        </w:rPr>
      </w:pPr>
      <w:r w:rsidRPr="00576652">
        <w:rPr>
          <w:rFonts w:ascii="Arial" w:hAnsi="Arial" w:cs="Arial"/>
        </w:rPr>
        <w:t xml:space="preserve">5.1. Les matériaux, les matériels de l’entrepreneur, les fournitures, équipements et services devant être fournis dans le cadre du Marché ne doivent pas provenir le cas échéant, de pays figurant dans la liste prévue dans le RPAO.  </w:t>
      </w:r>
    </w:p>
    <w:p w:rsidR="00D448A4" w:rsidRPr="00576652" w:rsidRDefault="00D448A4" w:rsidP="00751C53">
      <w:pPr>
        <w:spacing w:after="40"/>
        <w:jc w:val="both"/>
        <w:rPr>
          <w:rFonts w:ascii="Arial" w:hAnsi="Arial" w:cs="Arial"/>
        </w:rPr>
      </w:pPr>
      <w:r w:rsidRPr="00576652">
        <w:rPr>
          <w:rFonts w:ascii="Arial" w:hAnsi="Arial" w:cs="Arial"/>
        </w:rPr>
        <w:t xml:space="preserve">5.2. En vertu de l’article 5.1 ci-dessus, le terme “provenir” désigne le lieu où les biens et services poussent, sont extraits, cultivés, produits ou fabriqués, transformés, assemblés ou importés.  </w:t>
      </w:r>
    </w:p>
    <w:p w:rsidR="00D448A4" w:rsidRPr="00576652" w:rsidRDefault="00D448A4" w:rsidP="00751C53">
      <w:pPr>
        <w:spacing w:before="60" w:after="60"/>
        <w:jc w:val="both"/>
        <w:rPr>
          <w:rFonts w:ascii="Arial" w:hAnsi="Arial" w:cs="Arial"/>
          <w:b/>
        </w:rPr>
      </w:pPr>
      <w:r w:rsidRPr="00576652">
        <w:rPr>
          <w:rFonts w:ascii="Arial" w:hAnsi="Arial" w:cs="Arial"/>
          <w:b/>
        </w:rPr>
        <w:t xml:space="preserve">Article 6. Documents établissant la qualification du Soumissionnaire </w:t>
      </w:r>
    </w:p>
    <w:p w:rsidR="00D448A4" w:rsidRPr="00576652" w:rsidRDefault="00D448A4" w:rsidP="00751C53">
      <w:pPr>
        <w:spacing w:after="40"/>
        <w:jc w:val="both"/>
        <w:rPr>
          <w:rFonts w:ascii="Arial" w:hAnsi="Arial" w:cs="Arial"/>
        </w:rPr>
      </w:pPr>
      <w:r w:rsidRPr="00576652">
        <w:rPr>
          <w:rFonts w:ascii="Arial" w:hAnsi="Arial" w:cs="Arial"/>
        </w:rPr>
        <w:t xml:space="preserve">6.1. Les soumissionnaires doivent, comme partie intégrante de leur offre : </w:t>
      </w:r>
    </w:p>
    <w:p w:rsidR="00D448A4" w:rsidRPr="00576652" w:rsidRDefault="00D448A4" w:rsidP="00751C53">
      <w:pPr>
        <w:spacing w:after="40"/>
        <w:jc w:val="both"/>
        <w:rPr>
          <w:rFonts w:ascii="Arial" w:hAnsi="Arial" w:cs="Arial"/>
        </w:rPr>
      </w:pPr>
      <w:r w:rsidRPr="00576652">
        <w:rPr>
          <w:rFonts w:ascii="Arial" w:hAnsi="Arial" w:cs="Arial"/>
        </w:rPr>
        <w:t xml:space="preserve">a. produire un pouvoir habilitant le signataire de la soumission à engager le soumissionnaire ; </w:t>
      </w:r>
    </w:p>
    <w:p w:rsidR="00D448A4" w:rsidRPr="00576652" w:rsidRDefault="00D448A4" w:rsidP="00751C53">
      <w:pPr>
        <w:spacing w:after="40"/>
        <w:jc w:val="both"/>
        <w:rPr>
          <w:rFonts w:ascii="Arial" w:hAnsi="Arial" w:cs="Arial"/>
        </w:rPr>
      </w:pPr>
      <w:r w:rsidRPr="00576652">
        <w:rPr>
          <w:rFonts w:ascii="Arial" w:hAnsi="Arial" w:cs="Arial"/>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pré qualification qui ont pu changer, au cas où les candidats ont fait l’objet d’une pré qualification) qui leur sont demandées dans le RPAO. </w:t>
      </w:r>
    </w:p>
    <w:p w:rsidR="00D448A4" w:rsidRPr="00576652" w:rsidRDefault="00D448A4" w:rsidP="00751C53">
      <w:pPr>
        <w:spacing w:after="40"/>
        <w:jc w:val="both"/>
        <w:rPr>
          <w:rFonts w:ascii="Arial" w:hAnsi="Arial" w:cs="Arial"/>
        </w:rPr>
      </w:pPr>
      <w:r w:rsidRPr="00576652">
        <w:rPr>
          <w:rFonts w:ascii="Arial" w:hAnsi="Arial" w:cs="Arial"/>
        </w:rPr>
        <w:t xml:space="preserve">Les informations relatives aux points suivants sont exigées le cas échéant : </w:t>
      </w:r>
    </w:p>
    <w:p w:rsidR="00D448A4" w:rsidRPr="00576652" w:rsidRDefault="00D448A4" w:rsidP="00751C53">
      <w:pPr>
        <w:spacing w:after="40"/>
        <w:jc w:val="both"/>
        <w:rPr>
          <w:rFonts w:ascii="Arial" w:hAnsi="Arial" w:cs="Arial"/>
        </w:rPr>
      </w:pPr>
      <w:r w:rsidRPr="00576652">
        <w:rPr>
          <w:rFonts w:ascii="Arial" w:hAnsi="Arial" w:cs="Arial"/>
        </w:rPr>
        <w:t xml:space="preserve">i. La production de l’extrait des bilans faisant ressortir le chiffre d’affaires et les résultats ; </w:t>
      </w:r>
    </w:p>
    <w:p w:rsidR="00D448A4" w:rsidRPr="00576652" w:rsidRDefault="00D448A4" w:rsidP="00751C53">
      <w:pPr>
        <w:spacing w:after="40"/>
        <w:jc w:val="both"/>
        <w:rPr>
          <w:rFonts w:ascii="Arial" w:hAnsi="Arial" w:cs="Arial"/>
        </w:rPr>
      </w:pPr>
      <w:r>
        <w:rPr>
          <w:rFonts w:ascii="Arial" w:hAnsi="Arial" w:cs="Arial"/>
        </w:rPr>
        <w:t>ii. L</w:t>
      </w:r>
      <w:r w:rsidRPr="00576652">
        <w:rPr>
          <w:rFonts w:ascii="Arial" w:hAnsi="Arial" w:cs="Arial"/>
        </w:rPr>
        <w:t xml:space="preserve">’accès à une ligne de crédit ou d’autres ressources financières ; </w:t>
      </w:r>
    </w:p>
    <w:p w:rsidR="00D448A4" w:rsidRPr="00576652" w:rsidRDefault="00D448A4" w:rsidP="00751C53">
      <w:pPr>
        <w:spacing w:after="40"/>
        <w:jc w:val="both"/>
        <w:rPr>
          <w:rFonts w:ascii="Arial" w:hAnsi="Arial" w:cs="Arial"/>
        </w:rPr>
      </w:pPr>
      <w:r w:rsidRPr="00576652">
        <w:rPr>
          <w:rFonts w:ascii="Arial" w:hAnsi="Arial" w:cs="Arial"/>
        </w:rPr>
        <w:t xml:space="preserve">iii. Les marchés exécutés ;  </w:t>
      </w:r>
    </w:p>
    <w:p w:rsidR="00D448A4" w:rsidRPr="00576652" w:rsidRDefault="00D448A4" w:rsidP="00751C53">
      <w:pPr>
        <w:spacing w:after="40"/>
        <w:jc w:val="both"/>
        <w:rPr>
          <w:rFonts w:ascii="Arial" w:hAnsi="Arial" w:cs="Arial"/>
        </w:rPr>
      </w:pPr>
      <w:r>
        <w:rPr>
          <w:rFonts w:ascii="Arial" w:hAnsi="Arial" w:cs="Arial"/>
        </w:rPr>
        <w:t>iv. L</w:t>
      </w:r>
      <w:r w:rsidRPr="00576652">
        <w:rPr>
          <w:rFonts w:ascii="Arial" w:hAnsi="Arial" w:cs="Arial"/>
        </w:rPr>
        <w:t xml:space="preserve">a liste du personnel clé ;  </w:t>
      </w:r>
    </w:p>
    <w:p w:rsidR="00D448A4" w:rsidRPr="00576652" w:rsidRDefault="00D448A4" w:rsidP="00751C53">
      <w:pPr>
        <w:spacing w:after="40"/>
        <w:jc w:val="both"/>
        <w:rPr>
          <w:rFonts w:ascii="Arial" w:hAnsi="Arial" w:cs="Arial"/>
        </w:rPr>
      </w:pPr>
      <w:r w:rsidRPr="00576652">
        <w:rPr>
          <w:rFonts w:ascii="Arial" w:hAnsi="Arial" w:cs="Arial"/>
        </w:rPr>
        <w:t xml:space="preserve">v. La disponibilité du matériel indispensable ; </w:t>
      </w:r>
    </w:p>
    <w:p w:rsidR="00D448A4" w:rsidRPr="00576652" w:rsidRDefault="00D448A4" w:rsidP="00751C53">
      <w:pPr>
        <w:spacing w:after="40"/>
        <w:jc w:val="both"/>
        <w:rPr>
          <w:rFonts w:ascii="Arial" w:hAnsi="Arial" w:cs="Arial"/>
        </w:rPr>
      </w:pPr>
      <w:r w:rsidRPr="00576652">
        <w:rPr>
          <w:rFonts w:ascii="Arial" w:hAnsi="Arial" w:cs="Arial"/>
        </w:rPr>
        <w:t>vi</w:t>
      </w:r>
      <w:r>
        <w:rPr>
          <w:rFonts w:ascii="Arial" w:hAnsi="Arial" w:cs="Arial"/>
        </w:rPr>
        <w:t>.</w:t>
      </w:r>
      <w:r w:rsidRPr="00576652">
        <w:rPr>
          <w:rFonts w:ascii="Arial" w:hAnsi="Arial" w:cs="Arial"/>
        </w:rPr>
        <w:t xml:space="preserve"> Le certificat de catégorisation pour les prestataires de BTP, le cas échéant. </w:t>
      </w:r>
    </w:p>
    <w:p w:rsidR="00D448A4" w:rsidRPr="00576652" w:rsidRDefault="00D448A4" w:rsidP="00751C53">
      <w:pPr>
        <w:spacing w:after="40"/>
        <w:jc w:val="both"/>
        <w:rPr>
          <w:rFonts w:ascii="Arial" w:hAnsi="Arial" w:cs="Arial"/>
        </w:rPr>
      </w:pPr>
      <w:r w:rsidRPr="00576652">
        <w:rPr>
          <w:rFonts w:ascii="Arial" w:hAnsi="Arial" w:cs="Arial"/>
        </w:rPr>
        <w:t xml:space="preserve">6.2. Les soumissions présentées par deux ou plusieurs entrepreneurs groupés (co-traitance) doivent satisfaire aux conditions suivantes : </w:t>
      </w:r>
    </w:p>
    <w:p w:rsidR="00D448A4" w:rsidRPr="00576652" w:rsidRDefault="00D448A4" w:rsidP="00751C53">
      <w:pPr>
        <w:spacing w:after="40"/>
        <w:jc w:val="both"/>
        <w:rPr>
          <w:rFonts w:ascii="Arial" w:hAnsi="Arial" w:cs="Arial"/>
        </w:rPr>
      </w:pPr>
      <w:r w:rsidRPr="00576652">
        <w:rPr>
          <w:rFonts w:ascii="Arial" w:hAnsi="Arial" w:cs="Arial"/>
        </w:rPr>
        <w:t xml:space="preserve">a. L’offre devra inclure pour chacune des entreprises, tous les renseignements énumérés à l’article 6.1 ci-dessus. Le RPAO devra préciser les informations à fournir par le groupement et celles à fournir par chaque membre du groupement ; </w:t>
      </w:r>
    </w:p>
    <w:p w:rsidR="00D448A4" w:rsidRPr="00576652" w:rsidRDefault="00D448A4" w:rsidP="00751C53">
      <w:pPr>
        <w:spacing w:after="40"/>
        <w:jc w:val="both"/>
        <w:rPr>
          <w:rFonts w:ascii="Arial" w:hAnsi="Arial" w:cs="Arial"/>
        </w:rPr>
      </w:pPr>
      <w:r w:rsidRPr="00576652">
        <w:rPr>
          <w:rFonts w:ascii="Arial" w:hAnsi="Arial" w:cs="Arial"/>
        </w:rPr>
        <w:t xml:space="preserve">b. L’offre et le marché doivent être signés de façon à obliger tous les membres du groupement ; </w:t>
      </w:r>
    </w:p>
    <w:p w:rsidR="00D448A4" w:rsidRPr="00576652" w:rsidRDefault="00D448A4" w:rsidP="00751C53">
      <w:pPr>
        <w:spacing w:after="40"/>
        <w:jc w:val="both"/>
        <w:rPr>
          <w:rFonts w:ascii="Arial" w:hAnsi="Arial" w:cs="Arial"/>
        </w:rPr>
      </w:pPr>
      <w:r w:rsidRPr="00576652">
        <w:rPr>
          <w:rFonts w:ascii="Arial" w:hAnsi="Arial" w:cs="Arial"/>
        </w:rPr>
        <w:t xml:space="preserve">c. La nature du groupement (conjoint ou solidaire tel que requis dans le RPAO) doit être précisée et justifiée par la production d’une copie de l’accord de groupement en bonne et due forme ; </w:t>
      </w:r>
    </w:p>
    <w:p w:rsidR="00D448A4" w:rsidRPr="00576652" w:rsidRDefault="00D448A4" w:rsidP="00751C53">
      <w:pPr>
        <w:spacing w:after="40"/>
        <w:jc w:val="both"/>
        <w:rPr>
          <w:rFonts w:ascii="Arial" w:hAnsi="Arial" w:cs="Arial"/>
        </w:rPr>
      </w:pPr>
      <w:r w:rsidRPr="00576652">
        <w:rPr>
          <w:rFonts w:ascii="Arial" w:hAnsi="Arial" w:cs="Arial"/>
        </w:rPr>
        <w:t xml:space="preserve">d. Le membre du groupement désigné comme mandataire, représentera l’ensemble des entreprises vis à vis du Maître d’Ouvrage l’exécution du marché ; </w:t>
      </w:r>
    </w:p>
    <w:p w:rsidR="00D448A4" w:rsidRPr="00576652" w:rsidRDefault="00D448A4" w:rsidP="00751C53">
      <w:pPr>
        <w:spacing w:after="40"/>
        <w:jc w:val="both"/>
        <w:rPr>
          <w:rFonts w:ascii="Arial" w:hAnsi="Arial" w:cs="Arial"/>
        </w:rPr>
      </w:pPr>
      <w:r w:rsidRPr="00576652">
        <w:rPr>
          <w:rFonts w:ascii="Arial" w:hAnsi="Arial" w:cs="Arial"/>
        </w:rPr>
        <w:t xml:space="preserve">e. 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rsidR="00D448A4" w:rsidRPr="00576652" w:rsidRDefault="00D448A4" w:rsidP="00751C53">
      <w:pPr>
        <w:spacing w:after="40"/>
        <w:jc w:val="both"/>
        <w:rPr>
          <w:rFonts w:ascii="Arial" w:hAnsi="Arial" w:cs="Arial"/>
        </w:rPr>
      </w:pPr>
      <w:r w:rsidRPr="00576652">
        <w:rPr>
          <w:rFonts w:ascii="Arial" w:hAnsi="Arial" w:cs="Arial"/>
        </w:rPr>
        <w:t xml:space="preserve">6.3. Les soumissionnaires doivent également présenter des propositions suffisamment détaillées pour démontrer qu’elles sont conformes aux spécifications techniques et aux délais d’exécution visés dans le RPAO. </w:t>
      </w:r>
    </w:p>
    <w:p w:rsidR="00D448A4" w:rsidRPr="00576652" w:rsidRDefault="00D448A4" w:rsidP="00751C53">
      <w:pPr>
        <w:spacing w:after="40"/>
        <w:jc w:val="both"/>
        <w:rPr>
          <w:rFonts w:ascii="Arial" w:hAnsi="Arial" w:cs="Arial"/>
        </w:rPr>
      </w:pPr>
      <w:r w:rsidRPr="00576652">
        <w:rPr>
          <w:rFonts w:ascii="Arial" w:hAnsi="Arial" w:cs="Arial"/>
        </w:rPr>
        <w:t xml:space="preserve">6.4. Les soumissionnaires qui sollicitent le bénéfice d’une marge de préférence, doivent fournir tous les renseignements nécessaires pour prouver qu’ils satisfont aux critères d’éligibilité décrits à l’article 33 du RGAO.  </w:t>
      </w:r>
    </w:p>
    <w:p w:rsidR="00D448A4" w:rsidRPr="00576652" w:rsidRDefault="00D448A4" w:rsidP="00751C53">
      <w:pPr>
        <w:spacing w:before="60" w:after="60"/>
        <w:jc w:val="both"/>
        <w:rPr>
          <w:rFonts w:ascii="Arial" w:hAnsi="Arial" w:cs="Arial"/>
          <w:b/>
        </w:rPr>
      </w:pPr>
      <w:r w:rsidRPr="00576652">
        <w:rPr>
          <w:rFonts w:ascii="Arial" w:hAnsi="Arial" w:cs="Arial"/>
          <w:b/>
        </w:rPr>
        <w:t xml:space="preserve">Article 7. Visite du site des travaux </w:t>
      </w:r>
    </w:p>
    <w:p w:rsidR="00D448A4" w:rsidRPr="00576652" w:rsidRDefault="00D448A4" w:rsidP="00751C53">
      <w:pPr>
        <w:spacing w:after="40"/>
        <w:jc w:val="both"/>
        <w:rPr>
          <w:rFonts w:ascii="Arial" w:hAnsi="Arial" w:cs="Arial"/>
        </w:rPr>
      </w:pPr>
      <w:r w:rsidRPr="00576652">
        <w:rPr>
          <w:rFonts w:ascii="Arial" w:hAnsi="Arial" w:cs="Arial"/>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rsidR="00D448A4" w:rsidRPr="00576652" w:rsidRDefault="00D448A4" w:rsidP="00751C53">
      <w:pPr>
        <w:spacing w:after="40"/>
        <w:jc w:val="both"/>
        <w:rPr>
          <w:rFonts w:ascii="Arial" w:hAnsi="Arial" w:cs="Arial"/>
        </w:rPr>
      </w:pPr>
      <w:r w:rsidRPr="00576652">
        <w:rPr>
          <w:rFonts w:ascii="Arial" w:hAnsi="Arial" w:cs="Arial"/>
        </w:rPr>
        <w:t xml:space="preserve">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de toute responsabilité pouvant en résulter. </w:t>
      </w:r>
    </w:p>
    <w:p w:rsidR="00D448A4" w:rsidRPr="00576652" w:rsidRDefault="00D448A4" w:rsidP="00751C53">
      <w:pPr>
        <w:spacing w:after="40"/>
        <w:jc w:val="both"/>
        <w:rPr>
          <w:rFonts w:ascii="Arial" w:hAnsi="Arial" w:cs="Arial"/>
        </w:rPr>
      </w:pPr>
      <w:r w:rsidRPr="00576652">
        <w:rPr>
          <w:rFonts w:ascii="Arial" w:hAnsi="Arial" w:cs="Arial"/>
        </w:rPr>
        <w:t xml:space="preserve">Le soumissionnaire demeure responsable des accidents mortels ou corporels, des pertes ou dommages matériels, coûts et frais encourus du fait de cette visite. </w:t>
      </w:r>
    </w:p>
    <w:p w:rsidR="00D448A4" w:rsidRPr="00576652" w:rsidRDefault="00D448A4" w:rsidP="00751C53">
      <w:pPr>
        <w:spacing w:after="40"/>
        <w:jc w:val="both"/>
        <w:rPr>
          <w:rFonts w:ascii="Arial" w:hAnsi="Arial" w:cs="Arial"/>
        </w:rPr>
      </w:pPr>
      <w:r w:rsidRPr="00576652">
        <w:rPr>
          <w:rFonts w:ascii="Arial" w:hAnsi="Arial" w:cs="Arial"/>
        </w:rPr>
        <w:t xml:space="preserve">7.3. Le Maître d’Ouvrage peut organiser une visite du site des travaux au moment de la réunion préparatoire à l’établissement des offres mentionnées à l’article 19 du RGAO.  </w:t>
      </w:r>
    </w:p>
    <w:p w:rsidR="00D448A4" w:rsidRPr="00576652" w:rsidRDefault="00D448A4" w:rsidP="00751C53">
      <w:pPr>
        <w:spacing w:before="60" w:after="60"/>
        <w:jc w:val="both"/>
        <w:rPr>
          <w:rFonts w:ascii="Arial" w:hAnsi="Arial" w:cs="Arial"/>
          <w:b/>
        </w:rPr>
      </w:pPr>
      <w:r w:rsidRPr="00576652">
        <w:rPr>
          <w:rFonts w:ascii="Arial" w:hAnsi="Arial" w:cs="Arial"/>
          <w:b/>
        </w:rPr>
        <w:t xml:space="preserve">B. DOSSIER D’APPEL D’OFFRES </w:t>
      </w:r>
    </w:p>
    <w:p w:rsidR="00D448A4" w:rsidRPr="00576652" w:rsidRDefault="00D448A4" w:rsidP="00751C53">
      <w:pPr>
        <w:spacing w:before="60" w:after="60"/>
        <w:jc w:val="both"/>
        <w:rPr>
          <w:rFonts w:ascii="Arial" w:hAnsi="Arial" w:cs="Arial"/>
          <w:b/>
        </w:rPr>
      </w:pPr>
      <w:r w:rsidRPr="00576652">
        <w:rPr>
          <w:rFonts w:ascii="Arial" w:hAnsi="Arial" w:cs="Arial"/>
          <w:b/>
        </w:rPr>
        <w:t xml:space="preserve">Article 8. Contenu du Dossier d’Appel d’Offres </w:t>
      </w:r>
    </w:p>
    <w:p w:rsidR="00D448A4" w:rsidRDefault="00D448A4" w:rsidP="00751C53">
      <w:pPr>
        <w:spacing w:after="40"/>
        <w:jc w:val="both"/>
        <w:rPr>
          <w:rFonts w:ascii="Arial" w:hAnsi="Arial" w:cs="Arial"/>
        </w:rPr>
      </w:pPr>
      <w:r w:rsidRPr="00576652">
        <w:rPr>
          <w:rFonts w:ascii="Arial" w:hAnsi="Arial" w:cs="Arial"/>
        </w:rPr>
        <w:t>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w:t>
      </w:r>
      <w:r>
        <w:rPr>
          <w:rFonts w:ascii="Arial" w:hAnsi="Arial" w:cs="Arial"/>
        </w:rPr>
        <w:t> :</w:t>
      </w:r>
    </w:p>
    <w:p w:rsidR="00D448A4" w:rsidRPr="00576652" w:rsidRDefault="00D448A4" w:rsidP="00751C53">
      <w:pPr>
        <w:spacing w:after="40"/>
        <w:jc w:val="both"/>
        <w:rPr>
          <w:rFonts w:ascii="Arial" w:hAnsi="Arial" w:cs="Arial"/>
        </w:rPr>
      </w:pPr>
      <w:r w:rsidRPr="00576652">
        <w:rPr>
          <w:rFonts w:ascii="Arial" w:hAnsi="Arial" w:cs="Arial"/>
        </w:rPr>
        <w:t xml:space="preserve">Pièce n° 0 : La lettre d’invitation à soumissionner (en cas d’Appels d’Offres Restreints) ; </w:t>
      </w:r>
    </w:p>
    <w:p w:rsidR="00D448A4" w:rsidRPr="00576652" w:rsidRDefault="00D448A4" w:rsidP="00751C53">
      <w:pPr>
        <w:spacing w:after="40"/>
        <w:jc w:val="both"/>
        <w:rPr>
          <w:rFonts w:ascii="Arial" w:hAnsi="Arial" w:cs="Arial"/>
        </w:rPr>
      </w:pPr>
      <w:r w:rsidRPr="00576652">
        <w:rPr>
          <w:rFonts w:ascii="Arial" w:hAnsi="Arial" w:cs="Arial"/>
        </w:rPr>
        <w:t xml:space="preserve">Pièce n° 1 : L’Avis d’Appel d’Offres rédigé en français et en anglais (AAO) ; </w:t>
      </w:r>
    </w:p>
    <w:p w:rsidR="00D448A4" w:rsidRPr="00576652" w:rsidRDefault="00D448A4" w:rsidP="00751C53">
      <w:pPr>
        <w:spacing w:after="40"/>
        <w:jc w:val="both"/>
        <w:rPr>
          <w:rFonts w:ascii="Arial" w:hAnsi="Arial" w:cs="Arial"/>
        </w:rPr>
      </w:pPr>
      <w:r w:rsidRPr="00576652">
        <w:rPr>
          <w:rFonts w:ascii="Arial" w:hAnsi="Arial" w:cs="Arial"/>
        </w:rPr>
        <w:t xml:space="preserve">Pièce n° 2 : Le Règlement Général de l’Appel d’Offres (RGAO) ; </w:t>
      </w:r>
    </w:p>
    <w:p w:rsidR="00D448A4" w:rsidRPr="00576652" w:rsidRDefault="00D448A4" w:rsidP="00751C53">
      <w:pPr>
        <w:spacing w:after="40"/>
        <w:jc w:val="both"/>
        <w:rPr>
          <w:rFonts w:ascii="Arial" w:hAnsi="Arial" w:cs="Arial"/>
        </w:rPr>
      </w:pPr>
      <w:r w:rsidRPr="00576652">
        <w:rPr>
          <w:rFonts w:ascii="Arial" w:hAnsi="Arial" w:cs="Arial"/>
        </w:rPr>
        <w:t xml:space="preserve">Pièce n° 3 : Le Règlement Particulier de l’Appel d’Offres (RPAO) ; </w:t>
      </w:r>
    </w:p>
    <w:p w:rsidR="00D448A4" w:rsidRPr="00576652" w:rsidRDefault="00D448A4" w:rsidP="00751C53">
      <w:pPr>
        <w:spacing w:after="40"/>
        <w:jc w:val="both"/>
        <w:rPr>
          <w:rFonts w:ascii="Arial" w:hAnsi="Arial" w:cs="Arial"/>
        </w:rPr>
      </w:pPr>
      <w:r w:rsidRPr="00576652">
        <w:rPr>
          <w:rFonts w:ascii="Arial" w:hAnsi="Arial" w:cs="Arial"/>
        </w:rPr>
        <w:t xml:space="preserve">Pièce n° 4 : Le Cahier des Clauses Administratives Particulières (CCAP) ; </w:t>
      </w:r>
    </w:p>
    <w:p w:rsidR="00D448A4" w:rsidRPr="00576652" w:rsidRDefault="00D448A4" w:rsidP="00751C53">
      <w:pPr>
        <w:spacing w:after="40"/>
        <w:jc w:val="both"/>
        <w:rPr>
          <w:rFonts w:ascii="Arial" w:hAnsi="Arial" w:cs="Arial"/>
        </w:rPr>
      </w:pPr>
      <w:r w:rsidRPr="00576652">
        <w:rPr>
          <w:rFonts w:ascii="Arial" w:hAnsi="Arial" w:cs="Arial"/>
        </w:rPr>
        <w:t xml:space="preserve">Pièce n° 5 : Le Cahier des Clauses Techniques Particulières (CCTP) ; </w:t>
      </w:r>
    </w:p>
    <w:p w:rsidR="00D448A4" w:rsidRPr="00576652" w:rsidRDefault="00D448A4" w:rsidP="00751C53">
      <w:pPr>
        <w:spacing w:after="40"/>
        <w:jc w:val="both"/>
        <w:rPr>
          <w:rFonts w:ascii="Arial" w:hAnsi="Arial" w:cs="Arial"/>
        </w:rPr>
      </w:pPr>
      <w:r w:rsidRPr="00576652">
        <w:rPr>
          <w:rFonts w:ascii="Arial" w:hAnsi="Arial" w:cs="Arial"/>
        </w:rPr>
        <w:t xml:space="preserve">Pièce n° 6 : Le Cadre du Bordereau des prix unitaires ; </w:t>
      </w:r>
    </w:p>
    <w:p w:rsidR="00D448A4" w:rsidRPr="00576652" w:rsidRDefault="00D448A4" w:rsidP="00751C53">
      <w:pPr>
        <w:spacing w:after="40"/>
        <w:jc w:val="both"/>
        <w:rPr>
          <w:rFonts w:ascii="Arial" w:hAnsi="Arial" w:cs="Arial"/>
        </w:rPr>
      </w:pPr>
      <w:r w:rsidRPr="00576652">
        <w:rPr>
          <w:rFonts w:ascii="Arial" w:hAnsi="Arial" w:cs="Arial"/>
        </w:rPr>
        <w:t xml:space="preserve">Pièce n° 7 : Le Cadre du Détail quantitatif et estimatif ; </w:t>
      </w:r>
    </w:p>
    <w:p w:rsidR="00D448A4" w:rsidRPr="00576652" w:rsidRDefault="00D448A4" w:rsidP="00751C53">
      <w:pPr>
        <w:spacing w:after="40"/>
        <w:jc w:val="both"/>
        <w:rPr>
          <w:rFonts w:ascii="Arial" w:hAnsi="Arial" w:cs="Arial"/>
        </w:rPr>
      </w:pPr>
      <w:r w:rsidRPr="00576652">
        <w:rPr>
          <w:rFonts w:ascii="Arial" w:hAnsi="Arial" w:cs="Arial"/>
        </w:rPr>
        <w:t>Pièce n°</w:t>
      </w:r>
      <w:r>
        <w:rPr>
          <w:rFonts w:ascii="Arial" w:hAnsi="Arial" w:cs="Arial"/>
        </w:rPr>
        <w:t xml:space="preserve"> </w:t>
      </w:r>
      <w:r w:rsidRPr="00576652">
        <w:rPr>
          <w:rFonts w:ascii="Arial" w:hAnsi="Arial" w:cs="Arial"/>
        </w:rPr>
        <w:t xml:space="preserve">8 : Le Cadre du Sous-Détail des Prix Unitaires </w:t>
      </w:r>
      <w:r>
        <w:rPr>
          <w:rFonts w:ascii="Arial" w:hAnsi="Arial" w:cs="Arial"/>
        </w:rPr>
        <w:t>ou de la décomposition des prix</w:t>
      </w:r>
      <w:r w:rsidRPr="00576652">
        <w:rPr>
          <w:rFonts w:ascii="Arial" w:hAnsi="Arial" w:cs="Arial"/>
        </w:rPr>
        <w:t xml:space="preserve">; </w:t>
      </w:r>
    </w:p>
    <w:p w:rsidR="00D448A4" w:rsidRPr="00576652" w:rsidRDefault="00D448A4" w:rsidP="00751C53">
      <w:pPr>
        <w:spacing w:after="40"/>
        <w:jc w:val="both"/>
        <w:rPr>
          <w:rFonts w:ascii="Arial" w:hAnsi="Arial" w:cs="Arial"/>
        </w:rPr>
      </w:pPr>
      <w:r w:rsidRPr="00576652">
        <w:rPr>
          <w:rFonts w:ascii="Arial" w:hAnsi="Arial" w:cs="Arial"/>
        </w:rPr>
        <w:t>Pièce n°</w:t>
      </w:r>
      <w:r>
        <w:rPr>
          <w:rFonts w:ascii="Arial" w:hAnsi="Arial" w:cs="Arial"/>
        </w:rPr>
        <w:t xml:space="preserve"> </w:t>
      </w:r>
      <w:r w:rsidRPr="00576652">
        <w:rPr>
          <w:rFonts w:ascii="Arial" w:hAnsi="Arial" w:cs="Arial"/>
        </w:rPr>
        <w:t xml:space="preserve">09 : Le modèle de marché ; </w:t>
      </w:r>
    </w:p>
    <w:p w:rsidR="00D448A4" w:rsidRDefault="00D448A4" w:rsidP="00751C53">
      <w:pPr>
        <w:spacing w:after="40"/>
        <w:jc w:val="both"/>
        <w:rPr>
          <w:rFonts w:ascii="Arial" w:hAnsi="Arial" w:cs="Arial"/>
        </w:rPr>
      </w:pPr>
      <w:r w:rsidRPr="00576652">
        <w:rPr>
          <w:rFonts w:ascii="Arial" w:hAnsi="Arial" w:cs="Arial"/>
        </w:rPr>
        <w:t>Pièce n° 10 :</w:t>
      </w:r>
      <w:r>
        <w:rPr>
          <w:rFonts w:ascii="Arial" w:hAnsi="Arial" w:cs="Arial"/>
        </w:rPr>
        <w:t xml:space="preserve"> </w:t>
      </w:r>
      <w:r w:rsidRPr="00576652">
        <w:rPr>
          <w:rFonts w:ascii="Arial" w:hAnsi="Arial" w:cs="Arial"/>
        </w:rPr>
        <w:t xml:space="preserve">Les Modèles ou formulaires types à utiliser par les Soumissionnaires notamment : </w:t>
      </w:r>
    </w:p>
    <w:p w:rsidR="00D448A4" w:rsidRPr="00576652" w:rsidRDefault="00D448A4" w:rsidP="00751C53">
      <w:pPr>
        <w:spacing w:after="40"/>
        <w:jc w:val="both"/>
        <w:rPr>
          <w:rFonts w:ascii="Arial" w:hAnsi="Arial" w:cs="Arial"/>
        </w:rPr>
      </w:pPr>
      <w:r w:rsidRPr="00576652">
        <w:rPr>
          <w:rFonts w:ascii="Arial" w:hAnsi="Arial" w:cs="Arial"/>
        </w:rPr>
        <w:t>Pièce n° 11 : Le formulaire de la charte d’intégrité.</w:t>
      </w:r>
    </w:p>
    <w:p w:rsidR="00D448A4" w:rsidRDefault="00D448A4" w:rsidP="00751C53">
      <w:pPr>
        <w:jc w:val="both"/>
        <w:rPr>
          <w:rFonts w:ascii="Arial" w:hAnsi="Arial" w:cs="Arial"/>
        </w:rPr>
      </w:pPr>
      <w:r w:rsidRPr="00576652">
        <w:rPr>
          <w:rFonts w:ascii="Arial" w:hAnsi="Arial" w:cs="Arial"/>
        </w:rPr>
        <w:t>Pièce n° 12 : Le formulaire de déclaration d’engagement au respect des clauses sociales et environnementales.</w:t>
      </w:r>
      <w:r w:rsidRPr="007030CE">
        <w:rPr>
          <w:rFonts w:ascii="Arial" w:hAnsi="Arial" w:cs="Arial"/>
        </w:rPr>
        <w:t xml:space="preserve"> </w:t>
      </w:r>
    </w:p>
    <w:p w:rsidR="00D448A4" w:rsidRPr="00576652" w:rsidRDefault="00D448A4" w:rsidP="00751C53">
      <w:pPr>
        <w:jc w:val="both"/>
        <w:rPr>
          <w:rFonts w:ascii="Arial" w:hAnsi="Arial" w:cs="Arial"/>
        </w:rPr>
      </w:pPr>
      <w:r w:rsidRPr="00576652">
        <w:rPr>
          <w:rFonts w:ascii="Arial" w:hAnsi="Arial" w:cs="Arial"/>
        </w:rPr>
        <w:t xml:space="preserve">Pièce n° 13 : le visa de maturité ou les justificatifs des études préalables à remplir par le Maître d’ Ouvrage, la disponibilité du financement ou l'inscription budgétaire. </w:t>
      </w:r>
    </w:p>
    <w:p w:rsidR="00D448A4" w:rsidRPr="00576652" w:rsidRDefault="00D448A4" w:rsidP="00751C53">
      <w:pPr>
        <w:jc w:val="both"/>
        <w:rPr>
          <w:rFonts w:ascii="Arial" w:hAnsi="Arial" w:cs="Arial"/>
        </w:rPr>
      </w:pPr>
      <w:r w:rsidRPr="00576652">
        <w:rPr>
          <w:rFonts w:ascii="Arial" w:hAnsi="Arial" w:cs="Arial"/>
        </w:rPr>
        <w:t xml:space="preserve">Pièce n° 14 : La liste des établissements bancaires et organismes financiers habilités par le Ministre en charge des à émettre des cautions, dans le cadre des marchés publics.  </w:t>
      </w:r>
    </w:p>
    <w:p w:rsidR="00D448A4" w:rsidRPr="005810D3" w:rsidRDefault="00D448A4" w:rsidP="00751C53">
      <w:pPr>
        <w:jc w:val="both"/>
        <w:rPr>
          <w:rFonts w:ascii="Arial" w:hAnsi="Arial" w:cs="Arial"/>
          <w:sz w:val="14"/>
        </w:rPr>
      </w:pPr>
    </w:p>
    <w:p w:rsidR="00D448A4" w:rsidRDefault="00D448A4" w:rsidP="00751C53">
      <w:pPr>
        <w:jc w:val="both"/>
        <w:rPr>
          <w:rFonts w:ascii="Arial" w:hAnsi="Arial" w:cs="Arial"/>
        </w:rPr>
      </w:pPr>
      <w:r w:rsidRPr="00576652">
        <w:rPr>
          <w:rFonts w:ascii="Arial" w:hAnsi="Arial" w:cs="Arial"/>
        </w:rPr>
        <w:t xml:space="preserve">Annexe n° 1: Modèle de Déclaration d’intention de soumissionner                           </w:t>
      </w:r>
    </w:p>
    <w:p w:rsidR="00D448A4" w:rsidRDefault="00D448A4" w:rsidP="00751C53">
      <w:pPr>
        <w:jc w:val="both"/>
        <w:rPr>
          <w:rFonts w:ascii="Arial" w:hAnsi="Arial" w:cs="Arial"/>
        </w:rPr>
      </w:pPr>
      <w:r w:rsidRPr="00576652">
        <w:rPr>
          <w:rFonts w:ascii="Arial" w:hAnsi="Arial" w:cs="Arial"/>
        </w:rPr>
        <w:t xml:space="preserve">Annexe n° 2: Modèle de soumission  </w:t>
      </w:r>
    </w:p>
    <w:p w:rsidR="00D448A4" w:rsidRDefault="00D448A4" w:rsidP="00751C53">
      <w:pPr>
        <w:jc w:val="both"/>
        <w:rPr>
          <w:rFonts w:ascii="Arial" w:hAnsi="Arial" w:cs="Arial"/>
        </w:rPr>
      </w:pPr>
      <w:r w:rsidRPr="00576652">
        <w:rPr>
          <w:rFonts w:ascii="Arial" w:hAnsi="Arial" w:cs="Arial"/>
        </w:rPr>
        <w:t xml:space="preserve">Annexe n° 3: Modèle de caution de soumission  </w:t>
      </w:r>
    </w:p>
    <w:p w:rsidR="00D448A4" w:rsidRDefault="00D448A4" w:rsidP="00751C53">
      <w:pPr>
        <w:jc w:val="both"/>
        <w:rPr>
          <w:rFonts w:ascii="Arial" w:hAnsi="Arial" w:cs="Arial"/>
        </w:rPr>
      </w:pPr>
      <w:r w:rsidRPr="00576652">
        <w:rPr>
          <w:rFonts w:ascii="Arial" w:hAnsi="Arial" w:cs="Arial"/>
        </w:rPr>
        <w:t xml:space="preserve">Annexe n° 4: Modèle de cautionnement définitif  </w:t>
      </w:r>
    </w:p>
    <w:p w:rsidR="00D448A4" w:rsidRDefault="00D448A4" w:rsidP="00751C53">
      <w:pPr>
        <w:jc w:val="both"/>
        <w:rPr>
          <w:rFonts w:ascii="Arial" w:hAnsi="Arial" w:cs="Arial"/>
        </w:rPr>
      </w:pPr>
      <w:r w:rsidRPr="00576652">
        <w:rPr>
          <w:rFonts w:ascii="Arial" w:hAnsi="Arial" w:cs="Arial"/>
        </w:rPr>
        <w:t>Annexe n° 5: Modèle de caution d'avance de</w:t>
      </w:r>
      <w:r>
        <w:rPr>
          <w:rFonts w:ascii="Arial" w:hAnsi="Arial" w:cs="Arial"/>
        </w:rPr>
        <w:t xml:space="preserve"> </w:t>
      </w:r>
      <w:r w:rsidRPr="00576652">
        <w:rPr>
          <w:rFonts w:ascii="Arial" w:hAnsi="Arial" w:cs="Arial"/>
        </w:rPr>
        <w:t xml:space="preserve">démarrage  </w:t>
      </w:r>
    </w:p>
    <w:p w:rsidR="00D448A4" w:rsidRDefault="00D448A4" w:rsidP="00751C53">
      <w:pPr>
        <w:jc w:val="both"/>
        <w:rPr>
          <w:rFonts w:ascii="Arial" w:hAnsi="Arial" w:cs="Arial"/>
        </w:rPr>
      </w:pPr>
      <w:r w:rsidRPr="00576652">
        <w:rPr>
          <w:rFonts w:ascii="Arial" w:hAnsi="Arial" w:cs="Arial"/>
        </w:rPr>
        <w:t xml:space="preserve">Annexe n°6 : Modèle de caution de bonne exécution (retenue de garantie)  </w:t>
      </w:r>
    </w:p>
    <w:p w:rsidR="00D448A4" w:rsidRPr="00576652" w:rsidRDefault="00D448A4" w:rsidP="00751C53">
      <w:pPr>
        <w:jc w:val="both"/>
        <w:rPr>
          <w:rFonts w:ascii="Arial" w:hAnsi="Arial" w:cs="Arial"/>
        </w:rPr>
      </w:pPr>
      <w:r w:rsidRPr="00576652">
        <w:rPr>
          <w:rFonts w:ascii="Arial" w:hAnsi="Arial" w:cs="Arial"/>
        </w:rPr>
        <w:t xml:space="preserve">Annexe n° 7: Modèle de Lettre de soumission de la proposition technique </w:t>
      </w:r>
    </w:p>
    <w:p w:rsidR="00D448A4" w:rsidRDefault="00D448A4" w:rsidP="00751C53">
      <w:pPr>
        <w:jc w:val="both"/>
        <w:rPr>
          <w:rFonts w:ascii="Arial" w:hAnsi="Arial" w:cs="Arial"/>
        </w:rPr>
      </w:pPr>
      <w:r w:rsidRPr="00576652">
        <w:rPr>
          <w:rFonts w:ascii="Arial" w:hAnsi="Arial" w:cs="Arial"/>
        </w:rPr>
        <w:t xml:space="preserve">Annexe n° 8: Modèle de Cadre du planning  Annexe n° 9: Modèle de liste de personnels à mobiliser  Annexe n° 10: Modèle de fiches de prestations susceptibles d'être sous traitées   </w:t>
      </w:r>
    </w:p>
    <w:p w:rsidR="00D448A4" w:rsidRDefault="00D448A4" w:rsidP="00751C53">
      <w:pPr>
        <w:spacing w:after="60"/>
        <w:jc w:val="both"/>
        <w:rPr>
          <w:rFonts w:ascii="Arial" w:hAnsi="Arial" w:cs="Arial"/>
        </w:rPr>
      </w:pPr>
      <w:r w:rsidRPr="00576652">
        <w:rPr>
          <w:rFonts w:ascii="Arial" w:hAnsi="Arial" w:cs="Arial"/>
        </w:rPr>
        <w:t xml:space="preserve">Annexe n° 11: Modèle de CV de personnels à mobiliser   </w:t>
      </w:r>
    </w:p>
    <w:p w:rsidR="00D448A4" w:rsidRPr="00F001CA" w:rsidRDefault="00D448A4" w:rsidP="00751C53">
      <w:pPr>
        <w:spacing w:after="60"/>
        <w:jc w:val="both"/>
        <w:rPr>
          <w:rFonts w:ascii="Arial" w:hAnsi="Arial" w:cs="Arial"/>
          <w:sz w:val="2"/>
        </w:rPr>
      </w:pPr>
      <w:r w:rsidRPr="00576652">
        <w:rPr>
          <w:rFonts w:ascii="Arial" w:hAnsi="Arial" w:cs="Arial"/>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r w:rsidRPr="00576652">
        <w:rPr>
          <w:rFonts w:ascii="Arial" w:hAnsi="Arial" w:cs="Arial"/>
        </w:rPr>
        <w:cr/>
      </w:r>
    </w:p>
    <w:p w:rsidR="00D448A4" w:rsidRPr="00F001CA" w:rsidRDefault="00D448A4" w:rsidP="00751C53">
      <w:pPr>
        <w:spacing w:before="60" w:after="60"/>
        <w:jc w:val="both"/>
        <w:rPr>
          <w:rFonts w:ascii="Arial" w:hAnsi="Arial" w:cs="Arial"/>
          <w:b/>
        </w:rPr>
      </w:pPr>
      <w:r w:rsidRPr="00F001CA">
        <w:rPr>
          <w:rFonts w:ascii="Arial" w:hAnsi="Arial" w:cs="Arial"/>
          <w:b/>
        </w:rPr>
        <w:t xml:space="preserve">Article 9. Eclaircissements apportés au Dossier d’Appel d’Offres et Recours </w:t>
      </w:r>
    </w:p>
    <w:p w:rsidR="00D448A4" w:rsidRPr="00576652" w:rsidRDefault="00D448A4" w:rsidP="00751C53">
      <w:pPr>
        <w:spacing w:before="60" w:after="60"/>
        <w:jc w:val="both"/>
        <w:rPr>
          <w:rFonts w:ascii="Arial" w:hAnsi="Arial" w:cs="Arial"/>
        </w:rPr>
      </w:pPr>
      <w:r w:rsidRPr="00576652">
        <w:rPr>
          <w:rFonts w:ascii="Arial" w:hAnsi="Arial" w:cs="Arial"/>
        </w:rPr>
        <w:t xml:space="preserve">9.1. a) Tout soumissionnaire désirant obtenir des éclaircissements sur le Dossier d’Appel d’Offres peut en faire la demande à l’Autorité Contractante par écrit ou par courrier électronique (télécopie ou e-mail) à l’adresse du Maître d’Ouvrage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rsidR="00D448A4" w:rsidRPr="00576652" w:rsidRDefault="00D448A4" w:rsidP="00751C53">
      <w:pPr>
        <w:spacing w:before="60" w:after="60"/>
        <w:jc w:val="both"/>
        <w:rPr>
          <w:rFonts w:ascii="Arial" w:hAnsi="Arial" w:cs="Arial"/>
        </w:rPr>
      </w:pPr>
      <w:r w:rsidRPr="00576652">
        <w:rPr>
          <w:rFonts w:ascii="Arial" w:hAnsi="Arial" w:cs="Arial"/>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rsidR="00D448A4" w:rsidRPr="00576652" w:rsidRDefault="00D448A4" w:rsidP="00751C53">
      <w:pPr>
        <w:spacing w:before="60" w:after="60"/>
        <w:jc w:val="both"/>
        <w:rPr>
          <w:rFonts w:ascii="Arial" w:hAnsi="Arial" w:cs="Arial"/>
        </w:rPr>
      </w:pPr>
      <w:r w:rsidRPr="00576652">
        <w:rPr>
          <w:rFonts w:ascii="Arial" w:hAnsi="Arial" w:cs="Arial"/>
        </w:rPr>
        <w:t xml:space="preserve">9. 2.  Tout soumissionnaire qui s’estime lésé peut introduire une requête auprès du Maître d’ouvrage. </w:t>
      </w:r>
    </w:p>
    <w:p w:rsidR="00D448A4" w:rsidRPr="00576652" w:rsidRDefault="00D448A4" w:rsidP="00751C53">
      <w:pPr>
        <w:spacing w:before="60" w:after="60"/>
        <w:jc w:val="both"/>
        <w:rPr>
          <w:rFonts w:ascii="Arial" w:hAnsi="Arial" w:cs="Arial"/>
        </w:rPr>
      </w:pPr>
      <w:r w:rsidRPr="00576652">
        <w:rPr>
          <w:rFonts w:ascii="Arial" w:hAnsi="Arial" w:cs="Arial"/>
        </w:rPr>
        <w:t xml:space="preserve"> En cas d’appel d’offres restreint, le recours doit : </w:t>
      </w:r>
    </w:p>
    <w:p w:rsidR="00D448A4" w:rsidRPr="00576652" w:rsidRDefault="00D448A4" w:rsidP="00751C53">
      <w:pPr>
        <w:spacing w:before="60" w:after="60"/>
        <w:jc w:val="both"/>
        <w:rPr>
          <w:rFonts w:ascii="Arial" w:hAnsi="Arial" w:cs="Arial"/>
        </w:rPr>
      </w:pPr>
      <w:r w:rsidRPr="00576652">
        <w:rPr>
          <w:rFonts w:ascii="Arial" w:hAnsi="Arial" w:cs="Arial"/>
        </w:rPr>
        <w:t xml:space="preserve">a)  à la phase de pré qualification, doit porter sur des demandes de réexamen des conditions de sollicitation, de pré qualification ou sur des demandes de réexamen des décisions ou actes pris et publiés par le Maître d’Ouvrage lors de la procédure de pré qualification.  </w:t>
      </w:r>
    </w:p>
    <w:p w:rsidR="00D448A4" w:rsidRPr="00576652" w:rsidRDefault="00D448A4" w:rsidP="00751C53">
      <w:pPr>
        <w:spacing w:before="60" w:after="60"/>
        <w:jc w:val="both"/>
        <w:rPr>
          <w:rFonts w:ascii="Arial" w:hAnsi="Arial" w:cs="Arial"/>
        </w:rPr>
      </w:pPr>
      <w:r w:rsidRPr="00576652">
        <w:rPr>
          <w:rFonts w:ascii="Arial" w:hAnsi="Arial" w:cs="Arial"/>
        </w:rPr>
        <w:t>b) Les candidats disposent de cinq (05) jours ouvrables avant la date de dépôt des candidatures et cinq (05) jours ouvrables après la publication des résultats de la pré qualification pour introduire</w:t>
      </w:r>
      <w:r>
        <w:rPr>
          <w:rFonts w:ascii="Arial" w:hAnsi="Arial" w:cs="Arial"/>
        </w:rPr>
        <w:t xml:space="preserve"> </w:t>
      </w:r>
      <w:r w:rsidRPr="00576652">
        <w:rPr>
          <w:rFonts w:ascii="Arial" w:hAnsi="Arial" w:cs="Arial"/>
        </w:rPr>
        <w:t xml:space="preserve">leur recours auprès du Maître d’Ouvrage, avec copie à l’Autorité chargée des marchés publics et à l’organisme chargé de la régulation des marchés publics. </w:t>
      </w:r>
    </w:p>
    <w:p w:rsidR="00D448A4" w:rsidRPr="00576652" w:rsidRDefault="00D448A4" w:rsidP="00751C53">
      <w:pPr>
        <w:spacing w:after="60"/>
        <w:jc w:val="both"/>
        <w:rPr>
          <w:rFonts w:ascii="Arial" w:hAnsi="Arial" w:cs="Arial"/>
        </w:rPr>
      </w:pPr>
      <w:r w:rsidRPr="00576652">
        <w:rPr>
          <w:rFonts w:ascii="Arial" w:hAnsi="Arial" w:cs="Arial"/>
        </w:rPr>
        <w:t xml:space="preserve">c) Ce recours n’est pas suspensif. </w:t>
      </w:r>
    </w:p>
    <w:p w:rsidR="00D448A4" w:rsidRPr="00576652" w:rsidRDefault="00D448A4" w:rsidP="00751C53">
      <w:pPr>
        <w:spacing w:before="60" w:after="60"/>
        <w:jc w:val="both"/>
        <w:rPr>
          <w:rFonts w:ascii="Arial" w:hAnsi="Arial" w:cs="Arial"/>
        </w:rPr>
      </w:pPr>
      <w:r w:rsidRPr="00576652">
        <w:rPr>
          <w:rFonts w:ascii="Arial" w:hAnsi="Arial" w:cs="Arial"/>
        </w:rPr>
        <w:t xml:space="preserve">9.3. Lorsque l’appel d’offres est la procédure retenue, le recours doit être adressé, entre la publication de l’Avis d’appel d’offres et l’ouverture des plis :  </w:t>
      </w:r>
    </w:p>
    <w:p w:rsidR="00D448A4" w:rsidRPr="00576652" w:rsidRDefault="00D448A4" w:rsidP="00751C53">
      <w:pPr>
        <w:spacing w:before="60" w:after="60"/>
        <w:jc w:val="both"/>
        <w:rPr>
          <w:rFonts w:ascii="Arial" w:hAnsi="Arial" w:cs="Arial"/>
        </w:rPr>
      </w:pPr>
      <w:r w:rsidRPr="00576652">
        <w:rPr>
          <w:rFonts w:ascii="Arial" w:hAnsi="Arial" w:cs="Arial"/>
        </w:rPr>
        <w:t xml:space="preserve">a) au Maître d’ouvrage avec copie à l’Autorité chargée des Marchés Publics et à l’organisme chargé de la régulation des marchés publics ; </w:t>
      </w:r>
    </w:p>
    <w:p w:rsidR="00D448A4" w:rsidRPr="00576652" w:rsidRDefault="00D448A4" w:rsidP="00751C53">
      <w:pPr>
        <w:spacing w:before="60" w:after="60"/>
        <w:jc w:val="both"/>
        <w:rPr>
          <w:rFonts w:ascii="Arial" w:hAnsi="Arial" w:cs="Arial"/>
        </w:rPr>
      </w:pPr>
      <w:r w:rsidRPr="00576652">
        <w:rPr>
          <w:rFonts w:ascii="Arial" w:hAnsi="Arial" w:cs="Arial"/>
        </w:rPr>
        <w:t xml:space="preserve">b) il doit parvenir au Maître d’ouvrage au plus tard quatorze (14) jours ouvrables avant la date d’ouverture des offres ; </w:t>
      </w:r>
    </w:p>
    <w:p w:rsidR="00D448A4" w:rsidRPr="00576652" w:rsidRDefault="00D448A4" w:rsidP="00751C53">
      <w:pPr>
        <w:spacing w:before="60" w:after="60"/>
        <w:jc w:val="both"/>
        <w:rPr>
          <w:rFonts w:ascii="Arial" w:hAnsi="Arial" w:cs="Arial"/>
        </w:rPr>
      </w:pPr>
      <w:r w:rsidRPr="00576652">
        <w:rPr>
          <w:rFonts w:ascii="Arial" w:hAnsi="Arial" w:cs="Arial"/>
        </w:rPr>
        <w:t xml:space="preserve">c) le Maître d’Ouvrage  dispose de cinq (05) jours ouvrables pour réagir. La copie de la réaction est transmise à l’Autorité chargée des Marchés Publics et à l’Organisme Chargé de la Régulation des Marchés Publics ; </w:t>
      </w:r>
    </w:p>
    <w:p w:rsidR="00D448A4" w:rsidRPr="00576652" w:rsidRDefault="00D448A4" w:rsidP="00751C53">
      <w:pPr>
        <w:spacing w:before="60" w:after="60"/>
        <w:jc w:val="both"/>
        <w:rPr>
          <w:rFonts w:ascii="Arial" w:hAnsi="Arial" w:cs="Arial"/>
        </w:rPr>
      </w:pPr>
      <w:r w:rsidRPr="00576652">
        <w:rPr>
          <w:rFonts w:ascii="Arial" w:hAnsi="Arial" w:cs="Arial"/>
        </w:rPr>
        <w:t xml:space="preserve">d) en cas de désaccord entre le requérant et le Maître d’ouvrage, le recours est porté par le requérant au Comité chargé de l’examen des recours. </w:t>
      </w:r>
    </w:p>
    <w:p w:rsidR="00D448A4" w:rsidRPr="00576652" w:rsidRDefault="00D448A4" w:rsidP="00751C53">
      <w:pPr>
        <w:spacing w:before="60" w:after="60"/>
        <w:jc w:val="both"/>
        <w:rPr>
          <w:rFonts w:ascii="Arial" w:hAnsi="Arial" w:cs="Arial"/>
        </w:rPr>
      </w:pPr>
      <w:r w:rsidRPr="00576652">
        <w:rPr>
          <w:rFonts w:ascii="Arial" w:hAnsi="Arial" w:cs="Arial"/>
        </w:rPr>
        <w:t xml:space="preserve">e) ce recours n’est pas suspensif. </w:t>
      </w:r>
    </w:p>
    <w:p w:rsidR="00D448A4" w:rsidRPr="005810D3" w:rsidRDefault="00D448A4" w:rsidP="00751C53">
      <w:pPr>
        <w:spacing w:before="60" w:after="60"/>
        <w:jc w:val="both"/>
        <w:rPr>
          <w:rFonts w:ascii="Arial" w:hAnsi="Arial" w:cs="Arial"/>
          <w:b/>
        </w:rPr>
      </w:pPr>
      <w:r w:rsidRPr="005810D3">
        <w:rPr>
          <w:rFonts w:ascii="Arial" w:hAnsi="Arial" w:cs="Arial"/>
          <w:b/>
        </w:rPr>
        <w:t xml:space="preserve">Article 10. Modification du Dossier d’Appel d’Offres </w:t>
      </w:r>
    </w:p>
    <w:p w:rsidR="00D448A4" w:rsidRPr="00576652" w:rsidRDefault="00D448A4" w:rsidP="00751C53">
      <w:pPr>
        <w:spacing w:before="60" w:after="60"/>
        <w:jc w:val="both"/>
        <w:rPr>
          <w:rFonts w:ascii="Arial" w:hAnsi="Arial" w:cs="Arial"/>
        </w:rPr>
      </w:pPr>
      <w:r w:rsidRPr="00576652">
        <w:rPr>
          <w:rFonts w:ascii="Arial" w:hAnsi="Arial" w:cs="Arial"/>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rsidR="00D448A4" w:rsidRPr="00576652" w:rsidRDefault="00D448A4" w:rsidP="00751C53">
      <w:pPr>
        <w:spacing w:before="60" w:after="60"/>
        <w:jc w:val="both"/>
        <w:rPr>
          <w:rFonts w:ascii="Arial" w:hAnsi="Arial" w:cs="Arial"/>
        </w:rPr>
      </w:pPr>
      <w:r w:rsidRPr="00576652">
        <w:rPr>
          <w:rFonts w:ascii="Arial" w:hAnsi="Arial" w:cs="Arial"/>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rsidR="00D448A4" w:rsidRPr="00576652" w:rsidRDefault="00D448A4" w:rsidP="00751C53">
      <w:pPr>
        <w:spacing w:before="60" w:after="60"/>
        <w:jc w:val="both"/>
        <w:rPr>
          <w:rFonts w:ascii="Arial" w:hAnsi="Arial" w:cs="Arial"/>
        </w:rPr>
      </w:pPr>
      <w:r w:rsidRPr="00576652">
        <w:rPr>
          <w:rFonts w:ascii="Arial" w:hAnsi="Arial" w:cs="Arial"/>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rsidR="00D448A4" w:rsidRPr="005810D3" w:rsidRDefault="00D448A4" w:rsidP="00751C53">
      <w:pPr>
        <w:spacing w:before="60" w:after="60"/>
        <w:jc w:val="both"/>
        <w:rPr>
          <w:rFonts w:ascii="Arial" w:hAnsi="Arial" w:cs="Arial"/>
          <w:b/>
          <w:color w:val="1F497D" w:themeColor="text2"/>
        </w:rPr>
      </w:pPr>
      <w:r w:rsidRPr="005810D3">
        <w:rPr>
          <w:rFonts w:ascii="Arial" w:hAnsi="Arial" w:cs="Arial"/>
          <w:b/>
          <w:color w:val="1F497D" w:themeColor="text2"/>
        </w:rPr>
        <w:t xml:space="preserve">C. PREPARATION DES OFFRES </w:t>
      </w:r>
    </w:p>
    <w:p w:rsidR="00D448A4" w:rsidRPr="005810D3" w:rsidRDefault="00D448A4" w:rsidP="00751C53">
      <w:pPr>
        <w:spacing w:before="60" w:after="60"/>
        <w:jc w:val="both"/>
        <w:rPr>
          <w:rFonts w:ascii="Arial" w:hAnsi="Arial" w:cs="Arial"/>
          <w:b/>
        </w:rPr>
      </w:pPr>
      <w:r w:rsidRPr="005810D3">
        <w:rPr>
          <w:rFonts w:ascii="Arial" w:hAnsi="Arial" w:cs="Arial"/>
          <w:b/>
        </w:rPr>
        <w:t xml:space="preserve">Article 11. Frais de soumission </w:t>
      </w:r>
    </w:p>
    <w:p w:rsidR="00D448A4" w:rsidRPr="00576652" w:rsidRDefault="00D448A4" w:rsidP="00751C53">
      <w:pPr>
        <w:spacing w:before="60" w:after="60"/>
        <w:jc w:val="both"/>
        <w:rPr>
          <w:rFonts w:ascii="Arial" w:hAnsi="Arial" w:cs="Arial"/>
        </w:rPr>
      </w:pPr>
      <w:r w:rsidRPr="00576652">
        <w:rPr>
          <w:rFonts w:ascii="Arial" w:hAnsi="Arial" w:cs="Arial"/>
        </w:rPr>
        <w:t xml:space="preserve">Le candidat supportera tous les frais afférents à la préparation et à la présentation de son offre. Le Maître d’Ouvrage n’est en aucun cas responsable de ces frais, ni tenu de les régler, quel que soit le déroulement ou l’issue de la procédure d’Appel d’Offres. </w:t>
      </w:r>
    </w:p>
    <w:p w:rsidR="00D448A4" w:rsidRPr="005810D3" w:rsidRDefault="00D448A4" w:rsidP="00751C53">
      <w:pPr>
        <w:spacing w:before="60" w:after="60"/>
        <w:jc w:val="both"/>
        <w:rPr>
          <w:rFonts w:ascii="Arial" w:hAnsi="Arial" w:cs="Arial"/>
          <w:b/>
        </w:rPr>
      </w:pPr>
      <w:r w:rsidRPr="005810D3">
        <w:rPr>
          <w:rFonts w:ascii="Arial" w:hAnsi="Arial" w:cs="Arial"/>
          <w:b/>
        </w:rPr>
        <w:t xml:space="preserve">Article 12. Langue de l’offre </w:t>
      </w:r>
    </w:p>
    <w:p w:rsidR="00D448A4" w:rsidRPr="00576652" w:rsidRDefault="00D448A4" w:rsidP="00751C53">
      <w:pPr>
        <w:spacing w:before="60" w:after="60"/>
        <w:jc w:val="both"/>
        <w:rPr>
          <w:rFonts w:ascii="Arial" w:hAnsi="Arial" w:cs="Arial"/>
        </w:rPr>
      </w:pPr>
      <w:r w:rsidRPr="00576652">
        <w:rPr>
          <w:rFonts w:ascii="Arial" w:hAnsi="Arial" w:cs="Arial"/>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rsidR="00D448A4" w:rsidRPr="005810D3" w:rsidRDefault="00D448A4" w:rsidP="00751C53">
      <w:pPr>
        <w:spacing w:before="60" w:after="60"/>
        <w:jc w:val="both"/>
        <w:rPr>
          <w:rFonts w:ascii="Arial" w:hAnsi="Arial" w:cs="Arial"/>
          <w:b/>
        </w:rPr>
      </w:pPr>
      <w:r w:rsidRPr="005810D3">
        <w:rPr>
          <w:rFonts w:ascii="Arial" w:hAnsi="Arial" w:cs="Arial"/>
          <w:b/>
        </w:rPr>
        <w:t xml:space="preserve">Article 13. Documents constituant l’offre </w:t>
      </w:r>
    </w:p>
    <w:p w:rsidR="00D448A4" w:rsidRPr="00576652" w:rsidRDefault="00D448A4" w:rsidP="00751C53">
      <w:pPr>
        <w:spacing w:before="60" w:after="60"/>
        <w:jc w:val="both"/>
        <w:rPr>
          <w:rFonts w:ascii="Arial" w:hAnsi="Arial" w:cs="Arial"/>
        </w:rPr>
      </w:pPr>
      <w:r w:rsidRPr="00576652">
        <w:rPr>
          <w:rFonts w:ascii="Arial" w:hAnsi="Arial" w:cs="Arial"/>
        </w:rPr>
        <w:t xml:space="preserve">13.1. L’offre présentée par le soumissionnaire comprendra les documents détaillés au RPAO, dûment remplis et regroupés en trois volumes : </w:t>
      </w:r>
    </w:p>
    <w:p w:rsidR="00D448A4" w:rsidRPr="005810D3" w:rsidRDefault="00D448A4" w:rsidP="00751C53">
      <w:pPr>
        <w:spacing w:before="60" w:after="60"/>
        <w:jc w:val="both"/>
        <w:rPr>
          <w:rFonts w:ascii="Arial" w:hAnsi="Arial" w:cs="Arial"/>
          <w:b/>
        </w:rPr>
      </w:pPr>
      <w:r w:rsidRPr="005810D3">
        <w:rPr>
          <w:rFonts w:ascii="Arial" w:hAnsi="Arial" w:cs="Arial"/>
          <w:b/>
        </w:rPr>
        <w:t xml:space="preserve">a. Volume 1 : Dossier administratif </w:t>
      </w:r>
    </w:p>
    <w:p w:rsidR="00D448A4" w:rsidRPr="00576652" w:rsidRDefault="00D448A4" w:rsidP="00751C53">
      <w:pPr>
        <w:spacing w:before="60" w:after="60"/>
        <w:jc w:val="both"/>
        <w:rPr>
          <w:rFonts w:ascii="Arial" w:hAnsi="Arial" w:cs="Arial"/>
        </w:rPr>
      </w:pPr>
      <w:r w:rsidRPr="00576652">
        <w:rPr>
          <w:rFonts w:ascii="Arial" w:hAnsi="Arial" w:cs="Arial"/>
        </w:rPr>
        <w:t xml:space="preserve">Il comprend notamment : </w:t>
      </w:r>
    </w:p>
    <w:p w:rsidR="00D448A4" w:rsidRPr="00576652" w:rsidRDefault="00D448A4" w:rsidP="00751C53">
      <w:pPr>
        <w:spacing w:before="60" w:after="60"/>
        <w:jc w:val="both"/>
        <w:rPr>
          <w:rFonts w:ascii="Arial" w:hAnsi="Arial" w:cs="Arial"/>
        </w:rPr>
      </w:pPr>
      <w:r w:rsidRPr="00576652">
        <w:rPr>
          <w:rFonts w:ascii="Arial" w:hAnsi="Arial" w:cs="Arial"/>
        </w:rPr>
        <w:t xml:space="preserve"> a.1.Tous les documents attestant que le soumissionnaire : </w:t>
      </w:r>
    </w:p>
    <w:p w:rsidR="00D448A4" w:rsidRPr="00576652" w:rsidRDefault="00D448A4" w:rsidP="00751C53">
      <w:pPr>
        <w:spacing w:before="60" w:after="60"/>
        <w:jc w:val="both"/>
        <w:rPr>
          <w:rFonts w:ascii="Arial" w:hAnsi="Arial" w:cs="Arial"/>
        </w:rPr>
      </w:pPr>
      <w:r w:rsidRPr="00576652">
        <w:rPr>
          <w:rFonts w:ascii="Arial" w:hAnsi="Arial" w:cs="Arial"/>
        </w:rPr>
        <w:t xml:space="preserve">- a souscrit les déclarations prévues par les lois et règlements en vigueur ; </w:t>
      </w:r>
    </w:p>
    <w:p w:rsidR="00D448A4" w:rsidRPr="00576652" w:rsidRDefault="00D448A4" w:rsidP="00751C53">
      <w:pPr>
        <w:spacing w:before="60" w:after="60"/>
        <w:jc w:val="both"/>
        <w:rPr>
          <w:rFonts w:ascii="Arial" w:hAnsi="Arial" w:cs="Arial"/>
        </w:rPr>
      </w:pPr>
      <w:r w:rsidRPr="00576652">
        <w:rPr>
          <w:rFonts w:ascii="Arial" w:hAnsi="Arial" w:cs="Arial"/>
        </w:rPr>
        <w:t xml:space="preserve">- s’est acquitté des droits, taxes, impôts, cotisations, contributions, redevances ou prélèvements de quelque nature que ce soit ; </w:t>
      </w:r>
    </w:p>
    <w:p w:rsidR="00D448A4" w:rsidRPr="00576652" w:rsidRDefault="00D448A4" w:rsidP="00751C53">
      <w:pPr>
        <w:spacing w:before="60" w:after="60"/>
        <w:jc w:val="both"/>
        <w:rPr>
          <w:rFonts w:ascii="Arial" w:hAnsi="Arial" w:cs="Arial"/>
        </w:rPr>
      </w:pPr>
      <w:r w:rsidRPr="00576652">
        <w:rPr>
          <w:rFonts w:ascii="Arial" w:hAnsi="Arial" w:cs="Arial"/>
        </w:rPr>
        <w:t xml:space="preserve">-  n’est pas en état de liquidation judiciaire ou en faillite ; </w:t>
      </w:r>
    </w:p>
    <w:p w:rsidR="00D448A4" w:rsidRPr="00576652" w:rsidRDefault="00D448A4" w:rsidP="00751C53">
      <w:pPr>
        <w:spacing w:before="60" w:after="60"/>
        <w:jc w:val="both"/>
        <w:rPr>
          <w:rFonts w:ascii="Arial" w:hAnsi="Arial" w:cs="Arial"/>
        </w:rPr>
      </w:pPr>
      <w:r w:rsidRPr="00576652">
        <w:rPr>
          <w:rFonts w:ascii="Arial" w:hAnsi="Arial" w:cs="Arial"/>
        </w:rPr>
        <w:t xml:space="preserve">-  n’est pas frappé de l’une des interdictions ou déchéances prévues par les lois et règlements en vigueur, aussi bien au plan national qu’international. </w:t>
      </w:r>
    </w:p>
    <w:p w:rsidR="00D448A4" w:rsidRPr="00576652" w:rsidRDefault="00D448A4" w:rsidP="00751C53">
      <w:pPr>
        <w:spacing w:before="60" w:after="60"/>
        <w:jc w:val="both"/>
        <w:rPr>
          <w:rFonts w:ascii="Arial" w:hAnsi="Arial" w:cs="Arial"/>
        </w:rPr>
      </w:pPr>
      <w:r w:rsidRPr="00576652">
        <w:rPr>
          <w:rFonts w:ascii="Arial" w:hAnsi="Arial" w:cs="Arial"/>
        </w:rPr>
        <w:t xml:space="preserve">a.2. Le cautionnement de soumission établi conformément aux dispositions de l’article 17 du RGAO ; </w:t>
      </w:r>
    </w:p>
    <w:p w:rsidR="00D448A4" w:rsidRPr="00576652" w:rsidRDefault="00D448A4" w:rsidP="00751C53">
      <w:pPr>
        <w:spacing w:before="60" w:after="60"/>
        <w:jc w:val="both"/>
        <w:rPr>
          <w:rFonts w:ascii="Arial" w:hAnsi="Arial" w:cs="Arial"/>
        </w:rPr>
      </w:pPr>
      <w:r w:rsidRPr="00576652">
        <w:rPr>
          <w:rFonts w:ascii="Arial" w:hAnsi="Arial" w:cs="Arial"/>
        </w:rPr>
        <w:t xml:space="preserve"> a.3.L’acte écrit donnant pouvoir au signataire de l’offre d’engager la personne morale soumissionnaire, le cas échéant, conformément aux dispositions de l’article 6.1 du RGAO ; </w:t>
      </w:r>
    </w:p>
    <w:p w:rsidR="00D448A4" w:rsidRPr="005810D3" w:rsidRDefault="00D448A4" w:rsidP="00751C53">
      <w:pPr>
        <w:spacing w:before="60" w:after="60"/>
        <w:jc w:val="both"/>
        <w:rPr>
          <w:rFonts w:ascii="Arial" w:hAnsi="Arial" w:cs="Arial"/>
          <w:b/>
        </w:rPr>
      </w:pPr>
      <w:r w:rsidRPr="005810D3">
        <w:rPr>
          <w:rFonts w:ascii="Arial" w:hAnsi="Arial" w:cs="Arial"/>
          <w:b/>
        </w:rPr>
        <w:t xml:space="preserve">b. Volume 2 : Offre technique </w:t>
      </w:r>
    </w:p>
    <w:p w:rsidR="00D448A4" w:rsidRPr="00576652" w:rsidRDefault="00D448A4" w:rsidP="00751C53">
      <w:pPr>
        <w:spacing w:before="60" w:after="60"/>
        <w:jc w:val="both"/>
        <w:rPr>
          <w:rFonts w:ascii="Arial" w:hAnsi="Arial" w:cs="Arial"/>
        </w:rPr>
      </w:pPr>
      <w:r w:rsidRPr="00576652">
        <w:rPr>
          <w:rFonts w:ascii="Arial" w:hAnsi="Arial" w:cs="Arial"/>
        </w:rPr>
        <w:t xml:space="preserve">Il comprend notamment : </w:t>
      </w:r>
    </w:p>
    <w:p w:rsidR="00D448A4" w:rsidRPr="00576652" w:rsidRDefault="00D448A4" w:rsidP="00751C53">
      <w:pPr>
        <w:spacing w:before="60" w:after="60"/>
        <w:jc w:val="both"/>
        <w:rPr>
          <w:rFonts w:ascii="Arial" w:hAnsi="Arial" w:cs="Arial"/>
        </w:rPr>
      </w:pPr>
      <w:r w:rsidRPr="00576652">
        <w:rPr>
          <w:rFonts w:ascii="Arial" w:hAnsi="Arial" w:cs="Arial"/>
        </w:rPr>
        <w:t xml:space="preserve">b.1.Les renseignements sur la qualification </w:t>
      </w:r>
    </w:p>
    <w:p w:rsidR="00D448A4" w:rsidRPr="00576652" w:rsidRDefault="00D448A4" w:rsidP="00751C53">
      <w:pPr>
        <w:spacing w:before="60" w:after="60"/>
        <w:jc w:val="both"/>
        <w:rPr>
          <w:rFonts w:ascii="Arial" w:hAnsi="Arial" w:cs="Arial"/>
        </w:rPr>
      </w:pPr>
      <w:r w:rsidRPr="00576652">
        <w:rPr>
          <w:rFonts w:ascii="Arial" w:hAnsi="Arial" w:cs="Arial"/>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D448A4" w:rsidRPr="00576652" w:rsidRDefault="00D448A4" w:rsidP="00751C53">
      <w:pPr>
        <w:spacing w:before="60" w:after="60"/>
        <w:jc w:val="both"/>
        <w:rPr>
          <w:rFonts w:ascii="Arial" w:hAnsi="Arial" w:cs="Arial"/>
        </w:rPr>
      </w:pPr>
      <w:r w:rsidRPr="00576652">
        <w:rPr>
          <w:rFonts w:ascii="Arial" w:hAnsi="Arial" w:cs="Arial"/>
        </w:rPr>
        <w:t xml:space="preserve">b.2. La Méthodologie </w:t>
      </w:r>
    </w:p>
    <w:p w:rsidR="00D448A4" w:rsidRPr="00576652" w:rsidRDefault="00D448A4" w:rsidP="00751C53">
      <w:pPr>
        <w:spacing w:before="60" w:after="60"/>
        <w:jc w:val="both"/>
        <w:rPr>
          <w:rFonts w:ascii="Arial" w:hAnsi="Arial" w:cs="Arial"/>
        </w:rPr>
      </w:pPr>
      <w:r w:rsidRPr="00576652">
        <w:rPr>
          <w:rFonts w:ascii="Arial" w:hAnsi="Arial" w:cs="Arial"/>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w:t>
      </w:r>
      <w:r>
        <w:rPr>
          <w:rFonts w:ascii="Arial" w:hAnsi="Arial" w:cs="Arial"/>
        </w:rPr>
        <w:t xml:space="preserve"> </w:t>
      </w:r>
      <w:r w:rsidRPr="00576652">
        <w:rPr>
          <w:rFonts w:ascii="Arial" w:hAnsi="Arial" w:cs="Arial"/>
        </w:rPr>
        <w:t xml:space="preserve">traitance, approche HIMO le cas échéant, etc.). </w:t>
      </w:r>
    </w:p>
    <w:p w:rsidR="00D448A4" w:rsidRPr="00576652" w:rsidRDefault="00D448A4" w:rsidP="00751C53">
      <w:pPr>
        <w:spacing w:before="60" w:after="60"/>
        <w:jc w:val="both"/>
        <w:rPr>
          <w:rFonts w:ascii="Arial" w:hAnsi="Arial" w:cs="Arial"/>
        </w:rPr>
      </w:pPr>
      <w:r w:rsidRPr="00576652">
        <w:rPr>
          <w:rFonts w:ascii="Arial" w:hAnsi="Arial" w:cs="Arial"/>
        </w:rPr>
        <w:t xml:space="preserve">b. 3. Les preuves d’acceptation des conditions du marché </w:t>
      </w:r>
    </w:p>
    <w:p w:rsidR="00D448A4" w:rsidRPr="00576652" w:rsidRDefault="00D448A4" w:rsidP="00751C53">
      <w:pPr>
        <w:spacing w:before="60" w:after="60"/>
        <w:jc w:val="both"/>
        <w:rPr>
          <w:rFonts w:ascii="Arial" w:hAnsi="Arial" w:cs="Arial"/>
        </w:rPr>
      </w:pPr>
      <w:r w:rsidRPr="00576652">
        <w:rPr>
          <w:rFonts w:ascii="Arial" w:hAnsi="Arial" w:cs="Arial"/>
        </w:rPr>
        <w:t xml:space="preserve">Le soumissionnaire remettra les copies dûment paraphées, renseignées et signées des documents à caractères administratif et technique régissant le marché, à savoir : </w:t>
      </w:r>
    </w:p>
    <w:p w:rsidR="00D448A4" w:rsidRPr="00576652" w:rsidRDefault="00D448A4" w:rsidP="00751C53">
      <w:pPr>
        <w:spacing w:before="60" w:after="60"/>
        <w:jc w:val="both"/>
        <w:rPr>
          <w:rFonts w:ascii="Arial" w:hAnsi="Arial" w:cs="Arial"/>
        </w:rPr>
      </w:pPr>
      <w:r w:rsidRPr="00576652">
        <w:rPr>
          <w:rFonts w:ascii="Arial" w:hAnsi="Arial" w:cs="Arial"/>
        </w:rPr>
        <w:t xml:space="preserve"> i. Le Cahier des Clauses Administratives Particulières (CCAP) ; </w:t>
      </w:r>
    </w:p>
    <w:p w:rsidR="00D448A4" w:rsidRPr="00576652" w:rsidRDefault="00D448A4" w:rsidP="00751C53">
      <w:pPr>
        <w:spacing w:before="60" w:after="60"/>
        <w:jc w:val="both"/>
        <w:rPr>
          <w:rFonts w:ascii="Arial" w:hAnsi="Arial" w:cs="Arial"/>
        </w:rPr>
      </w:pPr>
      <w:r w:rsidRPr="00576652">
        <w:rPr>
          <w:rFonts w:ascii="Arial" w:hAnsi="Arial" w:cs="Arial"/>
        </w:rPr>
        <w:t xml:space="preserve"> ii. Le Cahier des Clauses Techniques Particulières (CCTP). </w:t>
      </w:r>
    </w:p>
    <w:p w:rsidR="00D448A4" w:rsidRPr="00576652" w:rsidRDefault="00D448A4" w:rsidP="00751C53">
      <w:pPr>
        <w:spacing w:before="60" w:after="60"/>
        <w:jc w:val="both"/>
        <w:rPr>
          <w:rFonts w:ascii="Arial" w:hAnsi="Arial" w:cs="Arial"/>
        </w:rPr>
      </w:pPr>
      <w:r w:rsidRPr="00576652">
        <w:rPr>
          <w:rFonts w:ascii="Arial" w:hAnsi="Arial" w:cs="Arial"/>
        </w:rPr>
        <w:t xml:space="preserve">b.4.Commentaires CCAP et CCTP (facultatifs) </w:t>
      </w:r>
    </w:p>
    <w:p w:rsidR="00D448A4" w:rsidRPr="00576652" w:rsidRDefault="00D448A4" w:rsidP="00751C53">
      <w:pPr>
        <w:spacing w:before="60" w:after="60"/>
        <w:jc w:val="both"/>
        <w:rPr>
          <w:rFonts w:ascii="Arial" w:hAnsi="Arial" w:cs="Arial"/>
        </w:rPr>
      </w:pPr>
      <w:r w:rsidRPr="00576652">
        <w:rPr>
          <w:rFonts w:ascii="Arial" w:hAnsi="Arial" w:cs="Arial"/>
        </w:rPr>
        <w:t xml:space="preserve">Les soumissionnaires formuleront un commentaire sur les choix techniques du projet et d’éventuelles propositions.  </w:t>
      </w:r>
    </w:p>
    <w:p w:rsidR="00D448A4" w:rsidRPr="00576652" w:rsidRDefault="00D448A4" w:rsidP="00751C53">
      <w:pPr>
        <w:spacing w:before="60" w:after="60"/>
        <w:jc w:val="both"/>
        <w:rPr>
          <w:rFonts w:ascii="Arial" w:hAnsi="Arial" w:cs="Arial"/>
        </w:rPr>
      </w:pPr>
      <w:r>
        <w:rPr>
          <w:rFonts w:ascii="Arial" w:hAnsi="Arial" w:cs="Arial"/>
        </w:rPr>
        <w:t>b .5. L</w:t>
      </w:r>
      <w:r w:rsidRPr="00576652">
        <w:rPr>
          <w:rFonts w:ascii="Arial" w:hAnsi="Arial" w:cs="Arial"/>
        </w:rPr>
        <w:t xml:space="preserve">a charte d’intégrité  </w:t>
      </w:r>
    </w:p>
    <w:p w:rsidR="00D448A4" w:rsidRPr="00576652" w:rsidRDefault="00D448A4" w:rsidP="00751C53">
      <w:pPr>
        <w:spacing w:before="60" w:after="60"/>
        <w:jc w:val="both"/>
        <w:rPr>
          <w:rFonts w:ascii="Arial" w:hAnsi="Arial" w:cs="Arial"/>
        </w:rPr>
      </w:pPr>
      <w:r>
        <w:rPr>
          <w:rFonts w:ascii="Arial" w:hAnsi="Arial" w:cs="Arial"/>
        </w:rPr>
        <w:t>b-6- L</w:t>
      </w:r>
      <w:r w:rsidRPr="00576652">
        <w:rPr>
          <w:rFonts w:ascii="Arial" w:hAnsi="Arial" w:cs="Arial"/>
        </w:rPr>
        <w:t xml:space="preserve">a déclaration d’engagement au respect des clauses sociales et environnementales  </w:t>
      </w:r>
    </w:p>
    <w:p w:rsidR="00D448A4" w:rsidRPr="003B29B3" w:rsidRDefault="00D448A4" w:rsidP="00751C53">
      <w:pPr>
        <w:spacing w:before="60" w:after="60"/>
        <w:jc w:val="both"/>
        <w:rPr>
          <w:rFonts w:ascii="Arial" w:hAnsi="Arial" w:cs="Arial"/>
          <w:b/>
        </w:rPr>
      </w:pPr>
      <w:r w:rsidRPr="003B29B3">
        <w:rPr>
          <w:rFonts w:ascii="Arial" w:hAnsi="Arial" w:cs="Arial"/>
          <w:b/>
        </w:rPr>
        <w:t xml:space="preserve">c. Volume 3 : Offre financière </w:t>
      </w:r>
    </w:p>
    <w:p w:rsidR="00D448A4" w:rsidRPr="00576652" w:rsidRDefault="00D448A4" w:rsidP="00751C53">
      <w:pPr>
        <w:spacing w:before="60" w:after="60"/>
        <w:jc w:val="both"/>
        <w:rPr>
          <w:rFonts w:ascii="Arial" w:hAnsi="Arial" w:cs="Arial"/>
        </w:rPr>
      </w:pPr>
      <w:r w:rsidRPr="00576652">
        <w:rPr>
          <w:rFonts w:ascii="Arial" w:hAnsi="Arial" w:cs="Arial"/>
        </w:rPr>
        <w:t xml:space="preserve">Il comprend les éléments permettant de justifier le coût des travaux, à savoir : </w:t>
      </w:r>
    </w:p>
    <w:p w:rsidR="00D448A4" w:rsidRPr="00576652" w:rsidRDefault="00D448A4" w:rsidP="00751C53">
      <w:pPr>
        <w:spacing w:before="60" w:after="60"/>
        <w:jc w:val="both"/>
        <w:rPr>
          <w:rFonts w:ascii="Arial" w:hAnsi="Arial" w:cs="Arial"/>
        </w:rPr>
      </w:pPr>
      <w:r w:rsidRPr="00576652">
        <w:rPr>
          <w:rFonts w:ascii="Arial" w:hAnsi="Arial" w:cs="Arial"/>
        </w:rPr>
        <w:t xml:space="preserve">c.1. La soumission proprement dite, en original rédigée selon le modèle ou le formulaire type joint, timbrée au tarif en vigueur, signée et datée ; </w:t>
      </w:r>
    </w:p>
    <w:p w:rsidR="00D448A4" w:rsidRPr="00576652" w:rsidRDefault="00D448A4" w:rsidP="00751C53">
      <w:pPr>
        <w:spacing w:before="60" w:after="60"/>
        <w:jc w:val="both"/>
        <w:rPr>
          <w:rFonts w:ascii="Arial" w:hAnsi="Arial" w:cs="Arial"/>
        </w:rPr>
      </w:pPr>
      <w:r w:rsidRPr="00576652">
        <w:rPr>
          <w:rFonts w:ascii="Arial" w:hAnsi="Arial" w:cs="Arial"/>
        </w:rPr>
        <w:t xml:space="preserve">c.2. Le bordereau des prix unitaires dûment rempli ; </w:t>
      </w:r>
    </w:p>
    <w:p w:rsidR="00D448A4" w:rsidRPr="00576652" w:rsidRDefault="00D448A4" w:rsidP="00751C53">
      <w:pPr>
        <w:spacing w:before="60" w:after="60"/>
        <w:jc w:val="both"/>
        <w:rPr>
          <w:rFonts w:ascii="Arial" w:hAnsi="Arial" w:cs="Arial"/>
        </w:rPr>
      </w:pPr>
      <w:r w:rsidRPr="00576652">
        <w:rPr>
          <w:rFonts w:ascii="Arial" w:hAnsi="Arial" w:cs="Arial"/>
        </w:rPr>
        <w:t xml:space="preserve">c.3. Le détail quantitatif et estimatif dûment rempli ;  </w:t>
      </w:r>
    </w:p>
    <w:p w:rsidR="00D448A4" w:rsidRPr="00576652" w:rsidRDefault="00D448A4" w:rsidP="00751C53">
      <w:pPr>
        <w:spacing w:before="60" w:after="60"/>
        <w:jc w:val="both"/>
        <w:rPr>
          <w:rFonts w:ascii="Arial" w:hAnsi="Arial" w:cs="Arial"/>
        </w:rPr>
      </w:pPr>
      <w:r w:rsidRPr="00576652">
        <w:rPr>
          <w:rFonts w:ascii="Arial" w:hAnsi="Arial" w:cs="Arial"/>
        </w:rPr>
        <w:t xml:space="preserve">c.4. Le sous-détail des prix et/ou la décomposition des prix forfaitaires ; </w:t>
      </w:r>
    </w:p>
    <w:p w:rsidR="00D448A4" w:rsidRPr="00576652" w:rsidRDefault="00D448A4" w:rsidP="00751C53">
      <w:pPr>
        <w:spacing w:before="60" w:after="60"/>
        <w:jc w:val="both"/>
        <w:rPr>
          <w:rFonts w:ascii="Arial" w:hAnsi="Arial" w:cs="Arial"/>
        </w:rPr>
      </w:pPr>
      <w:r w:rsidRPr="00576652">
        <w:rPr>
          <w:rFonts w:ascii="Arial" w:hAnsi="Arial" w:cs="Arial"/>
        </w:rPr>
        <w:t xml:space="preserve">c.5. L’échéancier prévisionnel de paiements, le cas échéant. </w:t>
      </w:r>
    </w:p>
    <w:p w:rsidR="00D448A4" w:rsidRPr="00576652" w:rsidRDefault="00D448A4" w:rsidP="00751C53">
      <w:pPr>
        <w:spacing w:before="60" w:after="60"/>
        <w:jc w:val="both"/>
        <w:rPr>
          <w:rFonts w:ascii="Arial" w:hAnsi="Arial" w:cs="Arial"/>
        </w:rPr>
      </w:pPr>
      <w:r w:rsidRPr="00576652">
        <w:rPr>
          <w:rFonts w:ascii="Arial" w:hAnsi="Arial" w:cs="Arial"/>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rsidR="00D448A4" w:rsidRPr="00576652" w:rsidRDefault="00D448A4" w:rsidP="00751C53">
      <w:pPr>
        <w:spacing w:before="60" w:after="60"/>
        <w:jc w:val="both"/>
        <w:rPr>
          <w:rFonts w:ascii="Arial" w:hAnsi="Arial" w:cs="Arial"/>
        </w:rPr>
      </w:pPr>
      <w:r w:rsidRPr="00576652">
        <w:rPr>
          <w:rFonts w:ascii="Arial" w:hAnsi="Arial" w:cs="Arial"/>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 </w:t>
      </w:r>
    </w:p>
    <w:p w:rsidR="00D448A4" w:rsidRPr="003B29B3" w:rsidRDefault="00D448A4" w:rsidP="00751C53">
      <w:pPr>
        <w:spacing w:before="60" w:after="60"/>
        <w:jc w:val="both"/>
        <w:rPr>
          <w:rFonts w:ascii="Arial" w:hAnsi="Arial" w:cs="Arial"/>
          <w:b/>
        </w:rPr>
      </w:pPr>
      <w:r w:rsidRPr="003B29B3">
        <w:rPr>
          <w:rFonts w:ascii="Arial" w:hAnsi="Arial" w:cs="Arial"/>
          <w:b/>
        </w:rPr>
        <w:t xml:space="preserve">Article 14. Montant de l’offre </w:t>
      </w:r>
    </w:p>
    <w:p w:rsidR="00D448A4" w:rsidRPr="00576652" w:rsidRDefault="00D448A4" w:rsidP="00751C53">
      <w:pPr>
        <w:spacing w:before="60" w:after="60"/>
        <w:jc w:val="both"/>
        <w:rPr>
          <w:rFonts w:ascii="Arial" w:hAnsi="Arial" w:cs="Arial"/>
        </w:rPr>
      </w:pPr>
      <w:r w:rsidRPr="00576652">
        <w:rPr>
          <w:rFonts w:ascii="Arial" w:hAnsi="Arial" w:cs="Arial"/>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rsidR="00D448A4" w:rsidRPr="00576652" w:rsidRDefault="00D448A4" w:rsidP="00751C53">
      <w:pPr>
        <w:spacing w:before="60" w:after="60"/>
        <w:jc w:val="both"/>
        <w:rPr>
          <w:rFonts w:ascii="Arial" w:hAnsi="Arial" w:cs="Arial"/>
        </w:rPr>
      </w:pPr>
      <w:r w:rsidRPr="00576652">
        <w:rPr>
          <w:rFonts w:ascii="Arial" w:hAnsi="Arial" w:cs="Arial"/>
        </w:rPr>
        <w:t xml:space="preserve">14.2. Le soumissionnaire remplira les prix unitaires et totaux de tous les postes du bordereau de prix et du Détail quantitatif et estimatif. </w:t>
      </w:r>
    </w:p>
    <w:p w:rsidR="00D448A4" w:rsidRPr="00576652" w:rsidRDefault="00D448A4" w:rsidP="00751C53">
      <w:pPr>
        <w:spacing w:before="60" w:after="60"/>
        <w:jc w:val="both"/>
        <w:rPr>
          <w:rFonts w:ascii="Arial" w:hAnsi="Arial" w:cs="Arial"/>
        </w:rPr>
      </w:pPr>
      <w:r w:rsidRPr="00576652">
        <w:rPr>
          <w:rFonts w:ascii="Arial" w:hAnsi="Arial" w:cs="Arial"/>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rsidR="00D448A4" w:rsidRPr="00576652" w:rsidRDefault="00D448A4" w:rsidP="00751C53">
      <w:pPr>
        <w:spacing w:before="60" w:after="60"/>
        <w:jc w:val="both"/>
        <w:rPr>
          <w:rFonts w:ascii="Arial" w:hAnsi="Arial" w:cs="Arial"/>
        </w:rPr>
      </w:pPr>
      <w:r w:rsidRPr="00576652">
        <w:rPr>
          <w:rFonts w:ascii="Arial" w:hAnsi="Arial" w:cs="Arial"/>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rsidR="00D448A4" w:rsidRPr="00576652" w:rsidRDefault="00D448A4" w:rsidP="00751C53">
      <w:pPr>
        <w:spacing w:before="60" w:after="60"/>
        <w:jc w:val="both"/>
        <w:rPr>
          <w:rFonts w:ascii="Arial" w:hAnsi="Arial" w:cs="Arial"/>
        </w:rPr>
      </w:pPr>
      <w:r w:rsidRPr="00576652">
        <w:rPr>
          <w:rFonts w:ascii="Arial" w:hAnsi="Arial" w:cs="Arial"/>
        </w:rPr>
        <w:t xml:space="preserve">14.5. Tous les prix unitaires assortis des quantités doivent être justifiés par des sous-détails établis conformément au cadre proposé à la pièce N° 8 du DAO. </w:t>
      </w:r>
    </w:p>
    <w:p w:rsidR="00D448A4" w:rsidRPr="00576652" w:rsidRDefault="00D448A4" w:rsidP="00751C53">
      <w:pPr>
        <w:spacing w:before="60" w:after="60"/>
        <w:jc w:val="both"/>
        <w:rPr>
          <w:rFonts w:ascii="Arial" w:hAnsi="Arial" w:cs="Arial"/>
        </w:rPr>
      </w:pPr>
      <w:r w:rsidRPr="00576652">
        <w:rPr>
          <w:rFonts w:ascii="Arial" w:hAnsi="Arial" w:cs="Arial"/>
        </w:rPr>
        <w:t xml:space="preserve">14.6. Les soumissionnaires indiqueront les rabais consentis dans leurs offres. Par ailleurs, ils préciseront les conditions d’application de ce rabais.  </w:t>
      </w:r>
    </w:p>
    <w:p w:rsidR="00D448A4" w:rsidRPr="00576652" w:rsidRDefault="00D448A4" w:rsidP="00751C53">
      <w:pPr>
        <w:spacing w:before="60" w:after="60"/>
        <w:jc w:val="both"/>
        <w:rPr>
          <w:rFonts w:ascii="Arial" w:hAnsi="Arial" w:cs="Arial"/>
        </w:rPr>
      </w:pPr>
      <w:r w:rsidRPr="00576652">
        <w:rPr>
          <w:rFonts w:ascii="Arial" w:hAnsi="Arial" w:cs="Arial"/>
        </w:rPr>
        <w:t xml:space="preserve">Article 15. Monnaies de soumission et de règlement </w:t>
      </w:r>
    </w:p>
    <w:p w:rsidR="00D448A4" w:rsidRPr="00576652" w:rsidRDefault="00D448A4" w:rsidP="00751C53">
      <w:pPr>
        <w:spacing w:before="60" w:after="60"/>
        <w:jc w:val="both"/>
        <w:rPr>
          <w:rFonts w:ascii="Arial" w:hAnsi="Arial" w:cs="Arial"/>
        </w:rPr>
      </w:pPr>
      <w:r w:rsidRPr="00576652">
        <w:rPr>
          <w:rFonts w:ascii="Arial" w:hAnsi="Arial" w:cs="Arial"/>
        </w:rPr>
        <w:t xml:space="preserve">15.1. En cas d’Appels d’Offres Internationaux, les monnaies de l’offre doivent suivre les dispositions soit de l’Option A ou de l’Option B ci-dessous; l’option applicable étant celle retenue dans le RPAO. </w:t>
      </w:r>
    </w:p>
    <w:p w:rsidR="00D448A4" w:rsidRPr="003B29B3" w:rsidRDefault="00D448A4" w:rsidP="00751C53">
      <w:pPr>
        <w:spacing w:before="60" w:after="60"/>
        <w:jc w:val="both"/>
        <w:rPr>
          <w:rFonts w:ascii="Arial" w:hAnsi="Arial" w:cs="Arial"/>
          <w:i/>
        </w:rPr>
      </w:pPr>
      <w:r w:rsidRPr="003B29B3">
        <w:rPr>
          <w:rFonts w:ascii="Arial" w:hAnsi="Arial" w:cs="Arial"/>
          <w:i/>
        </w:rPr>
        <w:t xml:space="preserve">15.2. Option A : le montant de la soumission est libellé entièrement en monnaie nationale </w:t>
      </w:r>
    </w:p>
    <w:p w:rsidR="00D448A4" w:rsidRPr="00576652" w:rsidRDefault="00D448A4" w:rsidP="00751C53">
      <w:pPr>
        <w:spacing w:before="60" w:after="60"/>
        <w:jc w:val="both"/>
        <w:rPr>
          <w:rFonts w:ascii="Arial" w:hAnsi="Arial" w:cs="Arial"/>
        </w:rPr>
      </w:pPr>
      <w:r w:rsidRPr="00576652">
        <w:rPr>
          <w:rFonts w:ascii="Arial" w:hAnsi="Arial" w:cs="Arial"/>
        </w:rPr>
        <w:t xml:space="preserve">Le montant de la soumission, les prix unitaires du bordereau des prix et les prix du détail quantitatif et estimatif sont libellés entièrement en francs CFA de la manière suivante: </w:t>
      </w:r>
    </w:p>
    <w:p w:rsidR="00D448A4" w:rsidRPr="00576652" w:rsidRDefault="00D448A4" w:rsidP="00751C53">
      <w:pPr>
        <w:spacing w:before="60" w:after="60"/>
        <w:jc w:val="both"/>
        <w:rPr>
          <w:rFonts w:ascii="Arial" w:hAnsi="Arial" w:cs="Arial"/>
        </w:rPr>
      </w:pPr>
      <w:r w:rsidRPr="00576652">
        <w:rPr>
          <w:rFonts w:ascii="Arial" w:hAnsi="Arial" w:cs="Arial"/>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D448A4" w:rsidRPr="00576652" w:rsidRDefault="00D448A4" w:rsidP="00751C53">
      <w:pPr>
        <w:spacing w:before="60" w:after="60"/>
        <w:jc w:val="both"/>
        <w:rPr>
          <w:rFonts w:ascii="Arial" w:hAnsi="Arial" w:cs="Arial"/>
        </w:rPr>
      </w:pPr>
      <w:r w:rsidRPr="00576652">
        <w:rPr>
          <w:rFonts w:ascii="Arial" w:hAnsi="Arial" w:cs="Arial"/>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w:t>
      </w:r>
      <w:r>
        <w:rPr>
          <w:rFonts w:ascii="Arial" w:hAnsi="Arial" w:cs="Arial"/>
        </w:rPr>
        <w:t xml:space="preserve"> </w:t>
      </w:r>
      <w:r w:rsidRPr="00576652">
        <w:rPr>
          <w:rFonts w:ascii="Arial" w:hAnsi="Arial" w:cs="Arial"/>
        </w:rPr>
        <w:t xml:space="preserve">soit supporté par le Soumissionnaire retenu. </w:t>
      </w:r>
    </w:p>
    <w:p w:rsidR="00D448A4" w:rsidRPr="003B29B3" w:rsidRDefault="00D448A4" w:rsidP="00751C53">
      <w:pPr>
        <w:spacing w:before="60" w:after="60"/>
        <w:jc w:val="both"/>
        <w:rPr>
          <w:rFonts w:ascii="Arial" w:hAnsi="Arial" w:cs="Arial"/>
          <w:i/>
        </w:rPr>
      </w:pPr>
      <w:r w:rsidRPr="003B29B3">
        <w:rPr>
          <w:rFonts w:ascii="Arial" w:hAnsi="Arial" w:cs="Arial"/>
          <w:i/>
        </w:rPr>
        <w:t xml:space="preserve">15.3. Option B : Le montant de la soumission est directement libellé en monnaie nationale et étrangère. </w:t>
      </w:r>
    </w:p>
    <w:p w:rsidR="00D448A4" w:rsidRPr="00576652" w:rsidRDefault="00D448A4" w:rsidP="00751C53">
      <w:pPr>
        <w:spacing w:before="60" w:after="60"/>
        <w:jc w:val="both"/>
        <w:rPr>
          <w:rFonts w:ascii="Arial" w:hAnsi="Arial" w:cs="Arial"/>
        </w:rPr>
      </w:pPr>
      <w:r w:rsidRPr="00576652">
        <w:rPr>
          <w:rFonts w:ascii="Arial" w:hAnsi="Arial" w:cs="Arial"/>
        </w:rPr>
        <w:t xml:space="preserve">Le soumissionnaire libellera les prix unitaires du bordereau des prix et les prix du Détail quantitatif et estimatif de la manière suivante : </w:t>
      </w:r>
    </w:p>
    <w:p w:rsidR="00D448A4" w:rsidRPr="00576652" w:rsidRDefault="00D448A4" w:rsidP="00751C53">
      <w:pPr>
        <w:spacing w:before="60" w:after="60"/>
        <w:jc w:val="both"/>
        <w:rPr>
          <w:rFonts w:ascii="Arial" w:hAnsi="Arial" w:cs="Arial"/>
        </w:rPr>
      </w:pPr>
      <w:r w:rsidRPr="00576652">
        <w:rPr>
          <w:rFonts w:ascii="Arial" w:hAnsi="Arial" w:cs="Arial"/>
        </w:rPr>
        <w:t xml:space="preserve">a. Les prix des intrants nécessaires aux travaux que le Soumissionnaire compte se procurer dans le pays du Maître d’Ouvrage seront libellés en francs CFA tels que spécifié au RPAO et dénommée “monnaie nationale”. </w:t>
      </w:r>
    </w:p>
    <w:p w:rsidR="00D448A4" w:rsidRPr="00576652" w:rsidRDefault="00D448A4" w:rsidP="00751C53">
      <w:pPr>
        <w:spacing w:before="60" w:after="60"/>
        <w:jc w:val="both"/>
        <w:rPr>
          <w:rFonts w:ascii="Arial" w:hAnsi="Arial" w:cs="Arial"/>
        </w:rPr>
      </w:pPr>
      <w:r w:rsidRPr="00576652">
        <w:rPr>
          <w:rFonts w:ascii="Arial" w:hAnsi="Arial" w:cs="Arial"/>
        </w:rPr>
        <w:t xml:space="preserve">b. 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rsidR="00D448A4" w:rsidRPr="00576652" w:rsidRDefault="00D448A4" w:rsidP="00751C53">
      <w:pPr>
        <w:spacing w:before="60" w:after="60"/>
        <w:jc w:val="both"/>
        <w:rPr>
          <w:rFonts w:ascii="Arial" w:hAnsi="Arial" w:cs="Arial"/>
        </w:rPr>
      </w:pPr>
      <w:r w:rsidRPr="00576652">
        <w:rPr>
          <w:rFonts w:ascii="Arial" w:hAnsi="Arial" w:cs="Arial"/>
        </w:rPr>
        <w:t xml:space="preserve">15.4. 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D448A4" w:rsidRPr="00576652" w:rsidRDefault="00D448A4" w:rsidP="00751C53">
      <w:pPr>
        <w:spacing w:before="60" w:after="60"/>
        <w:jc w:val="both"/>
        <w:rPr>
          <w:rFonts w:ascii="Arial" w:hAnsi="Arial" w:cs="Arial"/>
        </w:rPr>
      </w:pPr>
      <w:r w:rsidRPr="00576652">
        <w:rPr>
          <w:rFonts w:ascii="Arial" w:hAnsi="Arial" w:cs="Arial"/>
        </w:rPr>
        <w:t xml:space="preserve">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rsidR="00D448A4" w:rsidRPr="00576652" w:rsidRDefault="00D448A4" w:rsidP="00751C53">
      <w:pPr>
        <w:spacing w:before="60" w:after="60"/>
        <w:jc w:val="both"/>
        <w:rPr>
          <w:rFonts w:ascii="Arial" w:hAnsi="Arial" w:cs="Arial"/>
        </w:rPr>
      </w:pPr>
      <w:r w:rsidRPr="00576652">
        <w:rPr>
          <w:rFonts w:ascii="Arial" w:hAnsi="Arial" w:cs="Arial"/>
        </w:rPr>
        <w:t xml:space="preserve">Article 16. Validité des offres </w:t>
      </w:r>
    </w:p>
    <w:p w:rsidR="00D448A4" w:rsidRPr="00576652" w:rsidRDefault="00D448A4" w:rsidP="00751C53">
      <w:pPr>
        <w:spacing w:before="60" w:after="60"/>
        <w:jc w:val="both"/>
        <w:rPr>
          <w:rFonts w:ascii="Arial" w:hAnsi="Arial" w:cs="Arial"/>
        </w:rPr>
      </w:pPr>
      <w:r w:rsidRPr="00576652">
        <w:rPr>
          <w:rFonts w:ascii="Arial" w:hAnsi="Arial" w:cs="Arial"/>
        </w:rPr>
        <w:t xml:space="preserve">16.1. Les offres doivent demeurer valables pendant la période spécifiée dans le Règlement Particulier de l'Appel d'Offres pour compter de la date de remise des offres fixée par le Maître d’Ouvrage,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rsidR="00D448A4" w:rsidRPr="00576652" w:rsidRDefault="00D448A4" w:rsidP="00751C53">
      <w:pPr>
        <w:spacing w:before="60" w:after="60"/>
        <w:jc w:val="both"/>
        <w:rPr>
          <w:rFonts w:ascii="Arial" w:hAnsi="Arial" w:cs="Arial"/>
        </w:rPr>
      </w:pPr>
      <w:r w:rsidRPr="00576652">
        <w:rPr>
          <w:rFonts w:ascii="Arial" w:hAnsi="Arial" w:cs="Arial"/>
        </w:rPr>
        <w:t>16.2. 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w:t>
      </w:r>
      <w:r>
        <w:rPr>
          <w:rFonts w:ascii="Arial" w:hAnsi="Arial" w:cs="Arial"/>
        </w:rPr>
        <w:t xml:space="preserve"> </w:t>
      </w:r>
      <w:r w:rsidRPr="00576652">
        <w:rPr>
          <w:rFonts w:ascii="Arial" w:hAnsi="Arial" w:cs="Arial"/>
        </w:rPr>
        <w:t xml:space="preserve">autorisé à le faire. </w:t>
      </w:r>
    </w:p>
    <w:p w:rsidR="00D448A4" w:rsidRPr="00576652" w:rsidRDefault="00D448A4" w:rsidP="00751C53">
      <w:pPr>
        <w:spacing w:before="60" w:after="60"/>
        <w:jc w:val="both"/>
        <w:rPr>
          <w:rFonts w:ascii="Arial" w:hAnsi="Arial" w:cs="Arial"/>
        </w:rPr>
      </w:pPr>
      <w:r w:rsidRPr="00576652">
        <w:rPr>
          <w:rFonts w:ascii="Arial" w:hAnsi="Arial" w:cs="Arial"/>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rsidR="00D448A4" w:rsidRPr="00576652" w:rsidRDefault="00D448A4" w:rsidP="00751C53">
      <w:pPr>
        <w:spacing w:before="60" w:after="60"/>
        <w:jc w:val="both"/>
        <w:rPr>
          <w:rFonts w:ascii="Arial" w:hAnsi="Arial" w:cs="Arial"/>
        </w:rPr>
      </w:pPr>
      <w:r w:rsidRPr="00576652">
        <w:rPr>
          <w:rFonts w:ascii="Arial" w:hAnsi="Arial" w:cs="Arial"/>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D448A4" w:rsidRPr="00576652" w:rsidRDefault="00D448A4" w:rsidP="00751C53">
      <w:pPr>
        <w:spacing w:before="60" w:after="60"/>
        <w:jc w:val="both"/>
        <w:rPr>
          <w:rFonts w:ascii="Arial" w:hAnsi="Arial" w:cs="Arial"/>
        </w:rPr>
      </w:pPr>
      <w:r w:rsidRPr="00576652">
        <w:rPr>
          <w:rFonts w:ascii="Arial" w:hAnsi="Arial" w:cs="Arial"/>
        </w:rPr>
        <w:t xml:space="preserve">Article 17. Cautionnement de soumission </w:t>
      </w:r>
    </w:p>
    <w:p w:rsidR="00D448A4" w:rsidRPr="00576652" w:rsidRDefault="00D448A4" w:rsidP="00751C53">
      <w:pPr>
        <w:spacing w:before="60" w:after="60"/>
        <w:jc w:val="both"/>
        <w:rPr>
          <w:rFonts w:ascii="Arial" w:hAnsi="Arial" w:cs="Arial"/>
        </w:rPr>
      </w:pPr>
      <w:r w:rsidRPr="00576652">
        <w:rPr>
          <w:rFonts w:ascii="Arial" w:hAnsi="Arial" w:cs="Arial"/>
        </w:rPr>
        <w:t xml:space="preserve">17.1. En application de l'article 13 du RGAO, le soumissionnaire fournira un cautionnement de soumission du montant spécifié dans le Règlement Particulier de l'Appel d'Offres, et qui fera partie intégrante de son offre. </w:t>
      </w:r>
    </w:p>
    <w:p w:rsidR="00D448A4" w:rsidRPr="00576652" w:rsidRDefault="00D448A4" w:rsidP="00751C53">
      <w:pPr>
        <w:spacing w:before="60" w:after="60"/>
        <w:jc w:val="both"/>
        <w:rPr>
          <w:rFonts w:ascii="Arial" w:hAnsi="Arial" w:cs="Arial"/>
        </w:rPr>
      </w:pPr>
      <w:r w:rsidRPr="00576652">
        <w:rPr>
          <w:rFonts w:ascii="Arial" w:hAnsi="Arial" w:cs="Arial"/>
        </w:rPr>
        <w:t xml:space="preserve">17.2. Le cautionnement de soumission sera conforme au modèle présenté dans le Dossier d’Appel d’Offres ; d’autres modèles peuvent être autorisés, par le Maître d’Ouvrage. Le cautionnement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 </w:t>
      </w:r>
    </w:p>
    <w:p w:rsidR="00D448A4" w:rsidRPr="00576652" w:rsidRDefault="00D448A4" w:rsidP="00751C53">
      <w:pPr>
        <w:spacing w:before="60" w:after="60"/>
        <w:jc w:val="both"/>
        <w:rPr>
          <w:rFonts w:ascii="Arial" w:hAnsi="Arial" w:cs="Arial"/>
        </w:rPr>
      </w:pPr>
      <w:r w:rsidRPr="00576652">
        <w:rPr>
          <w:rFonts w:ascii="Arial" w:hAnsi="Arial" w:cs="Arial"/>
        </w:rPr>
        <w:t xml:space="preserve">Pour les prestations relevant des lettres commandes, les chèques certifiés et les chèques-banques sont admis au titre du cautionnement de soumission. </w:t>
      </w:r>
    </w:p>
    <w:p w:rsidR="00D448A4" w:rsidRPr="00576652" w:rsidRDefault="00D448A4" w:rsidP="00751C53">
      <w:pPr>
        <w:spacing w:before="60" w:after="60"/>
        <w:jc w:val="both"/>
        <w:rPr>
          <w:rFonts w:ascii="Arial" w:hAnsi="Arial" w:cs="Arial"/>
        </w:rPr>
      </w:pPr>
      <w:r w:rsidRPr="00576652">
        <w:rPr>
          <w:rFonts w:ascii="Arial" w:hAnsi="Arial" w:cs="Arial"/>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D448A4" w:rsidRPr="00576652" w:rsidRDefault="00D448A4" w:rsidP="00751C53">
      <w:pPr>
        <w:spacing w:before="60" w:after="60"/>
        <w:jc w:val="both"/>
        <w:rPr>
          <w:rFonts w:ascii="Arial" w:hAnsi="Arial" w:cs="Arial"/>
        </w:rPr>
      </w:pPr>
      <w:r w:rsidRPr="00576652">
        <w:rPr>
          <w:rFonts w:ascii="Arial" w:hAnsi="Arial" w:cs="Arial"/>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D448A4" w:rsidRPr="00576652" w:rsidRDefault="00D448A4" w:rsidP="00751C53">
      <w:pPr>
        <w:spacing w:before="60" w:after="60"/>
        <w:jc w:val="both"/>
        <w:rPr>
          <w:rFonts w:ascii="Arial" w:hAnsi="Arial" w:cs="Arial"/>
        </w:rPr>
      </w:pPr>
      <w:r w:rsidRPr="00576652">
        <w:rPr>
          <w:rFonts w:ascii="Arial" w:hAnsi="Arial" w:cs="Arial"/>
        </w:rPr>
        <w:t xml:space="preserve">17.5. Le cautionnement de soumission des soumissionnaires non retenus sont restitués dès publication des résultats d’attribution. </w:t>
      </w:r>
    </w:p>
    <w:p w:rsidR="00D448A4" w:rsidRPr="00576652" w:rsidRDefault="00D448A4" w:rsidP="00751C53">
      <w:pPr>
        <w:spacing w:before="60" w:after="60"/>
        <w:jc w:val="both"/>
        <w:rPr>
          <w:rFonts w:ascii="Arial" w:hAnsi="Arial" w:cs="Arial"/>
        </w:rPr>
      </w:pPr>
      <w:r w:rsidRPr="00576652">
        <w:rPr>
          <w:rFonts w:ascii="Arial" w:hAnsi="Arial" w:cs="Arial"/>
        </w:rPr>
        <w:t xml:space="preserve">17. 6. Le cautionnement de soumission de l’attributaire du Marché sera libéré dès que ce dernier aura fourni le cautionnement définitif requis. </w:t>
      </w:r>
    </w:p>
    <w:p w:rsidR="00D448A4" w:rsidRPr="00576652" w:rsidRDefault="00D448A4" w:rsidP="00751C53">
      <w:pPr>
        <w:spacing w:before="60" w:after="60"/>
        <w:jc w:val="both"/>
        <w:rPr>
          <w:rFonts w:ascii="Arial" w:hAnsi="Arial" w:cs="Arial"/>
        </w:rPr>
      </w:pPr>
      <w:r w:rsidRPr="00576652">
        <w:rPr>
          <w:rFonts w:ascii="Arial" w:hAnsi="Arial" w:cs="Arial"/>
        </w:rPr>
        <w:t xml:space="preserve">17. 7. Le cautionnement de soumission peut être saisi :   </w:t>
      </w:r>
    </w:p>
    <w:p w:rsidR="00D448A4" w:rsidRPr="00576652" w:rsidRDefault="00D448A4" w:rsidP="00751C53">
      <w:pPr>
        <w:spacing w:before="60" w:after="60"/>
        <w:jc w:val="both"/>
        <w:rPr>
          <w:rFonts w:ascii="Arial" w:hAnsi="Arial" w:cs="Arial"/>
        </w:rPr>
      </w:pPr>
      <w:r w:rsidRPr="00576652">
        <w:rPr>
          <w:rFonts w:ascii="Arial" w:hAnsi="Arial" w:cs="Arial"/>
        </w:rPr>
        <w:t xml:space="preserve">a. Si le soumissionnaire retire son offre durant la période de validité ; </w:t>
      </w:r>
    </w:p>
    <w:p w:rsidR="00D448A4" w:rsidRPr="00576652" w:rsidRDefault="00D448A4" w:rsidP="00751C53">
      <w:pPr>
        <w:spacing w:before="60" w:after="60"/>
        <w:jc w:val="both"/>
        <w:rPr>
          <w:rFonts w:ascii="Arial" w:hAnsi="Arial" w:cs="Arial"/>
        </w:rPr>
      </w:pPr>
      <w:r w:rsidRPr="00576652">
        <w:rPr>
          <w:rFonts w:ascii="Arial" w:hAnsi="Arial" w:cs="Arial"/>
        </w:rPr>
        <w:t xml:space="preserve">b. Si, le soumissionnaire </w:t>
      </w:r>
      <w:r>
        <w:rPr>
          <w:rFonts w:ascii="Arial" w:hAnsi="Arial" w:cs="Arial"/>
        </w:rPr>
        <w:t xml:space="preserve">est </w:t>
      </w:r>
      <w:r w:rsidRPr="00576652">
        <w:rPr>
          <w:rFonts w:ascii="Arial" w:hAnsi="Arial" w:cs="Arial"/>
        </w:rPr>
        <w:t xml:space="preserve">retenu : </w:t>
      </w:r>
    </w:p>
    <w:p w:rsidR="00D448A4" w:rsidRPr="00576652" w:rsidRDefault="00D448A4" w:rsidP="00751C53">
      <w:pPr>
        <w:spacing w:before="60" w:after="60"/>
        <w:jc w:val="both"/>
        <w:rPr>
          <w:rFonts w:ascii="Arial" w:hAnsi="Arial" w:cs="Arial"/>
        </w:rPr>
      </w:pPr>
      <w:r w:rsidRPr="00576652">
        <w:rPr>
          <w:rFonts w:ascii="Arial" w:hAnsi="Arial" w:cs="Arial"/>
        </w:rPr>
        <w:t xml:space="preserve">i. Manque à son obligation de souscrire le marché en application de l’article 38 du RGAO ;  </w:t>
      </w:r>
    </w:p>
    <w:p w:rsidR="00D448A4" w:rsidRPr="00576652" w:rsidRDefault="00D448A4" w:rsidP="00751C53">
      <w:pPr>
        <w:spacing w:before="60" w:after="60"/>
        <w:jc w:val="both"/>
        <w:rPr>
          <w:rFonts w:ascii="Arial" w:hAnsi="Arial" w:cs="Arial"/>
        </w:rPr>
      </w:pPr>
      <w:r w:rsidRPr="00576652">
        <w:rPr>
          <w:rFonts w:ascii="Arial" w:hAnsi="Arial" w:cs="Arial"/>
        </w:rPr>
        <w:t>ii. Manque à son obligation de fournir le cautionnement définitif en appl</w:t>
      </w:r>
      <w:r>
        <w:rPr>
          <w:rFonts w:ascii="Arial" w:hAnsi="Arial" w:cs="Arial"/>
        </w:rPr>
        <w:t>ication de l’article 39 du RGAO</w:t>
      </w:r>
      <w:r w:rsidRPr="00576652">
        <w:rPr>
          <w:rFonts w:ascii="Arial" w:hAnsi="Arial" w:cs="Arial"/>
        </w:rPr>
        <w:t xml:space="preserve">;   </w:t>
      </w:r>
    </w:p>
    <w:p w:rsidR="00D448A4" w:rsidRPr="00576652" w:rsidRDefault="00D448A4" w:rsidP="00751C53">
      <w:pPr>
        <w:spacing w:before="60" w:after="60"/>
        <w:jc w:val="both"/>
        <w:rPr>
          <w:rFonts w:ascii="Arial" w:hAnsi="Arial" w:cs="Arial"/>
        </w:rPr>
      </w:pPr>
      <w:r w:rsidRPr="00576652">
        <w:rPr>
          <w:rFonts w:ascii="Arial" w:hAnsi="Arial" w:cs="Arial"/>
        </w:rPr>
        <w:t xml:space="preserve">iii.  Refuse de recevoir notification du marché.   </w:t>
      </w:r>
    </w:p>
    <w:p w:rsidR="00D448A4" w:rsidRPr="003B29B3" w:rsidRDefault="00D448A4" w:rsidP="00751C53">
      <w:pPr>
        <w:spacing w:before="60" w:after="60"/>
        <w:jc w:val="both"/>
        <w:rPr>
          <w:rFonts w:ascii="Arial" w:hAnsi="Arial" w:cs="Arial"/>
          <w:b/>
        </w:rPr>
      </w:pPr>
      <w:r w:rsidRPr="003B29B3">
        <w:rPr>
          <w:rFonts w:ascii="Arial" w:hAnsi="Arial" w:cs="Arial"/>
          <w:b/>
        </w:rPr>
        <w:t xml:space="preserve">Article 18. Propositions variantes des soumissionnaires </w:t>
      </w:r>
    </w:p>
    <w:p w:rsidR="00D448A4" w:rsidRPr="00576652" w:rsidRDefault="00D448A4" w:rsidP="00751C53">
      <w:pPr>
        <w:spacing w:before="60" w:after="60"/>
        <w:jc w:val="both"/>
        <w:rPr>
          <w:rFonts w:ascii="Arial" w:hAnsi="Arial" w:cs="Arial"/>
        </w:rPr>
      </w:pPr>
      <w:r w:rsidRPr="00576652">
        <w:rPr>
          <w:rFonts w:ascii="Arial" w:hAnsi="Arial" w:cs="Arial"/>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rsidR="00D448A4" w:rsidRPr="00576652" w:rsidRDefault="00D448A4" w:rsidP="00751C53">
      <w:pPr>
        <w:spacing w:before="60" w:after="60"/>
        <w:jc w:val="both"/>
        <w:rPr>
          <w:rFonts w:ascii="Arial" w:hAnsi="Arial" w:cs="Arial"/>
        </w:rPr>
      </w:pPr>
      <w:r w:rsidRPr="00576652">
        <w:rPr>
          <w:rFonts w:ascii="Arial" w:hAnsi="Arial" w:cs="Arial"/>
        </w:rPr>
        <w:t>18.2. Excepté dans le cas mentionné à l’Article 18.3 ci-dessous, les soumissionnaires souhaitant offrir des variantes techniques doivent d’abord chif</w:t>
      </w:r>
      <w:r>
        <w:rPr>
          <w:rFonts w:ascii="Arial" w:hAnsi="Arial" w:cs="Arial"/>
        </w:rPr>
        <w:t xml:space="preserve">frer la solution de base </w:t>
      </w:r>
      <w:r w:rsidRPr="00576652">
        <w:rPr>
          <w:rFonts w:ascii="Arial" w:hAnsi="Arial" w:cs="Arial"/>
        </w:rPr>
        <w:t>du Maître d’Ouvrage telle que décrite dan</w:t>
      </w:r>
      <w:r>
        <w:rPr>
          <w:rFonts w:ascii="Arial" w:hAnsi="Arial" w:cs="Arial"/>
        </w:rPr>
        <w:t xml:space="preserve">s le Dossier d’Appel d’Offres, </w:t>
      </w:r>
      <w:r w:rsidRPr="00576652">
        <w:rPr>
          <w:rFonts w:ascii="Arial" w:hAnsi="Arial" w:cs="Arial"/>
        </w:rPr>
        <w:t>et four</w:t>
      </w:r>
      <w:r>
        <w:rPr>
          <w:rFonts w:ascii="Arial" w:hAnsi="Arial" w:cs="Arial"/>
        </w:rPr>
        <w:t xml:space="preserve">nir en outre </w:t>
      </w:r>
      <w:r w:rsidRPr="00576652">
        <w:rPr>
          <w:rFonts w:ascii="Arial" w:hAnsi="Arial" w:cs="Arial"/>
        </w:rPr>
        <w:t>tous les renseignements dont le Maître d’Ouvrage a besoin pour procéder à l’évaluation co</w:t>
      </w:r>
      <w:r>
        <w:rPr>
          <w:rFonts w:ascii="Arial" w:hAnsi="Arial" w:cs="Arial"/>
        </w:rPr>
        <w:t xml:space="preserve">mplète de la variante proposée, </w:t>
      </w:r>
      <w:r w:rsidRPr="00576652">
        <w:rPr>
          <w:rFonts w:ascii="Arial" w:hAnsi="Arial" w:cs="Arial"/>
        </w:rPr>
        <w:t xml:space="preserve">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 </w:t>
      </w:r>
    </w:p>
    <w:p w:rsidR="00D448A4" w:rsidRPr="00576652" w:rsidRDefault="00D448A4" w:rsidP="00751C53">
      <w:pPr>
        <w:spacing w:before="60" w:after="60"/>
        <w:jc w:val="both"/>
        <w:rPr>
          <w:rFonts w:ascii="Arial" w:hAnsi="Arial" w:cs="Arial"/>
        </w:rPr>
      </w:pPr>
      <w:r w:rsidRPr="00576652">
        <w:rPr>
          <w:rFonts w:ascii="Arial" w:hAnsi="Arial" w:cs="Arial"/>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rsidR="00D448A4" w:rsidRPr="00EB7833" w:rsidRDefault="00D448A4" w:rsidP="00751C53">
      <w:pPr>
        <w:spacing w:before="60" w:after="60"/>
        <w:jc w:val="both"/>
        <w:rPr>
          <w:rFonts w:ascii="Arial" w:hAnsi="Arial" w:cs="Arial"/>
          <w:b/>
        </w:rPr>
      </w:pPr>
      <w:r w:rsidRPr="00EB7833">
        <w:rPr>
          <w:rFonts w:ascii="Arial" w:hAnsi="Arial" w:cs="Arial"/>
          <w:b/>
        </w:rPr>
        <w:t xml:space="preserve">Article 19. Réunion préparatoire à l’établissement des offres </w:t>
      </w:r>
    </w:p>
    <w:p w:rsidR="00D448A4" w:rsidRPr="00EB7833" w:rsidRDefault="00D448A4" w:rsidP="00751C53">
      <w:pPr>
        <w:ind w:left="-180" w:firstLine="720"/>
        <w:jc w:val="both"/>
        <w:rPr>
          <w:rFonts w:ascii="Arial" w:hAnsi="Arial" w:cs="Arial"/>
        </w:rPr>
      </w:pPr>
      <w:r w:rsidRPr="00EB7833">
        <w:rPr>
          <w:rFonts w:ascii="Arial" w:hAnsi="Arial" w:cs="Arial"/>
        </w:rPr>
        <w:t>Il n’est pas prévu une réunion préparatoire à l’établissement des offres.</w:t>
      </w:r>
    </w:p>
    <w:p w:rsidR="00D448A4" w:rsidRPr="003B29B3" w:rsidRDefault="00D448A4" w:rsidP="00751C53">
      <w:pPr>
        <w:spacing w:before="60" w:after="60"/>
        <w:jc w:val="both"/>
        <w:rPr>
          <w:rFonts w:ascii="Arial" w:hAnsi="Arial" w:cs="Arial"/>
          <w:b/>
        </w:rPr>
      </w:pPr>
      <w:r w:rsidRPr="003B29B3">
        <w:rPr>
          <w:rFonts w:ascii="Arial" w:hAnsi="Arial" w:cs="Arial"/>
          <w:b/>
        </w:rPr>
        <w:t xml:space="preserve">Article 20. Forme, Format et signature de l’offre </w:t>
      </w:r>
    </w:p>
    <w:p w:rsidR="00D448A4" w:rsidRPr="00576652" w:rsidRDefault="00D448A4" w:rsidP="00751C53">
      <w:pPr>
        <w:spacing w:before="60" w:after="60"/>
        <w:jc w:val="both"/>
        <w:rPr>
          <w:rFonts w:ascii="Arial" w:hAnsi="Arial" w:cs="Arial"/>
        </w:rPr>
      </w:pPr>
      <w:r w:rsidRPr="00576652">
        <w:rPr>
          <w:rFonts w:ascii="Arial" w:hAnsi="Arial" w:cs="Arial"/>
        </w:rPr>
        <w:t xml:space="preserve">Pour la soumission hors ligne, </w:t>
      </w:r>
    </w:p>
    <w:p w:rsidR="00D448A4" w:rsidRPr="00576652" w:rsidRDefault="00D448A4" w:rsidP="00751C53">
      <w:pPr>
        <w:spacing w:before="60" w:after="60"/>
        <w:jc w:val="both"/>
        <w:rPr>
          <w:rFonts w:ascii="Arial" w:hAnsi="Arial" w:cs="Arial"/>
        </w:rPr>
      </w:pPr>
      <w:r w:rsidRPr="00576652">
        <w:rPr>
          <w:rFonts w:ascii="Arial" w:hAnsi="Arial" w:cs="Arial"/>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D448A4" w:rsidRPr="00576652" w:rsidRDefault="00D448A4" w:rsidP="00751C53">
      <w:pPr>
        <w:spacing w:before="60" w:after="60"/>
        <w:jc w:val="both"/>
        <w:rPr>
          <w:rFonts w:ascii="Arial" w:hAnsi="Arial" w:cs="Arial"/>
        </w:rPr>
      </w:pPr>
      <w:r w:rsidRPr="00576652">
        <w:rPr>
          <w:rFonts w:ascii="Arial" w:hAnsi="Arial" w:cs="Arial"/>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D448A4" w:rsidRPr="00576652" w:rsidRDefault="00D448A4" w:rsidP="00751C53">
      <w:pPr>
        <w:spacing w:before="60" w:after="60"/>
        <w:jc w:val="both"/>
        <w:rPr>
          <w:rFonts w:ascii="Arial" w:hAnsi="Arial" w:cs="Arial"/>
        </w:rPr>
      </w:pPr>
      <w:r w:rsidRPr="00576652">
        <w:rPr>
          <w:rFonts w:ascii="Arial" w:hAnsi="Arial" w:cs="Arial"/>
        </w:rPr>
        <w:t xml:space="preserve">20.3. L’offre ne doit comporter aucune modification, suppression ni surcharge, à moins que de telles corrections ne soient paraphées par le ou les signataires de la soumission. </w:t>
      </w:r>
    </w:p>
    <w:p w:rsidR="00D448A4" w:rsidRPr="003B29B3" w:rsidRDefault="00D448A4" w:rsidP="00751C53">
      <w:pPr>
        <w:spacing w:before="60" w:after="60"/>
        <w:jc w:val="both"/>
        <w:rPr>
          <w:rFonts w:ascii="Arial" w:hAnsi="Arial" w:cs="Arial"/>
          <w:b/>
          <w:color w:val="1F497D" w:themeColor="text2"/>
        </w:rPr>
      </w:pPr>
      <w:r w:rsidRPr="003B29B3">
        <w:rPr>
          <w:rFonts w:ascii="Arial" w:hAnsi="Arial" w:cs="Arial"/>
          <w:b/>
          <w:color w:val="1F497D" w:themeColor="text2"/>
        </w:rPr>
        <w:t xml:space="preserve">D. DEPOT DES OFFRES </w:t>
      </w:r>
    </w:p>
    <w:p w:rsidR="00D448A4" w:rsidRPr="003B29B3" w:rsidRDefault="00D448A4" w:rsidP="00751C53">
      <w:pPr>
        <w:spacing w:before="60" w:after="60"/>
        <w:jc w:val="both"/>
        <w:rPr>
          <w:rFonts w:ascii="Arial" w:hAnsi="Arial" w:cs="Arial"/>
          <w:b/>
        </w:rPr>
      </w:pPr>
      <w:r w:rsidRPr="003B29B3">
        <w:rPr>
          <w:rFonts w:ascii="Arial" w:hAnsi="Arial" w:cs="Arial"/>
          <w:b/>
        </w:rPr>
        <w:t xml:space="preserve">Article 21. Cachetage et marquage des offres </w:t>
      </w:r>
    </w:p>
    <w:p w:rsidR="00D448A4" w:rsidRPr="00576652" w:rsidRDefault="00D448A4" w:rsidP="00751C53">
      <w:pPr>
        <w:spacing w:before="60" w:after="60"/>
        <w:jc w:val="both"/>
        <w:rPr>
          <w:rFonts w:ascii="Arial" w:hAnsi="Arial" w:cs="Arial"/>
        </w:rPr>
      </w:pPr>
      <w:r w:rsidRPr="00576652">
        <w:rPr>
          <w:rFonts w:ascii="Arial" w:hAnsi="Arial" w:cs="Arial"/>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w:t>
      </w:r>
    </w:p>
    <w:p w:rsidR="00D448A4" w:rsidRPr="00576652" w:rsidRDefault="00D448A4" w:rsidP="00751C53">
      <w:pPr>
        <w:spacing w:before="60" w:after="60"/>
        <w:jc w:val="both"/>
        <w:rPr>
          <w:rFonts w:ascii="Arial" w:hAnsi="Arial" w:cs="Arial"/>
        </w:rPr>
      </w:pPr>
      <w:r w:rsidRPr="00576652">
        <w:rPr>
          <w:rFonts w:ascii="Arial" w:hAnsi="Arial" w:cs="Arial"/>
        </w:rPr>
        <w:t xml:space="preserve">Les différentes pièces de chaque volume seront numérotées dans l’ordre du RPAO et séparées par un intercalaire de couleur autre que le blanc. </w:t>
      </w:r>
    </w:p>
    <w:p w:rsidR="00D448A4" w:rsidRPr="00576652" w:rsidRDefault="00D448A4" w:rsidP="00751C53">
      <w:pPr>
        <w:spacing w:before="60" w:after="60"/>
        <w:jc w:val="both"/>
        <w:rPr>
          <w:rFonts w:ascii="Arial" w:hAnsi="Arial" w:cs="Arial"/>
        </w:rPr>
      </w:pPr>
      <w:r w:rsidRPr="00576652">
        <w:rPr>
          <w:rFonts w:ascii="Arial" w:hAnsi="Arial" w:cs="Arial"/>
        </w:rPr>
        <w:t xml:space="preserve">21.2. Les enveloppes intérieures et extérieures : </w:t>
      </w:r>
    </w:p>
    <w:p w:rsidR="00D448A4" w:rsidRPr="00576652" w:rsidRDefault="00D448A4" w:rsidP="00751C53">
      <w:pPr>
        <w:spacing w:before="60" w:after="60"/>
        <w:jc w:val="both"/>
        <w:rPr>
          <w:rFonts w:ascii="Arial" w:hAnsi="Arial" w:cs="Arial"/>
        </w:rPr>
      </w:pPr>
      <w:r w:rsidRPr="00576652">
        <w:rPr>
          <w:rFonts w:ascii="Arial" w:hAnsi="Arial" w:cs="Arial"/>
        </w:rPr>
        <w:t xml:space="preserve">a. Seront adressées au Maître d’Ouvrage à l’adresse indiquée dans le Règlement Particulier de l'Appel d'Offres ; </w:t>
      </w:r>
    </w:p>
    <w:p w:rsidR="00D448A4" w:rsidRPr="00576652" w:rsidRDefault="00D448A4" w:rsidP="00751C53">
      <w:pPr>
        <w:spacing w:before="60" w:after="60"/>
        <w:jc w:val="both"/>
        <w:rPr>
          <w:rFonts w:ascii="Arial" w:hAnsi="Arial" w:cs="Arial"/>
        </w:rPr>
      </w:pPr>
      <w:r w:rsidRPr="00576652">
        <w:rPr>
          <w:rFonts w:ascii="Arial" w:hAnsi="Arial" w:cs="Arial"/>
        </w:rPr>
        <w:t xml:space="preserve">b. Porteront le nom du projet ainsi que l’objet et le numéro de l’Avis d’Appel d’Offres indiqués dans le RPAO, et la mention “A N'OUVRIR QU'EN SEANCE DE DEPOUILLEMENT”. </w:t>
      </w:r>
    </w:p>
    <w:p w:rsidR="00D448A4" w:rsidRPr="00576652" w:rsidRDefault="00D448A4" w:rsidP="00751C53">
      <w:pPr>
        <w:spacing w:before="60" w:after="60"/>
        <w:jc w:val="both"/>
        <w:rPr>
          <w:rFonts w:ascii="Arial" w:hAnsi="Arial" w:cs="Arial"/>
        </w:rPr>
      </w:pPr>
      <w:r w:rsidRPr="00576652">
        <w:rPr>
          <w:rFonts w:ascii="Arial" w:hAnsi="Arial" w:cs="Arial"/>
        </w:rPr>
        <w:t xml:space="preserve">21.3. Les enveloppes intérieures porteront également le nom et l’adresse du Soumissionnaire de façon à permettre au Maître d’Ouvrage de renvoyer l’offre scellée si elle a été déclarée hors délai conformément aux dispositions des articles 23 et 24 du RGAO. </w:t>
      </w:r>
    </w:p>
    <w:p w:rsidR="00D448A4" w:rsidRPr="00576652" w:rsidRDefault="00D448A4" w:rsidP="00751C53">
      <w:pPr>
        <w:spacing w:before="60" w:after="60"/>
        <w:jc w:val="both"/>
        <w:rPr>
          <w:rFonts w:ascii="Arial" w:hAnsi="Arial" w:cs="Arial"/>
        </w:rPr>
      </w:pPr>
      <w:r w:rsidRPr="00576652">
        <w:rPr>
          <w:rFonts w:ascii="Arial" w:hAnsi="Arial" w:cs="Arial"/>
        </w:rPr>
        <w:t xml:space="preserve">21.4. Si l’enveloppe extérieure n’est pas scellée et marquée comme indiqué aux articles 21.1 et 21.2 susvisés, le Maître d’Ouvrage ne sera nullement responsable si l’offre est égarée ou ouverte prématurément. </w:t>
      </w:r>
    </w:p>
    <w:p w:rsidR="00D448A4" w:rsidRPr="00576652" w:rsidRDefault="00D448A4" w:rsidP="00751C53">
      <w:pPr>
        <w:spacing w:before="60" w:after="60"/>
        <w:jc w:val="both"/>
        <w:rPr>
          <w:rFonts w:ascii="Arial" w:hAnsi="Arial" w:cs="Arial"/>
        </w:rPr>
      </w:pPr>
      <w:r w:rsidRPr="00576652">
        <w:rPr>
          <w:rFonts w:ascii="Arial" w:hAnsi="Arial" w:cs="Arial"/>
        </w:rPr>
        <w:t xml:space="preserve">21.5 Dans le cadre de la soumission en ligne, l’offre à fournir par le soumissionnaire comprend trois fichiers électroniques correspondant aux trois volumes administratifs, techniques et financiers. </w:t>
      </w:r>
    </w:p>
    <w:p w:rsidR="00D448A4" w:rsidRPr="00576652" w:rsidRDefault="00D448A4" w:rsidP="00751C53">
      <w:pPr>
        <w:spacing w:before="60" w:after="60"/>
        <w:jc w:val="both"/>
        <w:rPr>
          <w:rFonts w:ascii="Arial" w:hAnsi="Arial" w:cs="Arial"/>
        </w:rPr>
      </w:pPr>
      <w:r w:rsidRPr="00576652">
        <w:rPr>
          <w:rFonts w:ascii="Arial" w:hAnsi="Arial" w:cs="Arial"/>
        </w:rPr>
        <w:t xml:space="preserve">Chaque fichier doit explicitement porter un nom qui renvoie à la nature de son contenu (Offre Administrative, Offre Technique, Offre Financière). </w:t>
      </w:r>
    </w:p>
    <w:p w:rsidR="00D448A4" w:rsidRPr="00576652" w:rsidRDefault="00D448A4" w:rsidP="00751C53">
      <w:pPr>
        <w:spacing w:before="60" w:after="60"/>
        <w:jc w:val="both"/>
        <w:rPr>
          <w:rFonts w:ascii="Arial" w:hAnsi="Arial" w:cs="Arial"/>
        </w:rPr>
      </w:pPr>
      <w:r w:rsidRPr="00576652">
        <w:rPr>
          <w:rFonts w:ascii="Arial" w:hAnsi="Arial" w:cs="Arial"/>
        </w:rPr>
        <w:t xml:space="preserve">Parallèlement à l’envoi électronique, les soumissionnaires doivent faire parvenir à l’Autorité Contractante ou au MO dans les mêmes délais impartis, une copie de sauvegarde de leur offre sur support physique électronique (CD, DVD, Clé USB…). Cette copie est transmise sous pli par voie postale ou par dépôt chez l’Autorité Contractante ou le MO. Ce pli, fermé, doit porter la mention « copie de sauvegarde » de manière claire et lisible, ainsi que les références de la consultation. </w:t>
      </w:r>
    </w:p>
    <w:p w:rsidR="00D448A4" w:rsidRPr="00576652" w:rsidRDefault="00D448A4" w:rsidP="00751C53">
      <w:pPr>
        <w:spacing w:before="60" w:after="60"/>
        <w:jc w:val="both"/>
        <w:rPr>
          <w:rFonts w:ascii="Arial" w:hAnsi="Arial" w:cs="Arial"/>
        </w:rPr>
      </w:pPr>
      <w:r w:rsidRPr="00576652">
        <w:rPr>
          <w:rFonts w:ascii="Arial" w:hAnsi="Arial" w:cs="Arial"/>
        </w:rPr>
        <w:t xml:space="preserve">21.6  Les éléments constitutifs de l’Offre en ligne ou hors ligne du soumissionnaire doivent être les mêmes pour une consultation donnée.  </w:t>
      </w:r>
    </w:p>
    <w:p w:rsidR="00D448A4" w:rsidRPr="003B29B3" w:rsidRDefault="00D448A4" w:rsidP="00751C53">
      <w:pPr>
        <w:spacing w:before="60" w:after="60"/>
        <w:jc w:val="both"/>
        <w:rPr>
          <w:rFonts w:ascii="Arial" w:hAnsi="Arial" w:cs="Arial"/>
          <w:b/>
        </w:rPr>
      </w:pPr>
      <w:r w:rsidRPr="003B29B3">
        <w:rPr>
          <w:rFonts w:ascii="Arial" w:hAnsi="Arial" w:cs="Arial"/>
          <w:b/>
        </w:rPr>
        <w:t xml:space="preserve">Article 22. Date, heure limites de dépôt des offres et Mode de soumission </w:t>
      </w:r>
    </w:p>
    <w:p w:rsidR="00D448A4" w:rsidRPr="00576652" w:rsidRDefault="00D448A4" w:rsidP="00751C53">
      <w:pPr>
        <w:spacing w:before="20" w:after="20"/>
        <w:jc w:val="both"/>
        <w:rPr>
          <w:rFonts w:ascii="Arial" w:hAnsi="Arial" w:cs="Arial"/>
        </w:rPr>
      </w:pPr>
      <w:r w:rsidRPr="00576652">
        <w:rPr>
          <w:rFonts w:ascii="Arial" w:hAnsi="Arial" w:cs="Arial"/>
        </w:rPr>
        <w:t xml:space="preserve">22.1- Date et heure limites de dépôt des offres  </w:t>
      </w:r>
    </w:p>
    <w:p w:rsidR="00D448A4" w:rsidRPr="00576652" w:rsidRDefault="00D448A4" w:rsidP="00751C53">
      <w:pPr>
        <w:spacing w:before="20" w:after="20"/>
        <w:jc w:val="both"/>
        <w:rPr>
          <w:rFonts w:ascii="Arial" w:hAnsi="Arial" w:cs="Arial"/>
        </w:rPr>
      </w:pPr>
      <w:r w:rsidRPr="00576652">
        <w:rPr>
          <w:rFonts w:ascii="Arial" w:hAnsi="Arial" w:cs="Arial"/>
        </w:rPr>
        <w:t xml:space="preserve">a. Les offres doivent être reçues par le Maître d’Ouvrage par l’entremise de leur structure interne de gestion administrative des marchés publics </w:t>
      </w:r>
      <w:r>
        <w:rPr>
          <w:rFonts w:ascii="Arial" w:hAnsi="Arial" w:cs="Arial"/>
        </w:rPr>
        <w:t xml:space="preserve">(SIGAMP) </w:t>
      </w:r>
      <w:r w:rsidRPr="00576652">
        <w:rPr>
          <w:rFonts w:ascii="Arial" w:hAnsi="Arial" w:cs="Arial"/>
        </w:rPr>
        <w:t xml:space="preserve">à l’adresse spécifiée à l'article 21.2 du RPAO au plus tard à la date et à l’heure spécifiées dans le Règlement Particulier de l'Appel d'Offres. </w:t>
      </w:r>
    </w:p>
    <w:p w:rsidR="00D448A4" w:rsidRPr="00576652" w:rsidRDefault="00D448A4" w:rsidP="00751C53">
      <w:pPr>
        <w:spacing w:before="20" w:after="20"/>
        <w:jc w:val="both"/>
        <w:rPr>
          <w:rFonts w:ascii="Arial" w:hAnsi="Arial" w:cs="Arial"/>
        </w:rPr>
      </w:pPr>
      <w:r w:rsidRPr="00576652">
        <w:rPr>
          <w:rFonts w:ascii="Arial" w:hAnsi="Arial" w:cs="Arial"/>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D448A4" w:rsidRPr="00576652" w:rsidRDefault="00D448A4" w:rsidP="00751C53">
      <w:pPr>
        <w:spacing w:before="20" w:after="20"/>
        <w:jc w:val="both"/>
        <w:rPr>
          <w:rFonts w:ascii="Arial" w:hAnsi="Arial" w:cs="Arial"/>
        </w:rPr>
      </w:pPr>
      <w:r w:rsidRPr="00576652">
        <w:rPr>
          <w:rFonts w:ascii="Arial" w:hAnsi="Arial" w:cs="Arial"/>
        </w:rPr>
        <w:t xml:space="preserve">c. Pour l’horodatage, le fuseau horaire de référence est l’heure locale (GMT/UTC + 1). Cette heure est visible sur la page de soumission. </w:t>
      </w:r>
    </w:p>
    <w:p w:rsidR="00D448A4" w:rsidRPr="00576652" w:rsidRDefault="00D448A4" w:rsidP="00751C53">
      <w:pPr>
        <w:spacing w:before="20" w:after="20"/>
        <w:jc w:val="both"/>
        <w:rPr>
          <w:rFonts w:ascii="Arial" w:hAnsi="Arial" w:cs="Arial"/>
        </w:rPr>
      </w:pPr>
      <w:r w:rsidRPr="00576652">
        <w:rPr>
          <w:rFonts w:ascii="Arial" w:hAnsi="Arial" w:cs="Arial"/>
        </w:rPr>
        <w:t xml:space="preserve">d.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rsidR="00D448A4" w:rsidRPr="00576652" w:rsidRDefault="00D448A4" w:rsidP="00751C53">
      <w:pPr>
        <w:spacing w:before="20" w:after="20"/>
        <w:jc w:val="both"/>
        <w:rPr>
          <w:rFonts w:ascii="Arial" w:hAnsi="Arial" w:cs="Arial"/>
        </w:rPr>
      </w:pPr>
      <w:r w:rsidRPr="00576652">
        <w:rPr>
          <w:rFonts w:ascii="Arial" w:hAnsi="Arial" w:cs="Arial"/>
        </w:rPr>
        <w:t xml:space="preserve">e Les offres transmises par voie électronique donnent lieu à un accusé de réception mentionnant la date et l’heure de réception ainsi que les références de la consultation. </w:t>
      </w:r>
    </w:p>
    <w:p w:rsidR="00D448A4" w:rsidRPr="00576652" w:rsidRDefault="00D448A4" w:rsidP="00751C53">
      <w:pPr>
        <w:spacing w:before="20" w:after="20"/>
        <w:jc w:val="both"/>
        <w:rPr>
          <w:rFonts w:ascii="Arial" w:hAnsi="Arial" w:cs="Arial"/>
        </w:rPr>
      </w:pPr>
      <w:r w:rsidRPr="00576652">
        <w:rPr>
          <w:rFonts w:ascii="Arial" w:hAnsi="Arial" w:cs="Arial"/>
        </w:rPr>
        <w:t xml:space="preserve">22.2 : Mode de soumission </w:t>
      </w:r>
    </w:p>
    <w:p w:rsidR="00D448A4" w:rsidRPr="00576652" w:rsidRDefault="00D448A4" w:rsidP="00751C53">
      <w:pPr>
        <w:spacing w:before="20" w:after="20"/>
        <w:jc w:val="both"/>
        <w:rPr>
          <w:rFonts w:ascii="Arial" w:hAnsi="Arial" w:cs="Arial"/>
        </w:rPr>
      </w:pPr>
      <w:r>
        <w:rPr>
          <w:rFonts w:ascii="Arial" w:hAnsi="Arial" w:cs="Arial"/>
        </w:rPr>
        <w:t>La soumission se fait h</w:t>
      </w:r>
      <w:r w:rsidRPr="00576652">
        <w:rPr>
          <w:rFonts w:ascii="Arial" w:hAnsi="Arial" w:cs="Arial"/>
        </w:rPr>
        <w:t xml:space="preserve">ors ligne (offline) : seules les soumissions hors ligne sont acceptées pour cette consultation par l’Autorité Contractante et font foi. </w:t>
      </w:r>
    </w:p>
    <w:p w:rsidR="00D448A4" w:rsidRPr="00576652" w:rsidRDefault="00D448A4" w:rsidP="00751C53">
      <w:pPr>
        <w:spacing w:before="20" w:after="20"/>
        <w:jc w:val="both"/>
        <w:rPr>
          <w:rFonts w:ascii="Arial" w:hAnsi="Arial" w:cs="Arial"/>
        </w:rPr>
      </w:pPr>
      <w:r w:rsidRPr="00576652">
        <w:rPr>
          <w:rFonts w:ascii="Arial" w:hAnsi="Arial" w:cs="Arial"/>
        </w:rPr>
        <w:t xml:space="preserve">Le mode de soumission retenu est précisé dans le RPAO.    </w:t>
      </w:r>
    </w:p>
    <w:p w:rsidR="00D448A4" w:rsidRPr="003B29B3" w:rsidRDefault="00D448A4" w:rsidP="00751C53">
      <w:pPr>
        <w:spacing w:before="60" w:after="60"/>
        <w:jc w:val="both"/>
        <w:rPr>
          <w:rFonts w:ascii="Arial" w:hAnsi="Arial" w:cs="Arial"/>
          <w:b/>
        </w:rPr>
      </w:pPr>
      <w:r w:rsidRPr="003B29B3">
        <w:rPr>
          <w:rFonts w:ascii="Arial" w:hAnsi="Arial" w:cs="Arial"/>
          <w:b/>
        </w:rPr>
        <w:t xml:space="preserve">Article 23. Offres hors délai </w:t>
      </w:r>
    </w:p>
    <w:p w:rsidR="00D448A4" w:rsidRPr="00576652" w:rsidRDefault="00D448A4" w:rsidP="00751C53">
      <w:pPr>
        <w:spacing w:before="60" w:after="60"/>
        <w:jc w:val="both"/>
        <w:rPr>
          <w:rFonts w:ascii="Arial" w:hAnsi="Arial" w:cs="Arial"/>
        </w:rPr>
      </w:pPr>
      <w:r w:rsidRPr="00576652">
        <w:rPr>
          <w:rFonts w:ascii="Arial" w:hAnsi="Arial" w:cs="Arial"/>
        </w:rPr>
        <w:t xml:space="preserve">Quel que soit le mode de soumission, toute offre parvenue dans les services du Maître d’Ouvrage est irrecevable après les date et heure limites fixées pour le dépôt des offres.  </w:t>
      </w:r>
    </w:p>
    <w:p w:rsidR="00D448A4" w:rsidRPr="003B29B3" w:rsidRDefault="00D448A4" w:rsidP="00751C53">
      <w:pPr>
        <w:spacing w:before="60" w:after="60"/>
        <w:jc w:val="both"/>
        <w:rPr>
          <w:rFonts w:ascii="Arial" w:hAnsi="Arial" w:cs="Arial"/>
          <w:b/>
        </w:rPr>
      </w:pPr>
      <w:r w:rsidRPr="003B29B3">
        <w:rPr>
          <w:rFonts w:ascii="Arial" w:hAnsi="Arial" w:cs="Arial"/>
          <w:b/>
        </w:rPr>
        <w:t xml:space="preserve">Article 24. Modification, substitution et retrait des offres </w:t>
      </w:r>
    </w:p>
    <w:p w:rsidR="00D448A4" w:rsidRPr="00576652" w:rsidRDefault="00D448A4" w:rsidP="00751C53">
      <w:pPr>
        <w:spacing w:before="60" w:after="60"/>
        <w:jc w:val="both"/>
        <w:rPr>
          <w:rFonts w:ascii="Arial" w:hAnsi="Arial" w:cs="Arial"/>
        </w:rPr>
      </w:pPr>
      <w:r w:rsidRPr="00576652">
        <w:rPr>
          <w:rFonts w:ascii="Arial" w:hAnsi="Arial" w:cs="Arial"/>
        </w:rPr>
        <w:t xml:space="preserve">Pour les soumissions hors ligne, </w:t>
      </w:r>
    </w:p>
    <w:p w:rsidR="00D448A4" w:rsidRPr="00576652" w:rsidRDefault="00D448A4" w:rsidP="00751C53">
      <w:pPr>
        <w:spacing w:before="60" w:after="60"/>
        <w:jc w:val="both"/>
        <w:rPr>
          <w:rFonts w:ascii="Arial" w:hAnsi="Arial" w:cs="Arial"/>
        </w:rPr>
      </w:pPr>
      <w:r w:rsidRPr="00576652">
        <w:rPr>
          <w:rFonts w:ascii="Arial" w:hAnsi="Arial" w:cs="Arial"/>
        </w:rPr>
        <w:t xml:space="preserve">24.1.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D448A4" w:rsidRPr="00576652" w:rsidRDefault="00D448A4" w:rsidP="00751C53">
      <w:pPr>
        <w:spacing w:before="60" w:after="60"/>
        <w:jc w:val="both"/>
        <w:rPr>
          <w:rFonts w:ascii="Arial" w:hAnsi="Arial" w:cs="Arial"/>
        </w:rPr>
      </w:pPr>
      <w:r w:rsidRPr="00576652">
        <w:rPr>
          <w:rFonts w:ascii="Arial" w:hAnsi="Arial" w:cs="Arial"/>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rsidR="00D448A4" w:rsidRPr="00576652" w:rsidRDefault="00D448A4" w:rsidP="00751C53">
      <w:pPr>
        <w:spacing w:before="60" w:after="60"/>
        <w:jc w:val="both"/>
        <w:rPr>
          <w:rFonts w:ascii="Arial" w:hAnsi="Arial" w:cs="Arial"/>
        </w:rPr>
      </w:pPr>
      <w:r w:rsidRPr="00576652">
        <w:rPr>
          <w:rFonts w:ascii="Arial" w:hAnsi="Arial" w:cs="Arial"/>
        </w:rPr>
        <w:t xml:space="preserve">24.3. Les offres dont les Soumissionnaires demandent le retrait en application de l’article 24.1 leur seront retournées sans avoir été ouvertes. </w:t>
      </w:r>
    </w:p>
    <w:p w:rsidR="00D448A4" w:rsidRPr="00576652" w:rsidRDefault="00D448A4" w:rsidP="00751C53">
      <w:pPr>
        <w:spacing w:before="60" w:after="60"/>
        <w:jc w:val="both"/>
        <w:rPr>
          <w:rFonts w:ascii="Arial" w:hAnsi="Arial" w:cs="Arial"/>
        </w:rPr>
      </w:pPr>
      <w:r w:rsidRPr="00576652">
        <w:rPr>
          <w:rFonts w:ascii="Arial" w:hAnsi="Arial" w:cs="Arial"/>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rsidR="00D448A4" w:rsidRPr="0086643B" w:rsidRDefault="00D448A4" w:rsidP="00751C53">
      <w:pPr>
        <w:spacing w:before="60" w:after="60"/>
        <w:jc w:val="both"/>
        <w:rPr>
          <w:rFonts w:ascii="Arial" w:hAnsi="Arial" w:cs="Arial"/>
          <w:b/>
          <w:color w:val="1F497D" w:themeColor="text2"/>
        </w:rPr>
      </w:pPr>
      <w:r w:rsidRPr="0086643B">
        <w:rPr>
          <w:rFonts w:ascii="Arial" w:hAnsi="Arial" w:cs="Arial"/>
          <w:b/>
          <w:color w:val="1F497D" w:themeColor="text2"/>
        </w:rPr>
        <w:t xml:space="preserve">E. OUVERTURE DES PLIS ET EVALUATION DES OFFRES </w:t>
      </w:r>
    </w:p>
    <w:p w:rsidR="00D448A4" w:rsidRPr="0086643B" w:rsidRDefault="00D448A4" w:rsidP="00751C53">
      <w:pPr>
        <w:spacing w:before="60" w:after="60"/>
        <w:jc w:val="both"/>
        <w:rPr>
          <w:rFonts w:ascii="Arial" w:hAnsi="Arial" w:cs="Arial"/>
          <w:b/>
        </w:rPr>
      </w:pPr>
      <w:r w:rsidRPr="0086643B">
        <w:rPr>
          <w:rFonts w:ascii="Arial" w:hAnsi="Arial" w:cs="Arial"/>
          <w:b/>
        </w:rPr>
        <w:t xml:space="preserve">Article 25. Ouverture des plis et recours </w:t>
      </w:r>
    </w:p>
    <w:p w:rsidR="00D448A4" w:rsidRPr="00576652" w:rsidRDefault="00D448A4" w:rsidP="00751C53">
      <w:pPr>
        <w:spacing w:before="60" w:after="60"/>
        <w:jc w:val="both"/>
        <w:rPr>
          <w:rFonts w:ascii="Arial" w:hAnsi="Arial" w:cs="Arial"/>
        </w:rPr>
      </w:pPr>
      <w:r w:rsidRPr="00576652">
        <w:rPr>
          <w:rFonts w:ascii="Arial" w:hAnsi="Arial" w:cs="Arial"/>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rsidR="00D448A4" w:rsidRPr="00576652" w:rsidRDefault="00D448A4" w:rsidP="00751C53">
      <w:pPr>
        <w:spacing w:before="60" w:after="60"/>
        <w:jc w:val="both"/>
        <w:rPr>
          <w:rFonts w:ascii="Arial" w:hAnsi="Arial" w:cs="Arial"/>
        </w:rPr>
      </w:pPr>
      <w:r w:rsidRPr="00576652">
        <w:rPr>
          <w:rFonts w:ascii="Arial" w:hAnsi="Arial" w:cs="Arial"/>
        </w:rPr>
        <w:t xml:space="preserve">25.2. L’ouverture de tous les plis se fait en un temps, y compris pour les travaux de grande importance ou complexes ayant fait l’objet d’une procédure de pré qualification. </w:t>
      </w:r>
    </w:p>
    <w:p w:rsidR="00D448A4" w:rsidRPr="00576652" w:rsidRDefault="00D448A4" w:rsidP="00751C53">
      <w:pPr>
        <w:spacing w:before="60" w:after="60"/>
        <w:jc w:val="both"/>
        <w:rPr>
          <w:rFonts w:ascii="Arial" w:hAnsi="Arial" w:cs="Arial"/>
        </w:rPr>
      </w:pPr>
      <w:r w:rsidRPr="00576652">
        <w:rPr>
          <w:rFonts w:ascii="Arial" w:hAnsi="Arial" w:cs="Arial"/>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rsidR="00D448A4" w:rsidRPr="00576652" w:rsidRDefault="00D448A4" w:rsidP="00751C53">
      <w:pPr>
        <w:spacing w:before="60" w:after="60"/>
        <w:jc w:val="both"/>
        <w:rPr>
          <w:rFonts w:ascii="Arial" w:hAnsi="Arial" w:cs="Arial"/>
        </w:rPr>
      </w:pPr>
      <w:r w:rsidRPr="00576652">
        <w:rPr>
          <w:rFonts w:ascii="Arial" w:hAnsi="Arial" w:cs="Arial"/>
        </w:rPr>
        <w:t>Dans un premier tem</w:t>
      </w:r>
      <w:r>
        <w:rPr>
          <w:rFonts w:ascii="Arial" w:hAnsi="Arial" w:cs="Arial"/>
        </w:rPr>
        <w:t xml:space="preserve">ps, les enveloppes marquées  «Retrait»  seront ouvertes et </w:t>
      </w:r>
      <w:r w:rsidRPr="00576652">
        <w:rPr>
          <w:rFonts w:ascii="Arial" w:hAnsi="Arial" w:cs="Arial"/>
        </w:rPr>
        <w:t>leur co</w:t>
      </w:r>
      <w:r>
        <w:rPr>
          <w:rFonts w:ascii="Arial" w:hAnsi="Arial" w:cs="Arial"/>
        </w:rPr>
        <w:t xml:space="preserve">ntenu  annoncé à  haute  voix, </w:t>
      </w:r>
      <w:r w:rsidRPr="00576652">
        <w:rPr>
          <w:rFonts w:ascii="Arial" w:hAnsi="Arial" w:cs="Arial"/>
        </w:rPr>
        <w:t>t</w:t>
      </w:r>
      <w:r>
        <w:rPr>
          <w:rFonts w:ascii="Arial" w:hAnsi="Arial" w:cs="Arial"/>
        </w:rPr>
        <w:t xml:space="preserve">andis que l’enveloppe contenant </w:t>
      </w:r>
      <w:r w:rsidRPr="00576652">
        <w:rPr>
          <w:rFonts w:ascii="Arial" w:hAnsi="Arial" w:cs="Arial"/>
        </w:rPr>
        <w:t>l’offre  ou la copie de sauvegarde  correspondante sera retournée au Soumissionnaire sans avoir été ouverte. Le retrait d’une offre ou la copie de sauvegarde ne sera au</w:t>
      </w:r>
      <w:r>
        <w:rPr>
          <w:rFonts w:ascii="Arial" w:hAnsi="Arial" w:cs="Arial"/>
        </w:rPr>
        <w:t xml:space="preserve">torisé que si la notification </w:t>
      </w:r>
      <w:r w:rsidRPr="00576652">
        <w:rPr>
          <w:rFonts w:ascii="Arial" w:hAnsi="Arial" w:cs="Arial"/>
        </w:rPr>
        <w:t>correspondante contient une habilitation valide du signataire à demander le retrait et si cette notification est lue à haute voix. Ensuite, les  enveloppes marquées «Offre de Remplace</w:t>
      </w:r>
      <w:r>
        <w:rPr>
          <w:rFonts w:ascii="Arial" w:hAnsi="Arial" w:cs="Arial"/>
        </w:rPr>
        <w:t>ment ou la copie de sauvegarde</w:t>
      </w:r>
      <w:r w:rsidRPr="00576652">
        <w:rPr>
          <w:rFonts w:ascii="Arial" w:hAnsi="Arial" w:cs="Arial"/>
        </w:rPr>
        <w:t>» seront ouvert</w:t>
      </w:r>
      <w:r>
        <w:rPr>
          <w:rFonts w:ascii="Arial" w:hAnsi="Arial" w:cs="Arial"/>
        </w:rPr>
        <w:t xml:space="preserve">es et  annoncées  à haute voix et </w:t>
      </w:r>
      <w:r w:rsidRPr="00576652">
        <w:rPr>
          <w:rFonts w:ascii="Arial" w:hAnsi="Arial" w:cs="Arial"/>
        </w:rPr>
        <w:t>la nouvelle offre correspondante substituée à la précédente qui sera retournée au S</w:t>
      </w:r>
      <w:r>
        <w:rPr>
          <w:rFonts w:ascii="Arial" w:hAnsi="Arial" w:cs="Arial"/>
        </w:rPr>
        <w:t xml:space="preserve">oumissionnaire concerné sans avoir </w:t>
      </w:r>
      <w:r w:rsidRPr="00576652">
        <w:rPr>
          <w:rFonts w:ascii="Arial" w:hAnsi="Arial" w:cs="Arial"/>
        </w:rPr>
        <w:t>été ouverte. Le remplacement d’offre ou de la copie de sauvegarde ne sera aut</w:t>
      </w:r>
      <w:r>
        <w:rPr>
          <w:rFonts w:ascii="Arial" w:hAnsi="Arial" w:cs="Arial"/>
        </w:rPr>
        <w:t xml:space="preserve">orisé que si la notification </w:t>
      </w:r>
      <w:r w:rsidRPr="00576652">
        <w:rPr>
          <w:rFonts w:ascii="Arial" w:hAnsi="Arial" w:cs="Arial"/>
        </w:rPr>
        <w:t>correspondante contient  une habilitation valide du signataire</w:t>
      </w:r>
      <w:r>
        <w:rPr>
          <w:rFonts w:ascii="Arial" w:hAnsi="Arial" w:cs="Arial"/>
        </w:rPr>
        <w:t xml:space="preserve"> à demander le remplacement et est  lue à </w:t>
      </w:r>
      <w:r w:rsidRPr="00576652">
        <w:rPr>
          <w:rFonts w:ascii="Arial" w:hAnsi="Arial" w:cs="Arial"/>
        </w:rPr>
        <w:t>haute voix. Enfin, les envel</w:t>
      </w:r>
      <w:r>
        <w:rPr>
          <w:rFonts w:ascii="Arial" w:hAnsi="Arial" w:cs="Arial"/>
        </w:rPr>
        <w:t>oppes  marquées «modification</w:t>
      </w:r>
      <w:r w:rsidRPr="00576652">
        <w:rPr>
          <w:rFonts w:ascii="Arial" w:hAnsi="Arial" w:cs="Arial"/>
        </w:rPr>
        <w:t>» seront ouvertes et leu</w:t>
      </w:r>
      <w:r>
        <w:rPr>
          <w:rFonts w:ascii="Arial" w:hAnsi="Arial" w:cs="Arial"/>
        </w:rPr>
        <w:t xml:space="preserve">r contenu lu à haute voix avec l’offre </w:t>
      </w:r>
      <w:r w:rsidRPr="00576652">
        <w:rPr>
          <w:rFonts w:ascii="Arial" w:hAnsi="Arial" w:cs="Arial"/>
        </w:rPr>
        <w:t>correspondante.  La  modification d’offre ou de la copie de sauvegarde ne sera autorisée que si la notification correspon</w:t>
      </w:r>
      <w:r>
        <w:rPr>
          <w:rFonts w:ascii="Arial" w:hAnsi="Arial" w:cs="Arial"/>
        </w:rPr>
        <w:t xml:space="preserve">dante contient une habilitation </w:t>
      </w:r>
      <w:r w:rsidRPr="00576652">
        <w:rPr>
          <w:rFonts w:ascii="Arial" w:hAnsi="Arial" w:cs="Arial"/>
        </w:rPr>
        <w:t>valide du signataire à demander la modification et est lue à haute voix. Seules les offres ou les copies de s</w:t>
      </w:r>
      <w:r>
        <w:rPr>
          <w:rFonts w:ascii="Arial" w:hAnsi="Arial" w:cs="Arial"/>
        </w:rPr>
        <w:t xml:space="preserve">auvegarde qui ont été ouvertes et annoncées à </w:t>
      </w:r>
      <w:r w:rsidRPr="00576652">
        <w:rPr>
          <w:rFonts w:ascii="Arial" w:hAnsi="Arial" w:cs="Arial"/>
        </w:rPr>
        <w:t>hau</w:t>
      </w:r>
      <w:r>
        <w:rPr>
          <w:rFonts w:ascii="Arial" w:hAnsi="Arial" w:cs="Arial"/>
        </w:rPr>
        <w:t xml:space="preserve">te  voix lors </w:t>
      </w:r>
      <w:r w:rsidRPr="00576652">
        <w:rPr>
          <w:rFonts w:ascii="Arial" w:hAnsi="Arial" w:cs="Arial"/>
        </w:rPr>
        <w:t xml:space="preserve">de l’ouverture des plis seront ensuite évaluées </w:t>
      </w:r>
    </w:p>
    <w:p w:rsidR="00D448A4" w:rsidRPr="00576652" w:rsidRDefault="00D448A4" w:rsidP="00751C53">
      <w:pPr>
        <w:spacing w:before="60" w:after="60"/>
        <w:jc w:val="both"/>
        <w:rPr>
          <w:rFonts w:ascii="Arial" w:hAnsi="Arial" w:cs="Arial"/>
        </w:rPr>
      </w:pPr>
      <w:r w:rsidRPr="00576652">
        <w:rPr>
          <w:rFonts w:ascii="Arial" w:hAnsi="Arial" w:cs="Arial"/>
        </w:rPr>
        <w:t>25.3. Toutes les enveloppes seront ouvertes l’une après l’autre et le nom du soumissionnaire annoncé à haute voix ainsi que la mention éventuelle d’une modification, le prix de l’offre, y com</w:t>
      </w:r>
      <w:r>
        <w:rPr>
          <w:rFonts w:ascii="Arial" w:hAnsi="Arial" w:cs="Arial"/>
        </w:rPr>
        <w:t xml:space="preserve">pris tout rabais  et  toute </w:t>
      </w:r>
      <w:r w:rsidRPr="00576652">
        <w:rPr>
          <w:rFonts w:ascii="Arial" w:hAnsi="Arial" w:cs="Arial"/>
        </w:rPr>
        <w:t xml:space="preserve">variante </w:t>
      </w:r>
      <w:r>
        <w:rPr>
          <w:rFonts w:ascii="Arial" w:hAnsi="Arial" w:cs="Arial"/>
        </w:rPr>
        <w:t xml:space="preserve">le </w:t>
      </w:r>
      <w:r w:rsidRPr="00576652">
        <w:rPr>
          <w:rFonts w:ascii="Arial" w:hAnsi="Arial" w:cs="Arial"/>
        </w:rPr>
        <w:t>cas échéant, l’existence d’une garantie d’offre si elle est exigée, et tout autre détail que la commission de passation des marchés compétente  p</w:t>
      </w:r>
      <w:r>
        <w:rPr>
          <w:rFonts w:ascii="Arial" w:hAnsi="Arial" w:cs="Arial"/>
        </w:rPr>
        <w:t xml:space="preserve">eut juger utile de mentionner. </w:t>
      </w:r>
      <w:r w:rsidRPr="00576652">
        <w:rPr>
          <w:rFonts w:ascii="Arial" w:hAnsi="Arial" w:cs="Arial"/>
        </w:rPr>
        <w:t xml:space="preserve">Tous les rabais et variantes de l’offre annoncés  lors de l’ouverture des plis seront soumis à évaluation.  </w:t>
      </w:r>
    </w:p>
    <w:p w:rsidR="00D448A4" w:rsidRPr="00576652" w:rsidRDefault="00D448A4" w:rsidP="00751C53">
      <w:pPr>
        <w:spacing w:before="60" w:after="60"/>
        <w:jc w:val="both"/>
        <w:rPr>
          <w:rFonts w:ascii="Arial" w:hAnsi="Arial" w:cs="Arial"/>
        </w:rPr>
      </w:pPr>
      <w:r w:rsidRPr="00576652">
        <w:rPr>
          <w:rFonts w:ascii="Arial" w:hAnsi="Arial" w:cs="Arial"/>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rsidR="00D448A4" w:rsidRPr="00576652" w:rsidRDefault="00D448A4" w:rsidP="00751C53">
      <w:pPr>
        <w:spacing w:before="60" w:after="60"/>
        <w:jc w:val="both"/>
        <w:rPr>
          <w:rFonts w:ascii="Arial" w:hAnsi="Arial" w:cs="Arial"/>
        </w:rPr>
      </w:pPr>
      <w:r w:rsidRPr="00576652">
        <w:rPr>
          <w:rFonts w:ascii="Arial" w:hAnsi="Arial" w:cs="Arial"/>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rsidR="00D448A4" w:rsidRPr="00576652" w:rsidRDefault="00D448A4" w:rsidP="00751C53">
      <w:pPr>
        <w:spacing w:before="60" w:after="60"/>
        <w:jc w:val="both"/>
        <w:rPr>
          <w:rFonts w:ascii="Arial" w:hAnsi="Arial" w:cs="Arial"/>
        </w:rPr>
      </w:pPr>
      <w:r w:rsidRPr="00576652">
        <w:rPr>
          <w:rFonts w:ascii="Arial" w:hAnsi="Arial" w:cs="Arial"/>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D448A4" w:rsidRPr="00576652" w:rsidRDefault="00D448A4" w:rsidP="00751C53">
      <w:pPr>
        <w:spacing w:before="60" w:after="60"/>
        <w:jc w:val="both"/>
        <w:rPr>
          <w:rFonts w:ascii="Arial" w:hAnsi="Arial" w:cs="Arial"/>
        </w:rPr>
      </w:pPr>
      <w:r w:rsidRPr="00576652">
        <w:rPr>
          <w:rFonts w:ascii="Arial" w:hAnsi="Arial" w:cs="Arial"/>
        </w:rPr>
        <w:t xml:space="preserve">25.7. 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rsidR="00D448A4" w:rsidRPr="00576652" w:rsidRDefault="00D448A4" w:rsidP="00751C53">
      <w:pPr>
        <w:spacing w:before="60" w:after="60"/>
        <w:jc w:val="both"/>
        <w:rPr>
          <w:rFonts w:ascii="Arial" w:hAnsi="Arial" w:cs="Arial"/>
        </w:rPr>
      </w:pPr>
      <w:r w:rsidRPr="00576652">
        <w:rPr>
          <w:rFonts w:ascii="Arial" w:hAnsi="Arial" w:cs="Arial"/>
        </w:rPr>
        <w:t xml:space="preserve">Il doit parvenir dans un délai maximum de trois (03) jours ouvrables après l’ouverture des plis, sous la forme d’une lettre dûment signée par le requérant. </w:t>
      </w:r>
    </w:p>
    <w:p w:rsidR="00D448A4" w:rsidRPr="00576652" w:rsidRDefault="00D448A4" w:rsidP="00751C53">
      <w:pPr>
        <w:spacing w:before="60" w:after="60"/>
        <w:jc w:val="both"/>
        <w:rPr>
          <w:rFonts w:ascii="Arial" w:hAnsi="Arial" w:cs="Arial"/>
        </w:rPr>
      </w:pPr>
      <w:r w:rsidRPr="00576652">
        <w:rPr>
          <w:rFonts w:ascii="Arial" w:hAnsi="Arial" w:cs="Arial"/>
        </w:rPr>
        <w:t xml:space="preserve">Ce recours qui ne peut porter que sur le déroulement de cette étape, notamment le respect des procédures et la régularité des pièces vérifiées, n’est pas suspensif. </w:t>
      </w:r>
    </w:p>
    <w:p w:rsidR="00D448A4" w:rsidRPr="00576652" w:rsidRDefault="00D448A4" w:rsidP="00751C53">
      <w:pPr>
        <w:spacing w:before="60" w:after="60"/>
        <w:jc w:val="both"/>
        <w:rPr>
          <w:rFonts w:ascii="Arial" w:hAnsi="Arial" w:cs="Arial"/>
        </w:rPr>
      </w:pPr>
      <w:r w:rsidRPr="00576652">
        <w:rPr>
          <w:rFonts w:ascii="Arial" w:hAnsi="Arial" w:cs="Arial"/>
        </w:rPr>
        <w:t xml:space="preserve"> Le cas échéant, l’Observateur Indépendant annexe à son rapport, le feuillet du registre de recours qui lui a été remis, assorti des commentaires ou des observations y afférents. </w:t>
      </w:r>
    </w:p>
    <w:p w:rsidR="00D448A4" w:rsidRPr="00576652" w:rsidRDefault="00D448A4" w:rsidP="00751C53">
      <w:pPr>
        <w:spacing w:before="60" w:after="60"/>
        <w:jc w:val="both"/>
        <w:rPr>
          <w:rFonts w:ascii="Arial" w:hAnsi="Arial" w:cs="Arial"/>
        </w:rPr>
      </w:pPr>
      <w:r w:rsidRPr="00576652">
        <w:rPr>
          <w:rFonts w:ascii="Arial" w:hAnsi="Arial" w:cs="Arial"/>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rsidR="00D448A4" w:rsidRPr="0086643B" w:rsidRDefault="00D448A4" w:rsidP="00751C53">
      <w:pPr>
        <w:spacing w:before="60" w:after="60"/>
        <w:jc w:val="both"/>
        <w:rPr>
          <w:rFonts w:ascii="Arial" w:hAnsi="Arial" w:cs="Arial"/>
          <w:b/>
        </w:rPr>
      </w:pPr>
      <w:r w:rsidRPr="0086643B">
        <w:rPr>
          <w:rFonts w:ascii="Arial" w:hAnsi="Arial" w:cs="Arial"/>
          <w:b/>
        </w:rPr>
        <w:t xml:space="preserve">Article 26. Caractère confidentiel de la procédure </w:t>
      </w:r>
    </w:p>
    <w:p w:rsidR="00D448A4" w:rsidRPr="00576652" w:rsidRDefault="00D448A4" w:rsidP="00751C53">
      <w:pPr>
        <w:spacing w:before="60" w:after="60"/>
        <w:jc w:val="both"/>
        <w:rPr>
          <w:rFonts w:ascii="Arial" w:hAnsi="Arial" w:cs="Arial"/>
        </w:rPr>
      </w:pPr>
      <w:r w:rsidRPr="00576652">
        <w:rPr>
          <w:rFonts w:ascii="Arial" w:hAnsi="Arial" w:cs="Arial"/>
        </w:rPr>
        <w:t xml:space="preserve">26.1. Aucune information relative à l’examen, à l’évaluation, à la comparaison des offres, à la vérification de la qualification des soumissionnaires et </w:t>
      </w:r>
      <w:r>
        <w:rPr>
          <w:rFonts w:ascii="Arial" w:hAnsi="Arial" w:cs="Arial"/>
        </w:rPr>
        <w:t xml:space="preserve">à la proposition d’attribution du Marché ne sera  donnée </w:t>
      </w:r>
      <w:r w:rsidRPr="00576652">
        <w:rPr>
          <w:rFonts w:ascii="Arial" w:hAnsi="Arial" w:cs="Arial"/>
        </w:rPr>
        <w:t xml:space="preserve">aux soumissionnaires ni à toute autre personne non concernée par ladite procédure tant que l’attribution du Marché </w:t>
      </w:r>
      <w:r>
        <w:rPr>
          <w:rFonts w:ascii="Arial" w:hAnsi="Arial" w:cs="Arial"/>
        </w:rPr>
        <w:t xml:space="preserve">n’aura pas été rendue publique, </w:t>
      </w:r>
      <w:r w:rsidRPr="00576652">
        <w:rPr>
          <w:rFonts w:ascii="Arial" w:hAnsi="Arial" w:cs="Arial"/>
        </w:rPr>
        <w:t xml:space="preserve">sous peine de disqualification de l’offre du Soumissionnaire et de la suspension des auteurs de toutes activités dans le domaine des Marchés publics. </w:t>
      </w:r>
    </w:p>
    <w:p w:rsidR="00D448A4" w:rsidRPr="00576652" w:rsidRDefault="00D448A4" w:rsidP="00751C53">
      <w:pPr>
        <w:spacing w:before="60" w:after="60"/>
        <w:jc w:val="both"/>
        <w:rPr>
          <w:rFonts w:ascii="Arial" w:hAnsi="Arial" w:cs="Arial"/>
        </w:rPr>
      </w:pPr>
      <w:r w:rsidRPr="00576652">
        <w:rPr>
          <w:rFonts w:ascii="Arial" w:hAnsi="Arial" w:cs="Arial"/>
        </w:rPr>
        <w:t xml:space="preserve">26.2. Toute tentative faite par un soumissionnaire pour influencer la Sous-commission d’analyse dans l’évaluation des offres, la Commission de Passation des Marchés dans la proposition d’attribution, ou le Maître d’Ouvrage dans la décision d’attribution, peut entraîner le rejet de son offre. </w:t>
      </w:r>
    </w:p>
    <w:p w:rsidR="00D448A4" w:rsidRPr="00576652" w:rsidRDefault="00D448A4" w:rsidP="00751C53">
      <w:pPr>
        <w:spacing w:before="60" w:after="60"/>
        <w:jc w:val="both"/>
        <w:rPr>
          <w:rFonts w:ascii="Arial" w:hAnsi="Arial" w:cs="Arial"/>
        </w:rPr>
      </w:pPr>
      <w:r w:rsidRPr="00576652">
        <w:rPr>
          <w:rFonts w:ascii="Arial" w:hAnsi="Arial" w:cs="Arial"/>
        </w:rPr>
        <w:t xml:space="preserve">26.3. Nonobstant les dispositions de l’alinéa 26.2, entre l’ouverture des plis et l’attribution du marché, si un soumissionnaire souhaite entrer en contact avec le Maître d’Ouvrage pour des motifs ayant trait à son offre, il devra le faire par écrit.  </w:t>
      </w:r>
    </w:p>
    <w:p w:rsidR="00D448A4" w:rsidRPr="0086643B" w:rsidRDefault="00D448A4" w:rsidP="00751C53">
      <w:pPr>
        <w:spacing w:before="60" w:after="60"/>
        <w:jc w:val="both"/>
        <w:rPr>
          <w:rFonts w:ascii="Arial" w:hAnsi="Arial" w:cs="Arial"/>
          <w:b/>
        </w:rPr>
      </w:pPr>
      <w:r w:rsidRPr="0086643B">
        <w:rPr>
          <w:rFonts w:ascii="Arial" w:hAnsi="Arial" w:cs="Arial"/>
          <w:b/>
        </w:rPr>
        <w:t xml:space="preserve">Article 27. Eclaircissements sur les offres et contacts avec le Maître d’Ouvrage </w:t>
      </w:r>
    </w:p>
    <w:p w:rsidR="00D448A4" w:rsidRPr="00576652" w:rsidRDefault="00D448A4" w:rsidP="00751C53">
      <w:pPr>
        <w:spacing w:before="60" w:after="60"/>
        <w:jc w:val="both"/>
        <w:rPr>
          <w:rFonts w:ascii="Arial" w:hAnsi="Arial" w:cs="Arial"/>
        </w:rPr>
      </w:pPr>
      <w:r w:rsidRPr="00576652">
        <w:rPr>
          <w:rFonts w:ascii="Arial" w:hAnsi="Arial" w:cs="Arial"/>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D448A4" w:rsidRPr="00576652" w:rsidRDefault="00D448A4" w:rsidP="00751C53">
      <w:pPr>
        <w:spacing w:before="60" w:after="60"/>
        <w:jc w:val="both"/>
        <w:rPr>
          <w:rFonts w:ascii="Arial" w:hAnsi="Arial" w:cs="Arial"/>
        </w:rPr>
      </w:pPr>
      <w:r w:rsidRPr="00576652">
        <w:rPr>
          <w:rFonts w:ascii="Arial" w:hAnsi="Arial" w:cs="Arial"/>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rsidR="00D448A4" w:rsidRPr="00576652" w:rsidRDefault="00D448A4" w:rsidP="00751C53">
      <w:pPr>
        <w:spacing w:before="60" w:after="60"/>
        <w:jc w:val="both"/>
        <w:rPr>
          <w:rFonts w:ascii="Arial" w:hAnsi="Arial" w:cs="Arial"/>
        </w:rPr>
      </w:pPr>
      <w:r w:rsidRPr="00576652">
        <w:rPr>
          <w:rFonts w:ascii="Arial" w:hAnsi="Arial" w:cs="Arial"/>
        </w:rPr>
        <w:t xml:space="preserve">27.3. Le délai de réponse accordé aux demandes d’éclaircissement ne saurait excéder sept (07) jours ouvrables. </w:t>
      </w:r>
    </w:p>
    <w:p w:rsidR="00D448A4" w:rsidRPr="00576652" w:rsidRDefault="00D448A4" w:rsidP="00751C53">
      <w:pPr>
        <w:spacing w:before="60" w:after="60"/>
        <w:jc w:val="both"/>
        <w:rPr>
          <w:rFonts w:ascii="Arial" w:hAnsi="Arial" w:cs="Arial"/>
        </w:rPr>
      </w:pPr>
      <w:r w:rsidRPr="00576652">
        <w:rPr>
          <w:rFonts w:ascii="Arial" w:hAnsi="Arial" w:cs="Arial"/>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rsidR="00D448A4" w:rsidRPr="0086643B" w:rsidRDefault="00D448A4" w:rsidP="00751C53">
      <w:pPr>
        <w:spacing w:before="60" w:after="60"/>
        <w:jc w:val="both"/>
        <w:rPr>
          <w:rFonts w:ascii="Arial" w:hAnsi="Arial" w:cs="Arial"/>
          <w:b/>
        </w:rPr>
      </w:pPr>
      <w:r w:rsidRPr="0086643B">
        <w:rPr>
          <w:rFonts w:ascii="Arial" w:hAnsi="Arial" w:cs="Arial"/>
          <w:b/>
        </w:rPr>
        <w:t xml:space="preserve">Article 28. Détermination de la conformité des offres et évaluation au plan technique </w:t>
      </w:r>
    </w:p>
    <w:p w:rsidR="00D448A4" w:rsidRPr="00576652" w:rsidRDefault="00D448A4" w:rsidP="00751C53">
      <w:pPr>
        <w:spacing w:before="60" w:after="60"/>
        <w:jc w:val="both"/>
        <w:rPr>
          <w:rFonts w:ascii="Arial" w:hAnsi="Arial" w:cs="Arial"/>
        </w:rPr>
      </w:pPr>
      <w:r w:rsidRPr="00576652">
        <w:rPr>
          <w:rFonts w:ascii="Arial" w:hAnsi="Arial" w:cs="Arial"/>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rsidR="00D448A4" w:rsidRPr="00576652" w:rsidRDefault="00D448A4" w:rsidP="00751C53">
      <w:pPr>
        <w:spacing w:before="60" w:after="60"/>
        <w:jc w:val="both"/>
        <w:rPr>
          <w:rFonts w:ascii="Arial" w:hAnsi="Arial" w:cs="Arial"/>
        </w:rPr>
      </w:pPr>
      <w:r w:rsidRPr="00576652">
        <w:rPr>
          <w:rFonts w:ascii="Arial" w:hAnsi="Arial" w:cs="Arial"/>
        </w:rPr>
        <w:t xml:space="preserve">28.2. La Sous-commission d’analyse déterminera ensuite si l’offre est conforme pour l’essentiel aux dispositions du Dossier d’Appel d’Offres en se basant sur son contenu sans avoir recours à des éléments de preuve extrinsèques. A ce titre, la Sous-commission d’Analyse : </w:t>
      </w:r>
    </w:p>
    <w:p w:rsidR="00D448A4" w:rsidRPr="00576652" w:rsidRDefault="00D448A4" w:rsidP="00751C53">
      <w:pPr>
        <w:spacing w:before="60" w:after="60"/>
        <w:jc w:val="both"/>
        <w:rPr>
          <w:rFonts w:ascii="Arial" w:hAnsi="Arial" w:cs="Arial"/>
        </w:rPr>
      </w:pPr>
      <w:r w:rsidRPr="00576652">
        <w:rPr>
          <w:rFonts w:ascii="Arial" w:hAnsi="Arial" w:cs="Arial"/>
        </w:rPr>
        <w:t xml:space="preserve">- examinera l’offre pour confirmer que toutes les conditions spécifiées dans le RPAO et le CCAP ont été acceptées par le Soumissionnaire sans divergence ou réserve substantielle ; </w:t>
      </w:r>
    </w:p>
    <w:p w:rsidR="00D448A4" w:rsidRPr="00576652" w:rsidRDefault="00D448A4" w:rsidP="00751C53">
      <w:pPr>
        <w:spacing w:before="60" w:after="60"/>
        <w:jc w:val="both"/>
        <w:rPr>
          <w:rFonts w:ascii="Arial" w:hAnsi="Arial" w:cs="Arial"/>
        </w:rPr>
      </w:pPr>
      <w:r w:rsidRPr="00576652">
        <w:rPr>
          <w:rFonts w:ascii="Arial" w:hAnsi="Arial" w:cs="Arial"/>
        </w:rPr>
        <w:t xml:space="preserve">-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rsidR="00D448A4" w:rsidRPr="00576652" w:rsidRDefault="00D448A4" w:rsidP="00751C53">
      <w:pPr>
        <w:spacing w:before="60" w:after="60"/>
        <w:jc w:val="both"/>
        <w:rPr>
          <w:rFonts w:ascii="Arial" w:hAnsi="Arial" w:cs="Arial"/>
        </w:rPr>
      </w:pPr>
      <w:r w:rsidRPr="00576652">
        <w:rPr>
          <w:rFonts w:ascii="Arial" w:hAnsi="Arial" w:cs="Arial"/>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D448A4" w:rsidRPr="00576652" w:rsidRDefault="00D448A4" w:rsidP="00751C53">
      <w:pPr>
        <w:spacing w:before="60" w:after="60"/>
        <w:jc w:val="both"/>
        <w:rPr>
          <w:rFonts w:ascii="Arial" w:hAnsi="Arial" w:cs="Arial"/>
        </w:rPr>
      </w:pPr>
      <w:r w:rsidRPr="00576652">
        <w:rPr>
          <w:rFonts w:ascii="Arial" w:hAnsi="Arial" w:cs="Arial"/>
        </w:rPr>
        <w:t xml:space="preserve">i. Affecte sensiblement l’étendue, la qualité ou la réalisation des Travaux ; </w:t>
      </w:r>
    </w:p>
    <w:p w:rsidR="00D448A4" w:rsidRPr="00576652" w:rsidRDefault="00D448A4" w:rsidP="00751C53">
      <w:pPr>
        <w:spacing w:before="60" w:after="60"/>
        <w:jc w:val="both"/>
        <w:rPr>
          <w:rFonts w:ascii="Arial" w:hAnsi="Arial" w:cs="Arial"/>
        </w:rPr>
      </w:pPr>
      <w:r w:rsidRPr="00576652">
        <w:rPr>
          <w:rFonts w:ascii="Arial" w:hAnsi="Arial" w:cs="Arial"/>
        </w:rPr>
        <w:t xml:space="preserve">ii. Limite sensiblement, en contradiction avec le Dossier d’Appel d’Offres, les droits du Maître d’Ouvrage ou ses obligations au titre du Marché ; </w:t>
      </w:r>
    </w:p>
    <w:p w:rsidR="00D448A4" w:rsidRPr="00576652" w:rsidRDefault="00D448A4" w:rsidP="00751C53">
      <w:pPr>
        <w:spacing w:before="60" w:after="60"/>
        <w:jc w:val="both"/>
        <w:rPr>
          <w:rFonts w:ascii="Arial" w:hAnsi="Arial" w:cs="Arial"/>
        </w:rPr>
      </w:pPr>
      <w:r w:rsidRPr="00576652">
        <w:rPr>
          <w:rFonts w:ascii="Arial" w:hAnsi="Arial" w:cs="Arial"/>
        </w:rPr>
        <w:t xml:space="preserve">iii. Est telle que son acceptation ou sa correction affecterait injustement la compétitivité des autres soumissionnaires qui ont présenté des offres conformes pour l’essentiel au Dossier d’Appel d’Offres. </w:t>
      </w:r>
    </w:p>
    <w:p w:rsidR="00D448A4" w:rsidRPr="00576652" w:rsidRDefault="00D448A4" w:rsidP="00751C53">
      <w:pPr>
        <w:spacing w:before="60" w:after="60"/>
        <w:jc w:val="both"/>
        <w:rPr>
          <w:rFonts w:ascii="Arial" w:hAnsi="Arial" w:cs="Arial"/>
        </w:rPr>
      </w:pPr>
      <w:r w:rsidRPr="00576652">
        <w:rPr>
          <w:rFonts w:ascii="Arial" w:hAnsi="Arial" w:cs="Arial"/>
        </w:rPr>
        <w:t xml:space="preserve">28.4. Si une offre n’est pas conforme pour l’essentiel au Dossier d’Appel d’Offres, elle sera écartée par la Commission des Marchés Compétente et ne pourra être par la suite rendue conforme. </w:t>
      </w:r>
    </w:p>
    <w:p w:rsidR="00D448A4" w:rsidRPr="00576652" w:rsidRDefault="00D448A4" w:rsidP="00751C53">
      <w:pPr>
        <w:spacing w:before="60" w:after="60"/>
        <w:jc w:val="both"/>
        <w:rPr>
          <w:rFonts w:ascii="Arial" w:hAnsi="Arial" w:cs="Arial"/>
        </w:rPr>
      </w:pPr>
      <w:r w:rsidRPr="00576652">
        <w:rPr>
          <w:rFonts w:ascii="Arial" w:hAnsi="Arial" w:cs="Arial"/>
        </w:rPr>
        <w:t xml:space="preserve">28.5. 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rsidR="00D448A4" w:rsidRPr="0086643B" w:rsidRDefault="00D448A4" w:rsidP="00751C53">
      <w:pPr>
        <w:spacing w:before="60" w:after="60"/>
        <w:jc w:val="both"/>
        <w:rPr>
          <w:rFonts w:ascii="Arial" w:hAnsi="Arial" w:cs="Arial"/>
          <w:b/>
        </w:rPr>
      </w:pPr>
      <w:r w:rsidRPr="0086643B">
        <w:rPr>
          <w:rFonts w:ascii="Arial" w:hAnsi="Arial" w:cs="Arial"/>
          <w:b/>
        </w:rPr>
        <w:t xml:space="preserve">Article 29. Critères d’évaluation et de qualification du soumissionnaire  </w:t>
      </w:r>
    </w:p>
    <w:p w:rsidR="00D448A4" w:rsidRPr="00576652" w:rsidRDefault="00D448A4" w:rsidP="00751C53">
      <w:pPr>
        <w:spacing w:before="60" w:after="60"/>
        <w:jc w:val="both"/>
        <w:rPr>
          <w:rFonts w:ascii="Arial" w:hAnsi="Arial" w:cs="Arial"/>
        </w:rPr>
      </w:pPr>
      <w:r w:rsidRPr="00576652">
        <w:rPr>
          <w:rFonts w:ascii="Arial" w:hAnsi="Arial" w:cs="Arial"/>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rsidR="00D448A4" w:rsidRPr="0086643B" w:rsidRDefault="00D448A4" w:rsidP="00751C53">
      <w:pPr>
        <w:spacing w:before="60" w:after="60"/>
        <w:jc w:val="both"/>
        <w:rPr>
          <w:rFonts w:ascii="Arial" w:hAnsi="Arial" w:cs="Arial"/>
          <w:b/>
        </w:rPr>
      </w:pPr>
      <w:r w:rsidRPr="0086643B">
        <w:rPr>
          <w:rFonts w:ascii="Arial" w:hAnsi="Arial" w:cs="Arial"/>
          <w:b/>
        </w:rPr>
        <w:t xml:space="preserve">Article 30. Correction des erreurs </w:t>
      </w:r>
    </w:p>
    <w:p w:rsidR="00D448A4" w:rsidRPr="00576652" w:rsidRDefault="00D448A4" w:rsidP="00751C53">
      <w:pPr>
        <w:spacing w:before="60" w:after="60"/>
        <w:jc w:val="both"/>
        <w:rPr>
          <w:rFonts w:ascii="Arial" w:hAnsi="Arial" w:cs="Arial"/>
        </w:rPr>
      </w:pPr>
      <w:r w:rsidRPr="00576652">
        <w:rPr>
          <w:rFonts w:ascii="Arial" w:hAnsi="Arial" w:cs="Arial"/>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D448A4" w:rsidRPr="00576652" w:rsidRDefault="00D448A4" w:rsidP="00751C53">
      <w:pPr>
        <w:spacing w:before="60" w:after="60"/>
        <w:jc w:val="both"/>
        <w:rPr>
          <w:rFonts w:ascii="Arial" w:hAnsi="Arial" w:cs="Arial"/>
        </w:rPr>
      </w:pPr>
      <w:r w:rsidRPr="00576652">
        <w:rPr>
          <w:rFonts w:ascii="Arial" w:hAnsi="Arial" w:cs="Arial"/>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D448A4" w:rsidRPr="00576652" w:rsidRDefault="00D448A4" w:rsidP="00751C53">
      <w:pPr>
        <w:spacing w:before="60" w:after="60"/>
        <w:jc w:val="both"/>
        <w:rPr>
          <w:rFonts w:ascii="Arial" w:hAnsi="Arial" w:cs="Arial"/>
        </w:rPr>
      </w:pPr>
      <w:r w:rsidRPr="00576652">
        <w:rPr>
          <w:rFonts w:ascii="Arial" w:hAnsi="Arial" w:cs="Arial"/>
        </w:rPr>
        <w:t xml:space="preserve">b. Si le total obtenu par addition ou soustraction des sous totaux n’est pas exact, les sous totaux feront foi et le total sera corrigé ; </w:t>
      </w:r>
    </w:p>
    <w:p w:rsidR="00D448A4" w:rsidRPr="00576652" w:rsidRDefault="00D448A4" w:rsidP="00751C53">
      <w:pPr>
        <w:spacing w:before="60" w:after="60"/>
        <w:jc w:val="both"/>
        <w:rPr>
          <w:rFonts w:ascii="Arial" w:hAnsi="Arial" w:cs="Arial"/>
        </w:rPr>
      </w:pPr>
      <w:r w:rsidRPr="00576652">
        <w:rPr>
          <w:rFonts w:ascii="Arial" w:hAnsi="Arial" w:cs="Arial"/>
        </w:rPr>
        <w:t xml:space="preserve">c. En cas de divergence  entre les prix en chiffres et  ceux en lettres,  le prix en lettres fait foi. </w:t>
      </w:r>
    </w:p>
    <w:p w:rsidR="00D448A4" w:rsidRPr="00576652" w:rsidRDefault="00D448A4" w:rsidP="00751C53">
      <w:pPr>
        <w:spacing w:before="60" w:after="60"/>
        <w:jc w:val="both"/>
        <w:rPr>
          <w:rFonts w:ascii="Arial" w:hAnsi="Arial" w:cs="Arial"/>
        </w:rPr>
      </w:pPr>
      <w:r w:rsidRPr="00576652">
        <w:rPr>
          <w:rFonts w:ascii="Arial" w:hAnsi="Arial" w:cs="Arial"/>
        </w:rPr>
        <w:t xml:space="preserve">30.2. Le montant figurant dans la Soumission sera corrigé par la Sous-commission d’analyse, conformément à la procédure de correction d’erreurs susmentionnée et, avec la confirmation du Soumissionnaire, ledit montant sera réputé l’engager. </w:t>
      </w:r>
    </w:p>
    <w:p w:rsidR="00D448A4" w:rsidRPr="00576652" w:rsidRDefault="00D448A4" w:rsidP="00751C53">
      <w:pPr>
        <w:spacing w:before="60" w:after="60"/>
        <w:jc w:val="both"/>
        <w:rPr>
          <w:rFonts w:ascii="Arial" w:hAnsi="Arial" w:cs="Arial"/>
        </w:rPr>
      </w:pPr>
      <w:r w:rsidRPr="00576652">
        <w:rPr>
          <w:rFonts w:ascii="Arial" w:hAnsi="Arial" w:cs="Arial"/>
        </w:rPr>
        <w:t xml:space="preserve">30.3. Si le Soumissionnaire ayant présenté l’offre évaluée la moins-disante, n’accepte pas les corrections apportées, son offre sera écartée et sa caution de soumission saisie.  </w:t>
      </w:r>
    </w:p>
    <w:p w:rsidR="00D448A4" w:rsidRPr="0086643B" w:rsidRDefault="00D448A4" w:rsidP="00751C53">
      <w:pPr>
        <w:spacing w:before="60" w:after="60"/>
        <w:jc w:val="both"/>
        <w:rPr>
          <w:rFonts w:ascii="Arial" w:hAnsi="Arial" w:cs="Arial"/>
          <w:b/>
        </w:rPr>
      </w:pPr>
      <w:r w:rsidRPr="0086643B">
        <w:rPr>
          <w:rFonts w:ascii="Arial" w:hAnsi="Arial" w:cs="Arial"/>
          <w:b/>
        </w:rPr>
        <w:t xml:space="preserve">Article 31. Conversion en une seule monnaie </w:t>
      </w:r>
    </w:p>
    <w:p w:rsidR="00D448A4" w:rsidRPr="00576652" w:rsidRDefault="00D448A4" w:rsidP="00751C53">
      <w:pPr>
        <w:spacing w:before="20" w:after="20"/>
        <w:jc w:val="both"/>
        <w:rPr>
          <w:rFonts w:ascii="Arial" w:hAnsi="Arial" w:cs="Arial"/>
        </w:rPr>
      </w:pPr>
      <w:r w:rsidRPr="00576652">
        <w:rPr>
          <w:rFonts w:ascii="Arial" w:hAnsi="Arial" w:cs="Arial"/>
        </w:rPr>
        <w:t xml:space="preserve">31.1. Pour faciliter l’évaluation et la comparaison des offres, la sous-commission d’analyse convertira les prix des offres exprimés dans les diverses monnaies dans lesquelles le montant de l’offre est payable en francs CFA. </w:t>
      </w:r>
    </w:p>
    <w:p w:rsidR="00D448A4" w:rsidRPr="00576652" w:rsidRDefault="00D448A4" w:rsidP="00751C53">
      <w:pPr>
        <w:spacing w:before="20" w:after="20"/>
        <w:jc w:val="both"/>
        <w:rPr>
          <w:rFonts w:ascii="Arial" w:hAnsi="Arial" w:cs="Arial"/>
        </w:rPr>
      </w:pPr>
      <w:r w:rsidRPr="00576652">
        <w:rPr>
          <w:rFonts w:ascii="Arial" w:hAnsi="Arial" w:cs="Arial"/>
        </w:rPr>
        <w:t xml:space="preserve">31.2. La conversion se fera en utilisant le cours vendeur fixé par la Banque des Etats de l’Afrique Centrale (BEAC), dans les conditions définies par le RPAO. </w:t>
      </w:r>
    </w:p>
    <w:p w:rsidR="00D448A4" w:rsidRPr="00576652" w:rsidRDefault="00D448A4" w:rsidP="00751C53">
      <w:pPr>
        <w:spacing w:before="20" w:after="20"/>
        <w:jc w:val="both"/>
        <w:rPr>
          <w:rFonts w:ascii="Arial" w:hAnsi="Arial" w:cs="Arial"/>
        </w:rPr>
      </w:pPr>
      <w:r w:rsidRPr="00576652">
        <w:rPr>
          <w:rFonts w:ascii="Arial" w:hAnsi="Arial" w:cs="Arial"/>
        </w:rPr>
        <w:t xml:space="preserve">Article 32. Evaluation et comparaison des offres au plan financier  </w:t>
      </w:r>
    </w:p>
    <w:p w:rsidR="00D448A4" w:rsidRPr="00576652" w:rsidRDefault="00D448A4" w:rsidP="00751C53">
      <w:pPr>
        <w:spacing w:before="20" w:after="20"/>
        <w:jc w:val="both"/>
        <w:rPr>
          <w:rFonts w:ascii="Arial" w:hAnsi="Arial" w:cs="Arial"/>
        </w:rPr>
      </w:pPr>
      <w:r w:rsidRPr="00576652">
        <w:rPr>
          <w:rFonts w:ascii="Arial" w:hAnsi="Arial" w:cs="Arial"/>
        </w:rPr>
        <w:t xml:space="preserve">32.1. Seules les offres reconnues conformes, selon les dispositions des articles 28, 29 du RGAO, seront évaluées et comparées par la Sous- commission d’analyse. </w:t>
      </w:r>
    </w:p>
    <w:p w:rsidR="00D448A4" w:rsidRPr="00576652" w:rsidRDefault="00D448A4" w:rsidP="00751C53">
      <w:pPr>
        <w:spacing w:before="20" w:after="20"/>
        <w:jc w:val="both"/>
        <w:rPr>
          <w:rFonts w:ascii="Arial" w:hAnsi="Arial" w:cs="Arial"/>
        </w:rPr>
      </w:pPr>
      <w:r w:rsidRPr="00576652">
        <w:rPr>
          <w:rFonts w:ascii="Arial" w:hAnsi="Arial" w:cs="Arial"/>
        </w:rPr>
        <w:t xml:space="preserve">32.2. En évaluant les offres, la sous-commission déterminera pour chaque offre le montant évalué de l’offre en rectifiant son montant comme suit :    </w:t>
      </w:r>
    </w:p>
    <w:p w:rsidR="00D448A4" w:rsidRPr="00576652" w:rsidRDefault="00D448A4" w:rsidP="00751C53">
      <w:pPr>
        <w:spacing w:before="20" w:after="20"/>
        <w:jc w:val="both"/>
        <w:rPr>
          <w:rFonts w:ascii="Arial" w:hAnsi="Arial" w:cs="Arial"/>
        </w:rPr>
      </w:pPr>
      <w:r w:rsidRPr="00576652">
        <w:rPr>
          <w:rFonts w:ascii="Arial" w:hAnsi="Arial" w:cs="Arial"/>
        </w:rPr>
        <w:t xml:space="preserve">a. En corrigeant toute erreur éventuelle conformément aux dispositions de l’article 30.2 du RGAO ; </w:t>
      </w:r>
    </w:p>
    <w:p w:rsidR="00D448A4" w:rsidRPr="00576652" w:rsidRDefault="00D448A4" w:rsidP="00751C53">
      <w:pPr>
        <w:spacing w:before="20" w:after="20"/>
        <w:jc w:val="both"/>
        <w:rPr>
          <w:rFonts w:ascii="Arial" w:hAnsi="Arial" w:cs="Arial"/>
        </w:rPr>
      </w:pPr>
      <w:r w:rsidRPr="00576652">
        <w:rPr>
          <w:rFonts w:ascii="Arial" w:hAnsi="Arial" w:cs="Arial"/>
        </w:rPr>
        <w:t xml:space="preserve">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448A4" w:rsidRPr="00576652" w:rsidRDefault="00D448A4" w:rsidP="00751C53">
      <w:pPr>
        <w:spacing w:before="20" w:after="20"/>
        <w:jc w:val="both"/>
        <w:rPr>
          <w:rFonts w:ascii="Arial" w:hAnsi="Arial" w:cs="Arial"/>
        </w:rPr>
      </w:pPr>
      <w:r w:rsidRPr="00576652">
        <w:rPr>
          <w:rFonts w:ascii="Arial" w:hAnsi="Arial" w:cs="Arial"/>
        </w:rPr>
        <w:t xml:space="preserve">c. En convertissant en une seule monnaie le montant résultant des rectifications (a) et (b) ci-dessus, conformément aux dispositions de l’article 31.2 du RGAO ; </w:t>
      </w:r>
    </w:p>
    <w:p w:rsidR="00D448A4" w:rsidRPr="00576652" w:rsidRDefault="00D448A4" w:rsidP="00751C53">
      <w:pPr>
        <w:spacing w:before="20" w:after="20"/>
        <w:jc w:val="both"/>
        <w:rPr>
          <w:rFonts w:ascii="Arial" w:hAnsi="Arial" w:cs="Arial"/>
        </w:rPr>
      </w:pPr>
      <w:r w:rsidRPr="00576652">
        <w:rPr>
          <w:rFonts w:ascii="Arial" w:hAnsi="Arial" w:cs="Arial"/>
        </w:rPr>
        <w:t xml:space="preserve">d. En ajustant de façon appropriée, sur des bases techniques ou financières, toute autre modification, divergence ou réserve quantifiable ; </w:t>
      </w:r>
    </w:p>
    <w:p w:rsidR="00D448A4" w:rsidRPr="00576652" w:rsidRDefault="00D448A4" w:rsidP="00751C53">
      <w:pPr>
        <w:spacing w:before="20" w:after="20"/>
        <w:jc w:val="both"/>
        <w:rPr>
          <w:rFonts w:ascii="Arial" w:hAnsi="Arial" w:cs="Arial"/>
        </w:rPr>
      </w:pPr>
      <w:r w:rsidRPr="00576652">
        <w:rPr>
          <w:rFonts w:ascii="Arial" w:hAnsi="Arial" w:cs="Arial"/>
        </w:rPr>
        <w:t xml:space="preserve">e. En prenant en considération les différents délais d’exécution proposés par les soumissionnaires, s’ils sont autorisés par le RPAO ; </w:t>
      </w:r>
    </w:p>
    <w:p w:rsidR="00D448A4" w:rsidRPr="00576652" w:rsidRDefault="00D448A4" w:rsidP="00751C53">
      <w:pPr>
        <w:spacing w:before="20" w:after="20"/>
        <w:jc w:val="both"/>
        <w:rPr>
          <w:rFonts w:ascii="Arial" w:hAnsi="Arial" w:cs="Arial"/>
        </w:rPr>
      </w:pPr>
      <w:r w:rsidRPr="00576652">
        <w:rPr>
          <w:rFonts w:ascii="Arial" w:hAnsi="Arial" w:cs="Arial"/>
        </w:rPr>
        <w:t xml:space="preserve">f.  Le cas échéant, conformément aux dispositions de l’article 13.2 du RGAO et du RPAO, en appliquant les remises offertes par le Soumissionnaire pour l’attribution de plus d’un lot, si cet appel d’offres est lancé simultanément pour plusieurs lots. </w:t>
      </w:r>
    </w:p>
    <w:p w:rsidR="00D448A4" w:rsidRPr="00576652" w:rsidRDefault="00D448A4" w:rsidP="00751C53">
      <w:pPr>
        <w:spacing w:before="20" w:after="20"/>
        <w:jc w:val="both"/>
        <w:rPr>
          <w:rFonts w:ascii="Arial" w:hAnsi="Arial" w:cs="Arial"/>
        </w:rPr>
      </w:pPr>
      <w:r w:rsidRPr="00576652">
        <w:rPr>
          <w:rFonts w:ascii="Arial" w:hAnsi="Arial" w:cs="Arial"/>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rsidR="00D448A4" w:rsidRPr="00576652" w:rsidRDefault="00D448A4" w:rsidP="00751C53">
      <w:pPr>
        <w:spacing w:before="20" w:after="20"/>
        <w:jc w:val="both"/>
        <w:rPr>
          <w:rFonts w:ascii="Arial" w:hAnsi="Arial" w:cs="Arial"/>
        </w:rPr>
      </w:pPr>
      <w:r w:rsidRPr="00576652">
        <w:rPr>
          <w:rFonts w:ascii="Arial" w:hAnsi="Arial" w:cs="Arial"/>
        </w:rPr>
        <w:t xml:space="preserve">32.3. L’effet estimé des formules de révision des prix figurant dans les CCAG et CCAP, appliquées durant la période d’exécution du Marché, ne sera pas pris en considération lors de l’évaluation des offres. </w:t>
      </w:r>
    </w:p>
    <w:p w:rsidR="00D448A4" w:rsidRPr="00576652" w:rsidRDefault="00D448A4" w:rsidP="00751C53">
      <w:pPr>
        <w:spacing w:before="20" w:after="20"/>
        <w:jc w:val="both"/>
        <w:rPr>
          <w:rFonts w:ascii="Arial" w:hAnsi="Arial" w:cs="Arial"/>
        </w:rPr>
      </w:pPr>
      <w:r w:rsidRPr="00576652">
        <w:rPr>
          <w:rFonts w:ascii="Arial" w:hAnsi="Arial" w:cs="Arial"/>
        </w:rPr>
        <w:t xml:space="preserve">32.4. Si l’offre financière évaluée la moins-disante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D448A4" w:rsidRPr="00576652" w:rsidRDefault="00D448A4" w:rsidP="00751C53">
      <w:pPr>
        <w:spacing w:before="20" w:after="20"/>
        <w:jc w:val="both"/>
        <w:rPr>
          <w:rFonts w:ascii="Arial" w:hAnsi="Arial" w:cs="Arial"/>
        </w:rPr>
      </w:pPr>
      <w:r w:rsidRPr="00576652">
        <w:rPr>
          <w:rFonts w:ascii="Arial" w:hAnsi="Arial" w:cs="Arial"/>
        </w:rPr>
        <w:t xml:space="preserve">32.5 Sur proposition de la sous-commission d’analyse, le Président de la Commission de Passation de marchés peut demander aux soumissionnaires ou aux administrations et organismes compétents des éclaircissements sur les offres.   </w:t>
      </w:r>
    </w:p>
    <w:p w:rsidR="00D448A4" w:rsidRPr="00576652" w:rsidRDefault="00D448A4" w:rsidP="00751C53">
      <w:pPr>
        <w:spacing w:before="20" w:after="20"/>
        <w:jc w:val="both"/>
        <w:rPr>
          <w:rFonts w:ascii="Arial" w:hAnsi="Arial" w:cs="Arial"/>
        </w:rPr>
      </w:pPr>
      <w:r w:rsidRPr="00576652">
        <w:rPr>
          <w:rFonts w:ascii="Arial" w:hAnsi="Arial" w:cs="Arial"/>
        </w:rPr>
        <w:t>32.6 Dans le cas où une offre est jugée anormalement basse, la Commission de Passation des Marchés propose au Maître d'Ouvrage, de demander des justificatifs au soumissionnaire concerné. Au cas où ils sont jugés inacceptables, ils sont transmis par le MO</w:t>
      </w:r>
      <w:r>
        <w:rPr>
          <w:rFonts w:ascii="Arial" w:hAnsi="Arial" w:cs="Arial"/>
        </w:rPr>
        <w:t xml:space="preserve"> </w:t>
      </w:r>
      <w:r w:rsidRPr="00576652">
        <w:rPr>
          <w:rFonts w:ascii="Arial" w:hAnsi="Arial" w:cs="Arial"/>
        </w:rPr>
        <w:t xml:space="preserve">à l'organisme chargé de la régulation des marchés publics, pour avis, en même temps que la demande d’éclaircissement. </w:t>
      </w:r>
    </w:p>
    <w:p w:rsidR="00D448A4" w:rsidRPr="00576652" w:rsidRDefault="00D448A4" w:rsidP="00751C53">
      <w:pPr>
        <w:spacing w:before="20" w:after="20"/>
        <w:jc w:val="both"/>
        <w:rPr>
          <w:rFonts w:ascii="Arial" w:hAnsi="Arial" w:cs="Arial"/>
        </w:rPr>
      </w:pPr>
      <w:r w:rsidRPr="00576652">
        <w:rPr>
          <w:rFonts w:ascii="Arial" w:hAnsi="Arial" w:cs="Arial"/>
        </w:rPr>
        <w:t xml:space="preserve">Le Maître d’Ouvrage tient compte de l’avis l’organisme chargé de la régulation des marchés publics pour se prononcer.     </w:t>
      </w:r>
    </w:p>
    <w:p w:rsidR="00D448A4" w:rsidRPr="0086643B" w:rsidRDefault="00D448A4" w:rsidP="00751C53">
      <w:pPr>
        <w:spacing w:before="60" w:after="60"/>
        <w:jc w:val="both"/>
        <w:rPr>
          <w:rFonts w:ascii="Arial" w:hAnsi="Arial" w:cs="Arial"/>
          <w:b/>
        </w:rPr>
      </w:pPr>
      <w:r w:rsidRPr="0086643B">
        <w:rPr>
          <w:rFonts w:ascii="Arial" w:hAnsi="Arial" w:cs="Arial"/>
          <w:b/>
        </w:rPr>
        <w:t xml:space="preserve">Article 33. Préférence accordée aux soumissionnaires nationaux </w:t>
      </w:r>
    </w:p>
    <w:p w:rsidR="00D448A4" w:rsidRPr="00576652" w:rsidRDefault="00D448A4" w:rsidP="00751C53">
      <w:pPr>
        <w:spacing w:before="60" w:after="60"/>
        <w:jc w:val="both"/>
        <w:rPr>
          <w:rFonts w:ascii="Arial" w:hAnsi="Arial" w:cs="Arial"/>
        </w:rPr>
      </w:pPr>
      <w:r w:rsidRPr="00576652">
        <w:rPr>
          <w:rFonts w:ascii="Arial" w:hAnsi="Arial" w:cs="Arial"/>
        </w:rPr>
        <w:t xml:space="preserve">33.1 Lors de la passation d’un marché dans le cadre d’une consultation internationale, une marge de préférence est accordée, à offres équivalentes et dans l’ordre de priorité, aux soumissions présentées par : </w:t>
      </w:r>
    </w:p>
    <w:p w:rsidR="00D448A4" w:rsidRDefault="00D448A4" w:rsidP="00751C53">
      <w:pPr>
        <w:spacing w:before="60" w:after="60"/>
        <w:jc w:val="both"/>
        <w:rPr>
          <w:rFonts w:ascii="Arial" w:hAnsi="Arial" w:cs="Arial"/>
        </w:rPr>
      </w:pPr>
      <w:r w:rsidRPr="00576652">
        <w:rPr>
          <w:rFonts w:ascii="Arial" w:hAnsi="Arial" w:cs="Arial"/>
        </w:rPr>
        <w:t>a) Une personne physique de nationalité camerounaise ou une personn</w:t>
      </w:r>
      <w:r>
        <w:rPr>
          <w:rFonts w:ascii="Arial" w:hAnsi="Arial" w:cs="Arial"/>
        </w:rPr>
        <w:t>e morale de droit camerounais</w:t>
      </w:r>
    </w:p>
    <w:p w:rsidR="00D448A4" w:rsidRPr="00576652" w:rsidRDefault="00D448A4" w:rsidP="00751C53">
      <w:pPr>
        <w:spacing w:before="60" w:after="60"/>
        <w:jc w:val="both"/>
        <w:rPr>
          <w:rFonts w:ascii="Arial" w:hAnsi="Arial" w:cs="Arial"/>
        </w:rPr>
      </w:pPr>
      <w:r w:rsidRPr="00576652">
        <w:rPr>
          <w:rFonts w:ascii="Arial" w:hAnsi="Arial" w:cs="Arial"/>
        </w:rPr>
        <w:t xml:space="preserve">b) Une entreprise dont le capital est intégralement ou majoritairement détenu par des personnes de nationalité camerounaise ; </w:t>
      </w:r>
    </w:p>
    <w:p w:rsidR="00D448A4" w:rsidRPr="00576652" w:rsidRDefault="00D448A4" w:rsidP="00751C53">
      <w:pPr>
        <w:spacing w:before="60" w:after="60"/>
        <w:jc w:val="both"/>
        <w:rPr>
          <w:rFonts w:ascii="Arial" w:hAnsi="Arial" w:cs="Arial"/>
        </w:rPr>
      </w:pPr>
      <w:r w:rsidRPr="00576652">
        <w:rPr>
          <w:rFonts w:ascii="Arial" w:hAnsi="Arial" w:cs="Arial"/>
        </w:rPr>
        <w:t xml:space="preserve">c) Une personne physique ou une personne morale justifiant d’une activité économique sur le territoire du Cameroun ; </w:t>
      </w:r>
    </w:p>
    <w:p w:rsidR="00D448A4" w:rsidRDefault="00D448A4" w:rsidP="00751C53">
      <w:pPr>
        <w:spacing w:before="60" w:after="60"/>
        <w:jc w:val="both"/>
        <w:rPr>
          <w:rFonts w:ascii="Arial" w:hAnsi="Arial" w:cs="Arial"/>
        </w:rPr>
      </w:pPr>
      <w:r w:rsidRPr="00576652">
        <w:rPr>
          <w:rFonts w:ascii="Arial" w:hAnsi="Arial" w:cs="Arial"/>
        </w:rPr>
        <w:t xml:space="preserve">d) Un groupement d’entreprises associant des entreprises camerounaises. </w:t>
      </w:r>
    </w:p>
    <w:p w:rsidR="00D448A4" w:rsidRPr="00576652" w:rsidRDefault="00D448A4" w:rsidP="00751C53">
      <w:pPr>
        <w:spacing w:before="60" w:after="60"/>
        <w:jc w:val="both"/>
        <w:rPr>
          <w:rFonts w:ascii="Arial" w:hAnsi="Arial" w:cs="Arial"/>
        </w:rPr>
      </w:pPr>
      <w:r w:rsidRPr="00576652">
        <w:rPr>
          <w:rFonts w:ascii="Arial" w:hAnsi="Arial" w:cs="Arial"/>
        </w:rPr>
        <w:t xml:space="preserve">33.2 Les offres sont considérées équivalentes lorsqu’elles ont rempli les conditions techniques requises. </w:t>
      </w:r>
    </w:p>
    <w:p w:rsidR="00D448A4" w:rsidRPr="00576652" w:rsidRDefault="00D448A4" w:rsidP="00751C53">
      <w:pPr>
        <w:spacing w:before="60" w:after="60"/>
        <w:jc w:val="both"/>
        <w:rPr>
          <w:rFonts w:ascii="Arial" w:hAnsi="Arial" w:cs="Arial"/>
        </w:rPr>
      </w:pPr>
      <w:r w:rsidRPr="00576652">
        <w:rPr>
          <w:rFonts w:ascii="Arial" w:hAnsi="Arial" w:cs="Arial"/>
        </w:rPr>
        <w:t xml:space="preserve">33.3 Pour les marchés de travaux, la marge de préférence nationale est de dix pour cent (10%).   </w:t>
      </w:r>
    </w:p>
    <w:p w:rsidR="00D448A4" w:rsidRPr="00576652" w:rsidRDefault="00D448A4" w:rsidP="00751C53">
      <w:pPr>
        <w:spacing w:before="60" w:after="60"/>
        <w:jc w:val="both"/>
        <w:rPr>
          <w:rFonts w:ascii="Arial" w:hAnsi="Arial" w:cs="Arial"/>
        </w:rPr>
      </w:pPr>
      <w:r w:rsidRPr="00576652">
        <w:rPr>
          <w:rFonts w:ascii="Arial" w:hAnsi="Arial" w:cs="Arial"/>
        </w:rPr>
        <w:t xml:space="preserve">33.4 La préférence nationale ne peut être appliquée que lorsque le dossier d’appel d’offres le prévoit.  </w:t>
      </w:r>
    </w:p>
    <w:p w:rsidR="00D448A4" w:rsidRPr="0086643B" w:rsidRDefault="00D448A4" w:rsidP="00751C53">
      <w:pPr>
        <w:spacing w:before="60" w:after="60"/>
        <w:jc w:val="both"/>
        <w:rPr>
          <w:rFonts w:ascii="Arial" w:hAnsi="Arial" w:cs="Arial"/>
          <w:b/>
          <w:color w:val="1F497D" w:themeColor="text2"/>
        </w:rPr>
      </w:pPr>
      <w:r w:rsidRPr="0086643B">
        <w:rPr>
          <w:rFonts w:ascii="Arial" w:hAnsi="Arial" w:cs="Arial"/>
          <w:b/>
          <w:color w:val="1F497D" w:themeColor="text2"/>
        </w:rPr>
        <w:t xml:space="preserve">F. ATTRIBUTION </w:t>
      </w:r>
    </w:p>
    <w:p w:rsidR="00D448A4" w:rsidRPr="0086643B" w:rsidRDefault="00D448A4" w:rsidP="00751C53">
      <w:pPr>
        <w:spacing w:before="60" w:after="60"/>
        <w:jc w:val="both"/>
        <w:rPr>
          <w:rFonts w:ascii="Arial" w:hAnsi="Arial" w:cs="Arial"/>
          <w:b/>
        </w:rPr>
      </w:pPr>
      <w:r w:rsidRPr="0086643B">
        <w:rPr>
          <w:rFonts w:ascii="Arial" w:hAnsi="Arial" w:cs="Arial"/>
          <w:b/>
        </w:rPr>
        <w:t xml:space="preserve">Article 34. Attribution </w:t>
      </w:r>
    </w:p>
    <w:p w:rsidR="00D448A4" w:rsidRPr="00576652" w:rsidRDefault="00D448A4" w:rsidP="00751C53">
      <w:pPr>
        <w:spacing w:before="60" w:after="60"/>
        <w:jc w:val="both"/>
        <w:rPr>
          <w:rFonts w:ascii="Arial" w:hAnsi="Arial" w:cs="Arial"/>
        </w:rPr>
      </w:pPr>
      <w:r w:rsidRPr="00576652">
        <w:rPr>
          <w:rFonts w:ascii="Arial" w:hAnsi="Arial" w:cs="Arial"/>
        </w:rPr>
        <w:t>34.1. 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w:t>
      </w:r>
      <w:r>
        <w:rPr>
          <w:rFonts w:ascii="Arial" w:hAnsi="Arial" w:cs="Arial"/>
        </w:rPr>
        <w:t xml:space="preserve"> </w:t>
      </w:r>
      <w:r w:rsidRPr="00576652">
        <w:rPr>
          <w:rFonts w:ascii="Arial" w:hAnsi="Arial" w:cs="Arial"/>
        </w:rPr>
        <w:t xml:space="preserve">disante en considérant le cas échéant les remises proposées.  </w:t>
      </w:r>
    </w:p>
    <w:p w:rsidR="00D448A4" w:rsidRPr="00576652" w:rsidRDefault="00D448A4" w:rsidP="00751C53">
      <w:pPr>
        <w:spacing w:before="60" w:after="60"/>
        <w:jc w:val="both"/>
        <w:rPr>
          <w:rFonts w:ascii="Arial" w:hAnsi="Arial" w:cs="Arial"/>
        </w:rPr>
      </w:pPr>
      <w:r w:rsidRPr="00576652">
        <w:rPr>
          <w:rFonts w:ascii="Arial" w:hAnsi="Arial" w:cs="Arial"/>
        </w:rPr>
        <w:t xml:space="preserve">34 2. Si l’Appel d’Offres porte sur plusieurs lots, l’attribution se fera selon les prescriptions du RPAO.  </w:t>
      </w:r>
    </w:p>
    <w:p w:rsidR="00D448A4" w:rsidRPr="00576652" w:rsidRDefault="00D448A4" w:rsidP="00751C53">
      <w:pPr>
        <w:spacing w:before="60" w:after="60"/>
        <w:jc w:val="both"/>
        <w:rPr>
          <w:rFonts w:ascii="Arial" w:hAnsi="Arial" w:cs="Arial"/>
        </w:rPr>
      </w:pPr>
      <w:r w:rsidRPr="00576652">
        <w:rPr>
          <w:rFonts w:ascii="Arial" w:hAnsi="Arial" w:cs="Arial"/>
        </w:rPr>
        <w:t xml:space="preserve">34.3-Dans tous les cas, toute attribution d’un marché est matérialisée par une décision du Maître d’Ouvrage et notifiée à l’attributaire dans un délai maximum de soixante-douze (72) heures à compter de sa signature  </w:t>
      </w:r>
    </w:p>
    <w:p w:rsidR="00D448A4" w:rsidRPr="00576652" w:rsidRDefault="00D448A4" w:rsidP="00751C53">
      <w:pPr>
        <w:spacing w:before="60" w:after="60"/>
        <w:jc w:val="both"/>
        <w:rPr>
          <w:rFonts w:ascii="Arial" w:hAnsi="Arial" w:cs="Arial"/>
        </w:rPr>
      </w:pPr>
      <w:r w:rsidRPr="00576652">
        <w:rPr>
          <w:rFonts w:ascii="Arial" w:hAnsi="Arial" w:cs="Arial"/>
        </w:rPr>
        <w:t xml:space="preserve">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rsidR="00D448A4" w:rsidRPr="00E02A9F" w:rsidRDefault="00D448A4" w:rsidP="00751C53">
      <w:pPr>
        <w:spacing w:before="60" w:after="60"/>
        <w:jc w:val="both"/>
        <w:rPr>
          <w:rFonts w:ascii="Arial" w:hAnsi="Arial" w:cs="Arial"/>
          <w:b/>
        </w:rPr>
      </w:pPr>
      <w:r w:rsidRPr="00E02A9F">
        <w:rPr>
          <w:rFonts w:ascii="Arial" w:hAnsi="Arial" w:cs="Arial"/>
          <w:b/>
        </w:rPr>
        <w:t xml:space="preserve">Article 35. Droit du Maître d’Ouvrage de déclarer un Appel d’Offres infructueux ou d’annuler une procédure </w:t>
      </w:r>
    </w:p>
    <w:p w:rsidR="00D448A4" w:rsidRPr="00576652" w:rsidRDefault="00D448A4" w:rsidP="00751C53">
      <w:pPr>
        <w:spacing w:before="60" w:after="60"/>
        <w:jc w:val="both"/>
        <w:rPr>
          <w:rFonts w:ascii="Arial" w:hAnsi="Arial" w:cs="Arial"/>
        </w:rPr>
      </w:pPr>
      <w:r w:rsidRPr="00576652">
        <w:rPr>
          <w:rFonts w:ascii="Arial" w:hAnsi="Arial" w:cs="Arial"/>
        </w:rPr>
        <w:t xml:space="preserve">35.1 Le Maître d’Ouvrage se réserve le droit d’annuler un Appel d’Offres ou de déclarer un appel d’offres infructueux après avis de la commission des marchés compétente sans qu’il y’ait lieu à réclamation. </w:t>
      </w:r>
    </w:p>
    <w:p w:rsidR="00D448A4" w:rsidRPr="00576652" w:rsidRDefault="00D448A4" w:rsidP="00751C53">
      <w:pPr>
        <w:spacing w:before="60" w:after="60"/>
        <w:jc w:val="both"/>
        <w:rPr>
          <w:rFonts w:ascii="Arial" w:hAnsi="Arial" w:cs="Arial"/>
        </w:rPr>
      </w:pPr>
      <w:r w:rsidRPr="00576652">
        <w:rPr>
          <w:rFonts w:ascii="Arial" w:hAnsi="Arial" w:cs="Arial"/>
        </w:rPr>
        <w:t xml:space="preserve">Toutefois, lorsque les offres ont déjà été ouvertes, l’annulation est subordonnée à l’accord de l’Autorité chargée des Marchés Publics. </w:t>
      </w:r>
    </w:p>
    <w:p w:rsidR="00D448A4" w:rsidRPr="00576652" w:rsidRDefault="00D448A4" w:rsidP="00751C53">
      <w:pPr>
        <w:spacing w:before="60" w:after="60"/>
        <w:jc w:val="both"/>
        <w:rPr>
          <w:rFonts w:ascii="Arial" w:hAnsi="Arial" w:cs="Arial"/>
        </w:rPr>
      </w:pPr>
      <w:r w:rsidRPr="00576652">
        <w:rPr>
          <w:rFonts w:ascii="Arial" w:hAnsi="Arial" w:cs="Arial"/>
        </w:rPr>
        <w:t xml:space="preserve">35.2 Le Maître d'Ouvrage notifie la décision d'annulation ou celle déclarant l’appel d’offres infructueux, au Président de la Commission de Passation des Marchés, avec copie à l’organisme chargé de la régulation des marchés publics.  </w:t>
      </w:r>
    </w:p>
    <w:p w:rsidR="00D448A4" w:rsidRPr="00576652" w:rsidRDefault="00D448A4" w:rsidP="00751C53">
      <w:pPr>
        <w:spacing w:before="60" w:after="60"/>
        <w:jc w:val="both"/>
        <w:rPr>
          <w:rFonts w:ascii="Arial" w:hAnsi="Arial" w:cs="Arial"/>
        </w:rPr>
      </w:pPr>
      <w:r w:rsidRPr="00576652">
        <w:rPr>
          <w:rFonts w:ascii="Arial" w:hAnsi="Arial" w:cs="Arial"/>
        </w:rPr>
        <w:t xml:space="preserve">35.3 En cas d'allotissement, les dispositions prévues aux alinéas ci-dessus sont applicables à chacun des lots.  </w:t>
      </w:r>
    </w:p>
    <w:p w:rsidR="00D448A4" w:rsidRPr="00E02A9F" w:rsidRDefault="00D448A4" w:rsidP="00751C53">
      <w:pPr>
        <w:spacing w:before="60" w:after="60"/>
        <w:jc w:val="both"/>
        <w:rPr>
          <w:rFonts w:ascii="Arial" w:hAnsi="Arial" w:cs="Arial"/>
          <w:b/>
        </w:rPr>
      </w:pPr>
      <w:r w:rsidRPr="00E02A9F">
        <w:rPr>
          <w:rFonts w:ascii="Arial" w:hAnsi="Arial" w:cs="Arial"/>
          <w:b/>
        </w:rPr>
        <w:t xml:space="preserve">Article 36. Notification de l’attribution du marché </w:t>
      </w:r>
    </w:p>
    <w:p w:rsidR="00D448A4" w:rsidRPr="00576652" w:rsidRDefault="00D448A4" w:rsidP="00751C53">
      <w:pPr>
        <w:spacing w:before="60" w:after="60"/>
        <w:jc w:val="both"/>
        <w:rPr>
          <w:rFonts w:ascii="Arial" w:hAnsi="Arial" w:cs="Arial"/>
        </w:rPr>
      </w:pPr>
      <w:r w:rsidRPr="00576652">
        <w:rPr>
          <w:rFonts w:ascii="Arial" w:hAnsi="Arial" w:cs="Arial"/>
        </w:rPr>
        <w:t xml:space="preserve">36.1 Toute attribution d’un marché est matérialisée par une décision du Maître d’Ouvrage et notifiée à l’attributaire dans un délai maximum de soixante-douze (72) heures à compter de sa signature. </w:t>
      </w:r>
    </w:p>
    <w:p w:rsidR="00D448A4" w:rsidRPr="00576652" w:rsidRDefault="00D448A4" w:rsidP="00751C53">
      <w:pPr>
        <w:spacing w:before="60" w:after="60"/>
        <w:jc w:val="both"/>
        <w:rPr>
          <w:rFonts w:ascii="Arial" w:hAnsi="Arial" w:cs="Arial"/>
        </w:rPr>
      </w:pPr>
      <w:r w:rsidRPr="00576652">
        <w:rPr>
          <w:rFonts w:ascii="Arial" w:hAnsi="Arial" w:cs="Arial"/>
        </w:rPr>
        <w:t xml:space="preserve">36.2.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au cocontractant de l’administration au titre de l’exécution des travaux et le délai d’exécution.  </w:t>
      </w:r>
    </w:p>
    <w:p w:rsidR="00D448A4" w:rsidRPr="00C17A99" w:rsidRDefault="00D448A4" w:rsidP="00751C53">
      <w:pPr>
        <w:spacing w:before="60" w:after="60"/>
        <w:jc w:val="both"/>
        <w:rPr>
          <w:rFonts w:ascii="Arial" w:hAnsi="Arial" w:cs="Arial"/>
          <w:b/>
        </w:rPr>
      </w:pPr>
      <w:r w:rsidRPr="00C17A99">
        <w:rPr>
          <w:rFonts w:ascii="Arial" w:hAnsi="Arial" w:cs="Arial"/>
          <w:b/>
        </w:rPr>
        <w:t xml:space="preserve">Article 37. Publication des résultats d’attribution du marché et recours </w:t>
      </w:r>
    </w:p>
    <w:p w:rsidR="00D448A4" w:rsidRPr="00576652" w:rsidRDefault="00D448A4" w:rsidP="00751C53">
      <w:pPr>
        <w:spacing w:before="60" w:after="60"/>
        <w:jc w:val="both"/>
        <w:rPr>
          <w:rFonts w:ascii="Arial" w:hAnsi="Arial" w:cs="Arial"/>
        </w:rPr>
      </w:pPr>
      <w:r w:rsidRPr="00576652">
        <w:rPr>
          <w:rFonts w:ascii="Arial" w:hAnsi="Arial" w:cs="Arial"/>
        </w:rPr>
        <w:t xml:space="preserve">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rsidR="00D448A4" w:rsidRPr="00576652" w:rsidRDefault="00D448A4" w:rsidP="00751C53">
      <w:pPr>
        <w:spacing w:before="60" w:after="60"/>
        <w:jc w:val="both"/>
        <w:rPr>
          <w:rFonts w:ascii="Arial" w:hAnsi="Arial" w:cs="Arial"/>
        </w:rPr>
      </w:pPr>
      <w:r w:rsidRPr="00576652">
        <w:rPr>
          <w:rFonts w:ascii="Arial" w:hAnsi="Arial" w:cs="Arial"/>
        </w:rPr>
        <w:t>37.2. Toute décision d’attribution d’un marché public par le Maître d’Ouvrage</w:t>
      </w:r>
      <w:r>
        <w:rPr>
          <w:rFonts w:ascii="Arial" w:hAnsi="Arial" w:cs="Arial"/>
        </w:rPr>
        <w:t xml:space="preserve">, </w:t>
      </w:r>
      <w:r w:rsidRPr="00576652">
        <w:rPr>
          <w:rFonts w:ascii="Arial" w:hAnsi="Arial" w:cs="Arial"/>
        </w:rPr>
        <w:t xml:space="preserve">est insérée avec indication du montant de l’Offre de l’attributaire et du délai, dans le journal des marchés publics édité par l’organisme chargé de la régulation des marchés publics ou dans toute autre publication habilitée.   </w:t>
      </w:r>
    </w:p>
    <w:p w:rsidR="00D448A4" w:rsidRPr="00576652" w:rsidRDefault="00D448A4" w:rsidP="00751C53">
      <w:pPr>
        <w:spacing w:before="60" w:after="60"/>
        <w:jc w:val="both"/>
        <w:rPr>
          <w:rFonts w:ascii="Arial" w:hAnsi="Arial" w:cs="Arial"/>
        </w:rPr>
      </w:pPr>
      <w:r w:rsidRPr="00576652">
        <w:rPr>
          <w:rFonts w:ascii="Arial" w:hAnsi="Arial" w:cs="Arial"/>
        </w:rPr>
        <w:t xml:space="preserve">37.3 Dès publication des résultats portant attribution, le Maître d’Ouvrage adresse à chaque soumissionnaire qui en fait la demande, un extrait du rapport d’analyse le concernant. </w:t>
      </w:r>
    </w:p>
    <w:p w:rsidR="00D448A4" w:rsidRPr="00576652" w:rsidRDefault="00D448A4" w:rsidP="00751C53">
      <w:pPr>
        <w:spacing w:before="60" w:after="60"/>
        <w:jc w:val="both"/>
        <w:rPr>
          <w:rFonts w:ascii="Arial" w:hAnsi="Arial" w:cs="Arial"/>
        </w:rPr>
      </w:pPr>
      <w:r w:rsidRPr="00576652">
        <w:rPr>
          <w:rFonts w:ascii="Arial" w:hAnsi="Arial" w:cs="Arial"/>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D448A4" w:rsidRPr="00576652" w:rsidRDefault="00D448A4" w:rsidP="00751C53">
      <w:pPr>
        <w:spacing w:before="60" w:after="60"/>
        <w:jc w:val="both"/>
        <w:rPr>
          <w:rFonts w:ascii="Arial" w:hAnsi="Arial" w:cs="Arial"/>
        </w:rPr>
      </w:pPr>
      <w:r w:rsidRPr="00576652">
        <w:rPr>
          <w:rFonts w:ascii="Arial" w:hAnsi="Arial" w:cs="Arial"/>
        </w:rPr>
        <w:t xml:space="preserve">37. 5. En cas de recours, il doit être adressé, au Comité chargé de l’examen des recours avec copies au Maître d’Ouvrage, au Président de la Commission de passation des marchés concernée, à l’Organisme chargé de la Régulation des Marchés Publics, et à l’Autorité chargée des marchés publics. </w:t>
      </w:r>
    </w:p>
    <w:p w:rsidR="00D448A4" w:rsidRPr="00576652" w:rsidRDefault="00D448A4" w:rsidP="00751C53">
      <w:pPr>
        <w:spacing w:before="60" w:after="60"/>
        <w:jc w:val="both"/>
        <w:rPr>
          <w:rFonts w:ascii="Arial" w:hAnsi="Arial" w:cs="Arial"/>
        </w:rPr>
      </w:pPr>
      <w:r w:rsidRPr="00576652">
        <w:rPr>
          <w:rFonts w:ascii="Arial" w:hAnsi="Arial" w:cs="Arial"/>
        </w:rPr>
        <w:t xml:space="preserve">Il doit intervenir dans un délai maximum de cinq (05) jours ouvrables après la publication des résultats. </w:t>
      </w:r>
    </w:p>
    <w:p w:rsidR="00D448A4" w:rsidRPr="00576652" w:rsidRDefault="00D448A4" w:rsidP="00751C53">
      <w:pPr>
        <w:spacing w:before="60" w:after="60"/>
        <w:jc w:val="both"/>
        <w:rPr>
          <w:rFonts w:ascii="Arial" w:hAnsi="Arial" w:cs="Arial"/>
        </w:rPr>
      </w:pPr>
      <w:r w:rsidRPr="00576652">
        <w:rPr>
          <w:rFonts w:ascii="Arial" w:hAnsi="Arial" w:cs="Arial"/>
        </w:rPr>
        <w:t xml:space="preserve">37.6 Ce recours peut donner lieu à la suspension de la procédure à l’appréciation de l’organisme chargé de la régulation des marchés publics.  </w:t>
      </w:r>
    </w:p>
    <w:p w:rsidR="00D448A4" w:rsidRPr="00E02A9F" w:rsidRDefault="00D448A4" w:rsidP="00751C53">
      <w:pPr>
        <w:spacing w:before="60" w:after="60"/>
        <w:jc w:val="both"/>
        <w:rPr>
          <w:rFonts w:ascii="Arial" w:hAnsi="Arial" w:cs="Arial"/>
          <w:b/>
        </w:rPr>
      </w:pPr>
      <w:r w:rsidRPr="00E02A9F">
        <w:rPr>
          <w:rFonts w:ascii="Arial" w:hAnsi="Arial" w:cs="Arial"/>
          <w:b/>
        </w:rPr>
        <w:t xml:space="preserve">Article 38. Signature du marché  </w:t>
      </w:r>
    </w:p>
    <w:p w:rsidR="00D448A4" w:rsidRPr="00576652" w:rsidRDefault="00D448A4" w:rsidP="00751C53">
      <w:pPr>
        <w:spacing w:before="60" w:after="60"/>
        <w:jc w:val="both"/>
        <w:rPr>
          <w:rFonts w:ascii="Arial" w:hAnsi="Arial" w:cs="Arial"/>
        </w:rPr>
      </w:pPr>
      <w:r w:rsidRPr="00576652">
        <w:rPr>
          <w:rFonts w:ascii="Arial" w:hAnsi="Arial" w:cs="Arial"/>
        </w:rPr>
        <w:t xml:space="preserve">38.1. Après publication des résultats, le Maître d’Ouvrage dispose d’un délai de cinq (05) jours ouvrables pour la signature du marché à compter de la date de souscription du projet de marché par l’attributaire </w:t>
      </w:r>
    </w:p>
    <w:p w:rsidR="00D448A4" w:rsidRPr="00576652" w:rsidRDefault="00D448A4" w:rsidP="00751C53">
      <w:pPr>
        <w:spacing w:before="60" w:after="60"/>
        <w:jc w:val="both"/>
        <w:rPr>
          <w:rFonts w:ascii="Arial" w:hAnsi="Arial" w:cs="Arial"/>
        </w:rPr>
      </w:pPr>
      <w:r w:rsidRPr="00576652">
        <w:rPr>
          <w:rFonts w:ascii="Arial" w:hAnsi="Arial" w:cs="Arial"/>
        </w:rPr>
        <w:t xml:space="preserve">38.2. L’attributaire du marché dispose d’un délai de quinze (15) jours ouvrables à compter de sa réception pour souscrire le marché ou la lettre 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rsidR="00D448A4" w:rsidRPr="00576652" w:rsidRDefault="00D448A4" w:rsidP="00751C53">
      <w:pPr>
        <w:spacing w:before="60" w:after="60"/>
        <w:jc w:val="both"/>
        <w:rPr>
          <w:rFonts w:ascii="Arial" w:hAnsi="Arial" w:cs="Arial"/>
        </w:rPr>
      </w:pPr>
      <w:r w:rsidRPr="00576652">
        <w:rPr>
          <w:rFonts w:ascii="Arial" w:hAnsi="Arial" w:cs="Arial"/>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rsidR="00D448A4" w:rsidRPr="00576652" w:rsidRDefault="00D448A4" w:rsidP="00751C53">
      <w:pPr>
        <w:spacing w:before="60" w:after="60"/>
        <w:jc w:val="both"/>
        <w:rPr>
          <w:rFonts w:ascii="Arial" w:hAnsi="Arial" w:cs="Arial"/>
        </w:rPr>
      </w:pPr>
      <w:r w:rsidRPr="00576652">
        <w:rPr>
          <w:rFonts w:ascii="Arial" w:hAnsi="Arial" w:cs="Arial"/>
        </w:rPr>
        <w:t xml:space="preserve">38.4. Le Maître d’Ouvrage notifie le marché à son titulaire dans les cinq (5) jours ouvrables qui suivent la date de sa signature. </w:t>
      </w:r>
    </w:p>
    <w:p w:rsidR="00D448A4" w:rsidRPr="00576652" w:rsidRDefault="00D448A4" w:rsidP="00751C53">
      <w:pPr>
        <w:spacing w:before="60" w:after="60"/>
        <w:jc w:val="both"/>
        <w:rPr>
          <w:rFonts w:ascii="Arial" w:hAnsi="Arial" w:cs="Arial"/>
        </w:rPr>
      </w:pPr>
      <w:r w:rsidRPr="00576652">
        <w:rPr>
          <w:rFonts w:ascii="Arial" w:hAnsi="Arial" w:cs="Arial"/>
        </w:rPr>
        <w:t xml:space="preserve">38.4. L’attributaire du marché dispose d’un délai de quinze (15) jours ouvrables à compter de sa réception pour souscrire le marché ou la lettre-commande 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rsidR="00D448A4" w:rsidRPr="00E02A9F" w:rsidRDefault="00D448A4" w:rsidP="00751C53">
      <w:pPr>
        <w:spacing w:before="60" w:after="60"/>
        <w:jc w:val="both"/>
        <w:rPr>
          <w:rFonts w:ascii="Arial" w:hAnsi="Arial" w:cs="Arial"/>
          <w:b/>
        </w:rPr>
      </w:pPr>
      <w:r w:rsidRPr="00E02A9F">
        <w:rPr>
          <w:rFonts w:ascii="Arial" w:hAnsi="Arial" w:cs="Arial"/>
          <w:b/>
        </w:rPr>
        <w:t xml:space="preserve">Article 39. Cautionnement définitif </w:t>
      </w:r>
    </w:p>
    <w:p w:rsidR="00D448A4" w:rsidRPr="00576652" w:rsidRDefault="00D448A4" w:rsidP="00751C53">
      <w:pPr>
        <w:spacing w:before="60" w:after="60"/>
        <w:jc w:val="both"/>
        <w:rPr>
          <w:rFonts w:ascii="Arial" w:hAnsi="Arial" w:cs="Arial"/>
        </w:rPr>
      </w:pPr>
      <w:r w:rsidRPr="00576652">
        <w:rPr>
          <w:rFonts w:ascii="Arial" w:hAnsi="Arial" w:cs="Arial"/>
        </w:rPr>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modèle fourni dans le Dossier d’Appel d’Offres. </w:t>
      </w:r>
    </w:p>
    <w:p w:rsidR="00D448A4" w:rsidRPr="00576652" w:rsidRDefault="00D448A4" w:rsidP="00751C53">
      <w:pPr>
        <w:spacing w:before="60" w:after="60"/>
        <w:jc w:val="both"/>
        <w:rPr>
          <w:rFonts w:ascii="Arial" w:hAnsi="Arial" w:cs="Arial"/>
        </w:rPr>
      </w:pPr>
      <w:r w:rsidRPr="00576652">
        <w:rPr>
          <w:rFonts w:ascii="Arial" w:hAnsi="Arial" w:cs="Arial"/>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rsidR="00D448A4" w:rsidRPr="00576652" w:rsidRDefault="00D448A4" w:rsidP="00751C53">
      <w:pPr>
        <w:spacing w:before="60" w:after="60"/>
        <w:jc w:val="both"/>
        <w:rPr>
          <w:rFonts w:ascii="Arial" w:hAnsi="Arial" w:cs="Arial"/>
        </w:rPr>
      </w:pPr>
      <w:r w:rsidRPr="00576652">
        <w:rPr>
          <w:rFonts w:ascii="Arial" w:hAnsi="Arial" w:cs="Arial"/>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D448A4" w:rsidRPr="00576652" w:rsidRDefault="00D448A4" w:rsidP="00751C53">
      <w:pPr>
        <w:spacing w:before="60" w:after="60"/>
        <w:jc w:val="both"/>
        <w:rPr>
          <w:rFonts w:ascii="Arial" w:hAnsi="Arial" w:cs="Arial"/>
        </w:rPr>
      </w:pPr>
      <w:r w:rsidRPr="00576652">
        <w:rPr>
          <w:rFonts w:ascii="Arial" w:hAnsi="Arial" w:cs="Arial"/>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rsidR="00D448A4" w:rsidRDefault="00D448A4" w:rsidP="00751C53">
      <w:pPr>
        <w:spacing w:before="60" w:after="60"/>
        <w:jc w:val="both"/>
        <w:rPr>
          <w:rFonts w:ascii="Arial" w:hAnsi="Arial" w:cs="Arial"/>
        </w:rPr>
      </w:pPr>
      <w:r w:rsidRPr="00576652">
        <w:rPr>
          <w:rFonts w:ascii="Arial" w:hAnsi="Arial" w:cs="Arial"/>
        </w:rPr>
        <w:t>39.5. Les titulaires d’une lettre-commande peuvent être dispensés de l’obligation de fournir le cautionnement définitif.</w:t>
      </w:r>
    </w:p>
    <w:p w:rsidR="001A014A" w:rsidRPr="00E126E5" w:rsidRDefault="001A014A" w:rsidP="001A014A">
      <w:pPr>
        <w:jc w:val="both"/>
        <w:rPr>
          <w:rFonts w:ascii="Arial Narrow" w:hAnsi="Arial Narrow"/>
          <w:sz w:val="22"/>
          <w:szCs w:val="22"/>
        </w:rPr>
      </w:pPr>
    </w:p>
    <w:p w:rsidR="001A014A" w:rsidRPr="00E126E5" w:rsidRDefault="001A014A" w:rsidP="001A014A">
      <w:pPr>
        <w:jc w:val="both"/>
        <w:rPr>
          <w:rFonts w:ascii="Arial Narrow" w:eastAsia="Arial Unicode MS" w:hAnsi="Arial Narrow"/>
          <w:sz w:val="22"/>
          <w:szCs w:val="22"/>
        </w:rPr>
      </w:pPr>
    </w:p>
    <w:p w:rsidR="001A014A" w:rsidRDefault="001A014A" w:rsidP="001A014A">
      <w:pPr>
        <w:spacing w:before="120" w:after="120"/>
        <w:jc w:val="both"/>
        <w:rPr>
          <w:rFonts w:ascii="Arial Narrow" w:hAnsi="Arial Narrow" w:cs="Tahoma"/>
          <w:b/>
          <w:sz w:val="24"/>
          <w:u w:val="single"/>
        </w:rPr>
      </w:pPr>
    </w:p>
    <w:p w:rsidR="00EE17B0" w:rsidRDefault="00EE17B0" w:rsidP="001A014A">
      <w:pPr>
        <w:spacing w:before="120" w:after="120"/>
        <w:jc w:val="both"/>
        <w:rPr>
          <w:rFonts w:ascii="Arial Narrow" w:hAnsi="Arial Narrow" w:cs="Tahoma"/>
          <w:b/>
          <w:sz w:val="24"/>
          <w:u w:val="single"/>
        </w:rPr>
      </w:pPr>
    </w:p>
    <w:p w:rsidR="00EE17B0" w:rsidRDefault="00EE17B0" w:rsidP="001A014A">
      <w:pPr>
        <w:spacing w:before="120" w:after="120"/>
        <w:jc w:val="both"/>
        <w:rPr>
          <w:rFonts w:ascii="Arial Narrow" w:hAnsi="Arial Narrow" w:cs="Tahoma"/>
          <w:b/>
          <w:sz w:val="24"/>
          <w:u w:val="single"/>
        </w:rPr>
      </w:pPr>
    </w:p>
    <w:p w:rsidR="00EE17B0" w:rsidRDefault="00EE17B0" w:rsidP="001A014A">
      <w:pPr>
        <w:spacing w:before="120" w:after="120"/>
        <w:jc w:val="both"/>
        <w:rPr>
          <w:rFonts w:ascii="Arial Narrow" w:hAnsi="Arial Narrow" w:cs="Tahoma"/>
          <w:b/>
          <w:sz w:val="24"/>
          <w:u w:val="single"/>
        </w:rPr>
      </w:pPr>
    </w:p>
    <w:p w:rsidR="001A014A" w:rsidRDefault="001A014A" w:rsidP="001A014A">
      <w:pPr>
        <w:spacing w:before="120" w:after="120"/>
        <w:jc w:val="both"/>
        <w:rPr>
          <w:rFonts w:ascii="Arial Narrow" w:hAnsi="Arial Narrow" w:cs="Tahoma"/>
          <w:b/>
          <w:sz w:val="24"/>
          <w:u w:val="single"/>
        </w:rPr>
      </w:pPr>
    </w:p>
    <w:p w:rsidR="001A014A" w:rsidRDefault="001A014A" w:rsidP="001A014A">
      <w:pPr>
        <w:spacing w:before="120" w:after="120"/>
        <w:jc w:val="both"/>
        <w:rPr>
          <w:rFonts w:ascii="Arial Narrow" w:hAnsi="Arial Narrow" w:cs="Tahoma"/>
          <w:b/>
          <w:sz w:val="24"/>
          <w:u w:val="single"/>
        </w:rPr>
      </w:pPr>
    </w:p>
    <w:p w:rsidR="001A014A" w:rsidRDefault="001A014A" w:rsidP="001A014A">
      <w:pPr>
        <w:spacing w:before="120" w:after="120"/>
        <w:jc w:val="both"/>
        <w:rPr>
          <w:rFonts w:ascii="Arial Narrow" w:hAnsi="Arial Narrow" w:cs="Tahoma"/>
          <w:b/>
          <w:sz w:val="24"/>
          <w:u w:val="single"/>
        </w:rPr>
      </w:pPr>
    </w:p>
    <w:p w:rsidR="001A014A" w:rsidRDefault="001A014A" w:rsidP="001A014A">
      <w:pPr>
        <w:spacing w:before="120" w:after="120"/>
        <w:jc w:val="both"/>
        <w:rPr>
          <w:rFonts w:ascii="Arial Narrow" w:hAnsi="Arial Narrow" w:cs="Tahoma"/>
          <w:b/>
          <w:sz w:val="24"/>
          <w:u w:val="single"/>
        </w:rPr>
      </w:pPr>
    </w:p>
    <w:p w:rsidR="001A014A" w:rsidRDefault="001A014A" w:rsidP="001A014A">
      <w:pPr>
        <w:spacing w:before="120" w:after="120"/>
        <w:jc w:val="both"/>
        <w:rPr>
          <w:rFonts w:ascii="Arial Narrow" w:hAnsi="Arial Narrow" w:cs="Tahoma"/>
          <w:b/>
          <w:sz w:val="24"/>
          <w:u w:val="single"/>
        </w:rPr>
      </w:pPr>
    </w:p>
    <w:p w:rsidR="001A014A" w:rsidRDefault="001A014A" w:rsidP="001A014A">
      <w:pPr>
        <w:spacing w:before="120" w:after="120"/>
        <w:jc w:val="both"/>
        <w:rPr>
          <w:rFonts w:ascii="Arial Narrow" w:hAnsi="Arial Narrow" w:cs="Tahoma"/>
          <w:b/>
          <w:sz w:val="24"/>
          <w:u w:val="single"/>
        </w:rPr>
      </w:pPr>
    </w:p>
    <w:p w:rsidR="001A014A" w:rsidRDefault="001A014A" w:rsidP="001A014A">
      <w:pPr>
        <w:spacing w:before="120" w:after="120"/>
        <w:jc w:val="both"/>
        <w:rPr>
          <w:rFonts w:ascii="Arial Narrow" w:hAnsi="Arial Narrow" w:cs="Tahoma"/>
          <w:b/>
          <w:sz w:val="24"/>
          <w:u w:val="single"/>
        </w:rPr>
      </w:pPr>
    </w:p>
    <w:p w:rsidR="001A014A" w:rsidRDefault="001A014A" w:rsidP="001A014A">
      <w:pPr>
        <w:spacing w:before="120" w:after="120"/>
        <w:jc w:val="both"/>
        <w:rPr>
          <w:rFonts w:ascii="Arial Narrow" w:hAnsi="Arial Narrow" w:cs="Tahoma"/>
          <w:b/>
          <w:sz w:val="24"/>
          <w:u w:val="single"/>
        </w:rPr>
      </w:pPr>
    </w:p>
    <w:p w:rsidR="001A014A" w:rsidRDefault="001A014A" w:rsidP="001A014A">
      <w:pPr>
        <w:spacing w:before="120" w:after="120"/>
        <w:jc w:val="both"/>
        <w:rPr>
          <w:rFonts w:ascii="Arial Narrow" w:hAnsi="Arial Narrow" w:cs="Tahoma"/>
          <w:b/>
          <w:sz w:val="24"/>
          <w:u w:val="single"/>
        </w:rPr>
      </w:pPr>
    </w:p>
    <w:p w:rsidR="00470975" w:rsidRDefault="00470975" w:rsidP="001A014A">
      <w:pPr>
        <w:spacing w:before="120" w:after="120"/>
        <w:jc w:val="both"/>
        <w:rPr>
          <w:rFonts w:ascii="Arial Narrow" w:hAnsi="Arial Narrow" w:cs="Tahoma"/>
          <w:b/>
          <w:sz w:val="24"/>
          <w:u w:val="single"/>
        </w:rPr>
      </w:pPr>
    </w:p>
    <w:p w:rsidR="00470975" w:rsidRDefault="00470975" w:rsidP="001A014A">
      <w:pPr>
        <w:spacing w:before="120" w:after="120"/>
        <w:jc w:val="both"/>
        <w:rPr>
          <w:rFonts w:ascii="Arial Narrow" w:hAnsi="Arial Narrow" w:cs="Tahoma"/>
          <w:b/>
          <w:sz w:val="24"/>
          <w:u w:val="single"/>
        </w:rPr>
      </w:pPr>
    </w:p>
    <w:p w:rsidR="00470975" w:rsidRDefault="00470975" w:rsidP="001A014A">
      <w:pPr>
        <w:spacing w:before="120" w:after="120"/>
        <w:jc w:val="both"/>
        <w:rPr>
          <w:rFonts w:ascii="Arial Narrow" w:hAnsi="Arial Narrow" w:cs="Tahoma"/>
          <w:b/>
          <w:sz w:val="24"/>
          <w:u w:val="single"/>
        </w:rPr>
      </w:pPr>
    </w:p>
    <w:p w:rsidR="00470975" w:rsidRDefault="00470975" w:rsidP="001A014A">
      <w:pPr>
        <w:spacing w:before="120" w:after="120"/>
        <w:jc w:val="both"/>
        <w:rPr>
          <w:rFonts w:ascii="Arial Narrow" w:hAnsi="Arial Narrow" w:cs="Tahoma"/>
          <w:b/>
          <w:sz w:val="24"/>
          <w:u w:val="single"/>
        </w:rPr>
      </w:pPr>
    </w:p>
    <w:p w:rsidR="00470975" w:rsidRDefault="00470975" w:rsidP="001A014A">
      <w:pPr>
        <w:spacing w:before="120" w:after="120"/>
        <w:jc w:val="both"/>
        <w:rPr>
          <w:rFonts w:ascii="Arial Narrow" w:hAnsi="Arial Narrow" w:cs="Tahoma"/>
          <w:b/>
          <w:sz w:val="24"/>
          <w:u w:val="single"/>
        </w:rPr>
      </w:pPr>
    </w:p>
    <w:p w:rsidR="00470975" w:rsidRDefault="00470975" w:rsidP="001A014A">
      <w:pPr>
        <w:spacing w:before="120" w:after="120"/>
        <w:jc w:val="both"/>
        <w:rPr>
          <w:rFonts w:ascii="Arial Narrow" w:hAnsi="Arial Narrow" w:cs="Tahoma"/>
          <w:b/>
          <w:sz w:val="24"/>
          <w:u w:val="single"/>
        </w:rPr>
      </w:pPr>
    </w:p>
    <w:p w:rsidR="00470975" w:rsidRDefault="00470975" w:rsidP="001A014A">
      <w:pPr>
        <w:spacing w:before="120" w:after="120"/>
        <w:jc w:val="both"/>
        <w:rPr>
          <w:rFonts w:ascii="Arial Narrow" w:hAnsi="Arial Narrow" w:cs="Tahoma"/>
          <w:b/>
          <w:sz w:val="24"/>
          <w:u w:val="single"/>
        </w:rPr>
      </w:pPr>
    </w:p>
    <w:p w:rsidR="001A014A" w:rsidRPr="00E126E5" w:rsidRDefault="001A014A" w:rsidP="001A014A">
      <w:pPr>
        <w:spacing w:before="120" w:after="120"/>
        <w:jc w:val="both"/>
        <w:rPr>
          <w:rFonts w:ascii="Arial Narrow" w:hAnsi="Arial Narrow" w:cs="Tahoma"/>
          <w:b/>
          <w:sz w:val="24"/>
          <w:u w:val="single"/>
        </w:rPr>
      </w:pPr>
    </w:p>
    <w:p w:rsidR="001A014A" w:rsidRPr="007B626D" w:rsidRDefault="00397D03" w:rsidP="001A014A">
      <w:pPr>
        <w:spacing w:before="120" w:after="120"/>
        <w:jc w:val="center"/>
        <w:rPr>
          <w:rFonts w:ascii="Arial Narrow" w:hAnsi="Arial Narrow" w:cs="Tahoma"/>
          <w:b/>
          <w:sz w:val="24"/>
        </w:rPr>
      </w:pPr>
      <w:r w:rsidRPr="00397D03">
        <w:rPr>
          <w:rFonts w:ascii="Arial" w:hAnsi="Arial" w:cs="Arial"/>
          <w:b/>
          <w:sz w:val="24"/>
        </w:rPr>
        <w:pict>
          <v:shape id="_x0000_i1042" type="#_x0000_t136" style="width:385.8pt;height:121.95pt" fillcolor="black">
            <v:shadow color="#868686"/>
            <v:textpath style="font-family:&quot;Times New Roman&quot;;v-text-kern:t" trim="t" fitpath="t" string="Pièce N°3&#10;REGLEMENT PARTICULIER DE &#10;L'APPEL D'OFFRES (RPAO)"/>
          </v:shape>
        </w:pict>
      </w:r>
    </w:p>
    <w:p w:rsidR="001A014A" w:rsidRDefault="001A014A" w:rsidP="001A014A">
      <w:pPr>
        <w:spacing w:before="120" w:after="120"/>
        <w:jc w:val="center"/>
        <w:rPr>
          <w:rFonts w:ascii="Arial Narrow" w:hAnsi="Arial Narrow" w:cs="Tahoma"/>
          <w:b/>
          <w:sz w:val="24"/>
          <w:u w:val="single"/>
        </w:rPr>
      </w:pPr>
    </w:p>
    <w:p w:rsidR="001A014A" w:rsidRPr="00E126E5" w:rsidRDefault="001A014A" w:rsidP="001A014A">
      <w:pPr>
        <w:spacing w:before="120" w:after="120"/>
        <w:jc w:val="center"/>
        <w:rPr>
          <w:rFonts w:ascii="Arial Narrow" w:hAnsi="Arial Narrow" w:cs="Tahoma"/>
          <w:b/>
          <w:sz w:val="24"/>
          <w:u w:val="single"/>
        </w:rPr>
      </w:pPr>
    </w:p>
    <w:p w:rsidR="001A014A" w:rsidRPr="00E126E5" w:rsidRDefault="001A014A" w:rsidP="001A014A">
      <w:pPr>
        <w:spacing w:before="120" w:after="120"/>
        <w:jc w:val="both"/>
        <w:rPr>
          <w:rFonts w:ascii="Arial Narrow" w:hAnsi="Arial Narrow" w:cs="Tahoma"/>
          <w:b/>
          <w:sz w:val="24"/>
          <w:u w:val="single"/>
        </w:rPr>
      </w:pPr>
    </w:p>
    <w:p w:rsidR="001A014A" w:rsidRPr="00E126E5" w:rsidRDefault="001A014A" w:rsidP="001A014A">
      <w:pPr>
        <w:spacing w:before="120" w:after="120"/>
        <w:jc w:val="center"/>
        <w:rPr>
          <w:rFonts w:ascii="Arial Narrow" w:hAnsi="Arial Narrow" w:cs="Tahoma"/>
          <w:b/>
          <w:sz w:val="24"/>
          <w:u w:val="single"/>
        </w:rPr>
      </w:pPr>
    </w:p>
    <w:p w:rsidR="001A014A" w:rsidRPr="00E126E5" w:rsidRDefault="001A014A" w:rsidP="001A014A">
      <w:pPr>
        <w:spacing w:before="120" w:after="120"/>
        <w:jc w:val="both"/>
        <w:rPr>
          <w:rFonts w:ascii="Arial Narrow" w:hAnsi="Arial Narrow" w:cs="Tahoma"/>
          <w:b/>
          <w:sz w:val="24"/>
          <w:u w:val="single"/>
        </w:rPr>
      </w:pPr>
    </w:p>
    <w:p w:rsidR="001A014A" w:rsidRPr="00E126E5" w:rsidRDefault="001A014A" w:rsidP="001A014A">
      <w:pPr>
        <w:spacing w:before="120" w:after="120"/>
        <w:jc w:val="both"/>
        <w:rPr>
          <w:rFonts w:ascii="Arial Narrow" w:hAnsi="Arial Narrow" w:cs="Tahoma"/>
          <w:b/>
          <w:sz w:val="24"/>
          <w:u w:val="single"/>
        </w:rPr>
      </w:pPr>
    </w:p>
    <w:p w:rsidR="001A014A" w:rsidRPr="00E126E5" w:rsidRDefault="001A014A" w:rsidP="001A014A">
      <w:pPr>
        <w:spacing w:before="120" w:after="120"/>
        <w:jc w:val="both"/>
        <w:rPr>
          <w:rFonts w:ascii="Arial Narrow" w:hAnsi="Arial Narrow" w:cs="Tahoma"/>
          <w:b/>
          <w:sz w:val="24"/>
          <w:u w:val="single"/>
        </w:rPr>
      </w:pPr>
    </w:p>
    <w:p w:rsidR="001A014A" w:rsidRPr="00E126E5" w:rsidRDefault="001A014A" w:rsidP="001A014A">
      <w:pPr>
        <w:spacing w:before="120" w:after="120"/>
        <w:jc w:val="both"/>
        <w:rPr>
          <w:rFonts w:ascii="Arial Narrow" w:hAnsi="Arial Narrow" w:cs="Tahoma"/>
          <w:b/>
          <w:sz w:val="24"/>
          <w:u w:val="single"/>
        </w:rPr>
      </w:pPr>
    </w:p>
    <w:p w:rsidR="001A014A" w:rsidRPr="00E126E5" w:rsidRDefault="001A014A" w:rsidP="001A014A">
      <w:pPr>
        <w:spacing w:before="120" w:after="120"/>
        <w:jc w:val="both"/>
        <w:rPr>
          <w:rFonts w:ascii="Arial Narrow" w:hAnsi="Arial Narrow" w:cs="Tahoma"/>
          <w:b/>
          <w:sz w:val="24"/>
          <w:u w:val="single"/>
        </w:rPr>
      </w:pPr>
    </w:p>
    <w:p w:rsidR="001A014A" w:rsidRPr="00E126E5" w:rsidRDefault="001A014A" w:rsidP="001A014A">
      <w:pPr>
        <w:spacing w:before="120" w:after="120"/>
        <w:jc w:val="both"/>
        <w:rPr>
          <w:rFonts w:ascii="Arial Narrow" w:hAnsi="Arial Narrow" w:cs="Tahoma"/>
          <w:b/>
          <w:sz w:val="24"/>
          <w:u w:val="single"/>
        </w:rPr>
      </w:pPr>
    </w:p>
    <w:p w:rsidR="001A014A" w:rsidRPr="00E126E5" w:rsidRDefault="001A014A" w:rsidP="001A014A">
      <w:pPr>
        <w:spacing w:before="120" w:after="120"/>
        <w:jc w:val="both"/>
        <w:rPr>
          <w:rFonts w:ascii="Arial Narrow" w:hAnsi="Arial Narrow" w:cs="Tahoma"/>
          <w:b/>
          <w:sz w:val="24"/>
          <w:u w:val="single"/>
        </w:rPr>
      </w:pPr>
    </w:p>
    <w:p w:rsidR="001A014A" w:rsidRPr="00E126E5" w:rsidRDefault="001A014A" w:rsidP="001A014A">
      <w:pPr>
        <w:spacing w:before="120" w:after="120"/>
        <w:jc w:val="both"/>
        <w:rPr>
          <w:rFonts w:ascii="Arial Narrow" w:hAnsi="Arial Narrow" w:cs="Tahoma"/>
          <w:b/>
          <w:sz w:val="24"/>
          <w:u w:val="single"/>
        </w:rPr>
      </w:pPr>
    </w:p>
    <w:p w:rsidR="001A014A" w:rsidRPr="00E126E5" w:rsidRDefault="001A014A" w:rsidP="001A014A">
      <w:pPr>
        <w:spacing w:before="120" w:after="120"/>
        <w:jc w:val="both"/>
        <w:rPr>
          <w:rFonts w:ascii="Arial Narrow" w:hAnsi="Arial Narrow" w:cs="Tahoma"/>
          <w:b/>
          <w:sz w:val="24"/>
          <w:u w:val="single"/>
        </w:rPr>
      </w:pPr>
    </w:p>
    <w:p w:rsidR="001A014A" w:rsidRPr="00E126E5" w:rsidRDefault="001A014A" w:rsidP="001A014A">
      <w:pPr>
        <w:spacing w:before="120" w:after="120"/>
        <w:jc w:val="both"/>
        <w:rPr>
          <w:rFonts w:ascii="Arial Narrow" w:hAnsi="Arial Narrow" w:cs="Tahoma"/>
          <w:b/>
          <w:sz w:val="24"/>
          <w:u w:val="single"/>
        </w:rPr>
      </w:pPr>
    </w:p>
    <w:p w:rsidR="001A014A" w:rsidRPr="00E126E5" w:rsidRDefault="001A014A" w:rsidP="001A014A">
      <w:pPr>
        <w:spacing w:before="120" w:after="120"/>
        <w:jc w:val="both"/>
        <w:rPr>
          <w:rFonts w:ascii="Arial Narrow" w:hAnsi="Arial Narrow" w:cs="Tahoma"/>
          <w:b/>
          <w:sz w:val="24"/>
          <w:u w:val="single"/>
        </w:rPr>
      </w:pPr>
    </w:p>
    <w:p w:rsidR="001A014A" w:rsidRPr="00E126E5" w:rsidRDefault="001A014A" w:rsidP="001A014A">
      <w:pPr>
        <w:spacing w:before="120" w:after="120"/>
        <w:jc w:val="both"/>
        <w:rPr>
          <w:rFonts w:ascii="Arial Narrow" w:hAnsi="Arial Narrow" w:cs="Tahoma"/>
          <w:b/>
          <w:sz w:val="24"/>
          <w:u w:val="single"/>
        </w:rPr>
      </w:pPr>
    </w:p>
    <w:p w:rsidR="001A014A" w:rsidRPr="00E126E5" w:rsidRDefault="001A014A" w:rsidP="001A014A">
      <w:pPr>
        <w:spacing w:before="120" w:after="120"/>
        <w:jc w:val="center"/>
        <w:rPr>
          <w:rFonts w:ascii="Arial Narrow" w:hAnsi="Arial Narrow" w:cs="Tahoma"/>
          <w:b/>
          <w:sz w:val="28"/>
        </w:rPr>
      </w:pPr>
      <w:r w:rsidRPr="00E126E5">
        <w:rPr>
          <w:rFonts w:ascii="Arial Narrow" w:hAnsi="Arial Narrow" w:cs="Tahoma"/>
          <w:b/>
          <w:sz w:val="28"/>
        </w:rPr>
        <w:t>Règlement Particulier de l’Appel d’Offres</w:t>
      </w:r>
    </w:p>
    <w:p w:rsidR="001A014A" w:rsidRPr="00E126E5" w:rsidRDefault="001A014A" w:rsidP="001A014A">
      <w:pPr>
        <w:spacing w:before="120" w:after="120"/>
        <w:jc w:val="both"/>
        <w:rPr>
          <w:rFonts w:ascii="Arial Narrow" w:hAnsi="Arial Narrow" w:cs="Tahoma"/>
          <w:b/>
          <w:sz w:val="2"/>
          <w:szCs w:val="2"/>
          <w:u w:val="single"/>
        </w:rPr>
      </w:pPr>
    </w:p>
    <w:p w:rsidR="001A014A" w:rsidRPr="00E126E5" w:rsidRDefault="001A014A" w:rsidP="001A014A">
      <w:pPr>
        <w:tabs>
          <w:tab w:val="left" w:pos="3900"/>
        </w:tabs>
        <w:jc w:val="both"/>
        <w:rPr>
          <w:rFonts w:ascii="Arial Narrow" w:hAnsi="Arial Narrow" w:cs="Calibri"/>
          <w:b/>
          <w:sz w:val="22"/>
          <w:szCs w:val="22"/>
        </w:rPr>
      </w:pPr>
      <w:r w:rsidRPr="00E126E5">
        <w:rPr>
          <w:rFonts w:ascii="Arial Narrow" w:hAnsi="Arial Narrow" w:cs="Calibri"/>
          <w:b/>
          <w:sz w:val="22"/>
          <w:szCs w:val="22"/>
        </w:rPr>
        <w:t>En cas de conflit, les dispositions ci-après prévalent sur celles du RGAO.</w:t>
      </w:r>
    </w:p>
    <w:p w:rsidR="001A014A" w:rsidRPr="00E126E5" w:rsidRDefault="001A014A" w:rsidP="001A014A">
      <w:pPr>
        <w:tabs>
          <w:tab w:val="left" w:pos="3900"/>
        </w:tabs>
        <w:jc w:val="both"/>
        <w:rPr>
          <w:rFonts w:ascii="Arial Narrow" w:hAnsi="Arial Narrow" w:cs="Calibri"/>
          <w:sz w:val="22"/>
          <w:szCs w:val="22"/>
        </w:rPr>
      </w:pPr>
    </w:p>
    <w:tbl>
      <w:tblPr>
        <w:tblStyle w:val="Grilledutableau"/>
        <w:tblW w:w="9924" w:type="dxa"/>
        <w:tblLook w:val="04A0"/>
      </w:tblPr>
      <w:tblGrid>
        <w:gridCol w:w="1560"/>
        <w:gridCol w:w="108"/>
        <w:gridCol w:w="8256"/>
      </w:tblGrid>
      <w:tr w:rsidR="000B36F7" w:rsidRPr="00C17A99" w:rsidTr="00703C67">
        <w:tc>
          <w:tcPr>
            <w:tcW w:w="1668" w:type="dxa"/>
            <w:gridSpan w:val="2"/>
          </w:tcPr>
          <w:p w:rsidR="000B36F7" w:rsidRPr="00C17A99" w:rsidRDefault="000B36F7" w:rsidP="000B36F7">
            <w:pPr>
              <w:rPr>
                <w:rFonts w:ascii="Arial" w:hAnsi="Arial" w:cs="Arial"/>
                <w:b/>
              </w:rPr>
            </w:pPr>
            <w:r w:rsidRPr="00C17A99">
              <w:rPr>
                <w:rFonts w:ascii="Arial" w:hAnsi="Arial" w:cs="Arial"/>
                <w:b/>
              </w:rPr>
              <w:t xml:space="preserve">Références du RGAO </w:t>
            </w:r>
          </w:p>
        </w:tc>
        <w:tc>
          <w:tcPr>
            <w:tcW w:w="8256" w:type="dxa"/>
            <w:vAlign w:val="center"/>
          </w:tcPr>
          <w:p w:rsidR="000B36F7" w:rsidRPr="00C17A99" w:rsidRDefault="000B36F7" w:rsidP="000B36F7">
            <w:pPr>
              <w:rPr>
                <w:rFonts w:ascii="Arial" w:hAnsi="Arial" w:cs="Arial"/>
                <w:b/>
              </w:rPr>
            </w:pPr>
            <w:r w:rsidRPr="00C17A99">
              <w:rPr>
                <w:rFonts w:ascii="Arial" w:hAnsi="Arial" w:cs="Arial"/>
                <w:b/>
              </w:rPr>
              <w:t xml:space="preserve">Description de la Disposition du RPAO </w:t>
            </w:r>
          </w:p>
        </w:tc>
      </w:tr>
      <w:tr w:rsidR="000B36F7" w:rsidTr="00703C67">
        <w:tc>
          <w:tcPr>
            <w:tcW w:w="9924" w:type="dxa"/>
            <w:gridSpan w:val="3"/>
          </w:tcPr>
          <w:p w:rsidR="000B36F7" w:rsidRPr="00932588" w:rsidRDefault="000B36F7" w:rsidP="007A5032">
            <w:pPr>
              <w:pStyle w:val="Paragraphedeliste"/>
              <w:numPr>
                <w:ilvl w:val="0"/>
                <w:numId w:val="17"/>
              </w:numPr>
              <w:tabs>
                <w:tab w:val="left" w:pos="3895"/>
              </w:tabs>
              <w:jc w:val="center"/>
              <w:rPr>
                <w:rFonts w:ascii="Arial" w:hAnsi="Arial" w:cs="Arial"/>
              </w:rPr>
            </w:pPr>
            <w:r w:rsidRPr="00932588">
              <w:rPr>
                <w:rFonts w:ascii="Arial" w:hAnsi="Arial" w:cs="Arial"/>
              </w:rPr>
              <w:t>GENERALITES</w:t>
            </w:r>
          </w:p>
        </w:tc>
      </w:tr>
      <w:tr w:rsidR="000B36F7" w:rsidTr="00703C67">
        <w:tc>
          <w:tcPr>
            <w:tcW w:w="1668" w:type="dxa"/>
            <w:gridSpan w:val="2"/>
          </w:tcPr>
          <w:p w:rsidR="000B36F7" w:rsidRPr="00932588" w:rsidRDefault="000B36F7" w:rsidP="000B36F7">
            <w:pPr>
              <w:tabs>
                <w:tab w:val="left" w:pos="3895"/>
              </w:tabs>
              <w:rPr>
                <w:rFonts w:ascii="Arial" w:hAnsi="Arial" w:cs="Arial"/>
              </w:rPr>
            </w:pPr>
            <w:r>
              <w:rPr>
                <w:rFonts w:ascii="Arial" w:hAnsi="Arial" w:cs="Arial"/>
              </w:rPr>
              <w:t>1.1</w:t>
            </w:r>
          </w:p>
        </w:tc>
        <w:tc>
          <w:tcPr>
            <w:tcW w:w="8256" w:type="dxa"/>
          </w:tcPr>
          <w:p w:rsidR="000B36F7" w:rsidRPr="00932588" w:rsidRDefault="000B36F7" w:rsidP="000B36F7">
            <w:pPr>
              <w:tabs>
                <w:tab w:val="left" w:pos="3895"/>
              </w:tabs>
              <w:rPr>
                <w:rFonts w:ascii="Arial" w:hAnsi="Arial" w:cs="Arial"/>
              </w:rPr>
            </w:pPr>
            <w:r w:rsidRPr="00932588">
              <w:rPr>
                <w:rFonts w:ascii="Arial" w:hAnsi="Arial" w:cs="Arial"/>
              </w:rPr>
              <w:t>Nom et adresse du Maître d’Ouvrage</w:t>
            </w:r>
            <w:r>
              <w:rPr>
                <w:rFonts w:ascii="Arial" w:hAnsi="Arial" w:cs="Arial"/>
              </w:rPr>
              <w:t> : Maire de la Commune de M</w:t>
            </w:r>
            <w:r w:rsidR="00EE17B0">
              <w:rPr>
                <w:rFonts w:ascii="Arial" w:hAnsi="Arial" w:cs="Arial"/>
              </w:rPr>
              <w:t>e</w:t>
            </w:r>
            <w:r>
              <w:rPr>
                <w:rFonts w:ascii="Arial" w:hAnsi="Arial" w:cs="Arial"/>
              </w:rPr>
              <w:t>ssok</w:t>
            </w:r>
          </w:p>
          <w:p w:rsidR="000B36F7" w:rsidRPr="00932588" w:rsidRDefault="000B36F7" w:rsidP="000B36F7">
            <w:pPr>
              <w:tabs>
                <w:tab w:val="left" w:pos="3895"/>
              </w:tabs>
              <w:rPr>
                <w:rFonts w:ascii="Arial" w:hAnsi="Arial" w:cs="Arial"/>
              </w:rPr>
            </w:pPr>
            <w:r w:rsidRPr="00932588">
              <w:rPr>
                <w:rFonts w:ascii="Arial" w:hAnsi="Arial" w:cs="Arial"/>
              </w:rPr>
              <w:t xml:space="preserve">- Référence de l’Appel d’Offres : </w:t>
            </w:r>
            <w:r>
              <w:rPr>
                <w:rFonts w:ascii="Arial" w:hAnsi="Arial" w:cs="Arial"/>
              </w:rPr>
              <w:t>AONO N°0</w:t>
            </w:r>
            <w:r w:rsidR="00642F99">
              <w:rPr>
                <w:rFonts w:ascii="Arial" w:hAnsi="Arial" w:cs="Arial"/>
              </w:rPr>
              <w:t>4</w:t>
            </w:r>
          </w:p>
          <w:p w:rsidR="000B36F7" w:rsidRPr="00932588" w:rsidRDefault="000B36F7" w:rsidP="000B36F7">
            <w:pPr>
              <w:tabs>
                <w:tab w:val="left" w:pos="3895"/>
              </w:tabs>
              <w:rPr>
                <w:rFonts w:ascii="Arial" w:hAnsi="Arial" w:cs="Arial"/>
              </w:rPr>
            </w:pPr>
            <w:r w:rsidRPr="00932588">
              <w:rPr>
                <w:rFonts w:ascii="Arial" w:hAnsi="Arial" w:cs="Arial"/>
              </w:rPr>
              <w:t xml:space="preserve">- Nombre de lots : </w:t>
            </w:r>
            <w:r>
              <w:rPr>
                <w:rFonts w:ascii="Arial" w:hAnsi="Arial" w:cs="Arial"/>
              </w:rPr>
              <w:t>0</w:t>
            </w:r>
            <w:r w:rsidR="0091271A">
              <w:rPr>
                <w:rFonts w:ascii="Arial" w:hAnsi="Arial" w:cs="Arial"/>
              </w:rPr>
              <w:t>2</w:t>
            </w:r>
            <w:r w:rsidRPr="00932588">
              <w:rPr>
                <w:rFonts w:ascii="Arial" w:hAnsi="Arial" w:cs="Arial"/>
              </w:rPr>
              <w:t xml:space="preserve"> </w:t>
            </w:r>
          </w:p>
          <w:p w:rsidR="000B36F7" w:rsidRDefault="000B36F7" w:rsidP="000B36F7">
            <w:pPr>
              <w:tabs>
                <w:tab w:val="left" w:pos="3895"/>
              </w:tabs>
              <w:rPr>
                <w:rFonts w:ascii="Arial" w:hAnsi="Arial" w:cs="Arial"/>
              </w:rPr>
            </w:pPr>
            <w:r w:rsidRPr="00932588">
              <w:rPr>
                <w:rFonts w:ascii="Arial" w:hAnsi="Arial" w:cs="Arial"/>
              </w:rPr>
              <w:t xml:space="preserve"> Définition des Travaux </w:t>
            </w:r>
            <w:r w:rsidR="00642F99">
              <w:rPr>
                <w:rFonts w:ascii="Arial" w:hAnsi="Arial" w:cs="Arial"/>
              </w:rPr>
              <w:t xml:space="preserve">d’ouverture et  </w:t>
            </w:r>
            <w:r w:rsidR="0091271A">
              <w:rPr>
                <w:rFonts w:ascii="Arial" w:hAnsi="Arial" w:cs="Arial"/>
              </w:rPr>
              <w:t xml:space="preserve">de </w:t>
            </w:r>
            <w:r w:rsidR="00EE17B0">
              <w:rPr>
                <w:rFonts w:ascii="Arial" w:hAnsi="Arial" w:cs="Arial"/>
              </w:rPr>
              <w:t>réhabilitation de certaines routes dan</w:t>
            </w:r>
            <w:r w:rsidR="00703C67">
              <w:rPr>
                <w:rFonts w:ascii="Arial" w:hAnsi="Arial" w:cs="Arial"/>
              </w:rPr>
              <w:t>s la C</w:t>
            </w:r>
            <w:r w:rsidR="00EE17B0">
              <w:rPr>
                <w:rFonts w:ascii="Arial" w:hAnsi="Arial" w:cs="Arial"/>
              </w:rPr>
              <w:t xml:space="preserve">ommune de Messok </w:t>
            </w:r>
          </w:p>
          <w:p w:rsidR="000B36F7" w:rsidRDefault="000B36F7" w:rsidP="000B36F7">
            <w:pPr>
              <w:tabs>
                <w:tab w:val="left" w:pos="3895"/>
              </w:tabs>
              <w:rPr>
                <w:rFonts w:ascii="Arial" w:hAnsi="Arial" w:cs="Arial"/>
              </w:rPr>
            </w:pPr>
            <w:r w:rsidRPr="00932588">
              <w:rPr>
                <w:rFonts w:ascii="Arial" w:hAnsi="Arial" w:cs="Arial"/>
              </w:rPr>
              <w:t>Les travaux consistent à :</w:t>
            </w:r>
          </w:p>
          <w:p w:rsidR="000B36F7" w:rsidRPr="009505A0" w:rsidRDefault="000B36F7" w:rsidP="000B36F7">
            <w:pPr>
              <w:tabs>
                <w:tab w:val="left" w:pos="3895"/>
              </w:tabs>
              <w:rPr>
                <w:rFonts w:ascii="Arial" w:hAnsi="Arial" w:cs="Arial"/>
                <w:sz w:val="12"/>
              </w:rPr>
            </w:pPr>
          </w:p>
          <w:tbl>
            <w:tblPr>
              <w:tblStyle w:val="Grilledutableau"/>
              <w:tblW w:w="0" w:type="auto"/>
              <w:tblLook w:val="04A0"/>
            </w:tblPr>
            <w:tblGrid>
              <w:gridCol w:w="4015"/>
              <w:gridCol w:w="4015"/>
            </w:tblGrid>
            <w:tr w:rsidR="000B36F7" w:rsidRPr="00FF578B" w:rsidTr="000B36F7">
              <w:tc>
                <w:tcPr>
                  <w:tcW w:w="4910" w:type="dxa"/>
                </w:tcPr>
                <w:p w:rsidR="000B36F7" w:rsidRPr="0091271A" w:rsidRDefault="0091271A" w:rsidP="000B36F7">
                  <w:pPr>
                    <w:spacing w:before="40" w:after="40"/>
                    <w:rPr>
                      <w:rFonts w:ascii="Arial" w:hAnsi="Arial" w:cs="Arial"/>
                      <w:b/>
                      <w:sz w:val="18"/>
                    </w:rPr>
                  </w:pPr>
                  <w:r w:rsidRPr="0091271A">
                    <w:rPr>
                      <w:rFonts w:ascii="Arial" w:hAnsi="Arial" w:cs="Arial"/>
                      <w:b/>
                      <w:sz w:val="18"/>
                    </w:rPr>
                    <w:t>Lot</w:t>
                  </w:r>
                  <w:r>
                    <w:rPr>
                      <w:rFonts w:ascii="Arial" w:hAnsi="Arial" w:cs="Arial"/>
                      <w:b/>
                      <w:sz w:val="18"/>
                    </w:rPr>
                    <w:t xml:space="preserve"> </w:t>
                  </w:r>
                  <w:r w:rsidRPr="0091271A">
                    <w:rPr>
                      <w:rFonts w:ascii="Arial" w:hAnsi="Arial" w:cs="Arial"/>
                      <w:b/>
                      <w:sz w:val="18"/>
                    </w:rPr>
                    <w:t>1</w:t>
                  </w:r>
                  <w:r>
                    <w:rPr>
                      <w:rFonts w:ascii="Arial" w:hAnsi="Arial" w:cs="Arial"/>
                      <w:b/>
                      <w:sz w:val="18"/>
                    </w:rPr>
                    <w:t> :</w:t>
                  </w:r>
                  <w:r w:rsidRPr="0091271A">
                    <w:rPr>
                      <w:rFonts w:ascii="Arial" w:hAnsi="Arial" w:cs="Arial"/>
                      <w:b/>
                      <w:sz w:val="18"/>
                    </w:rPr>
                    <w:t xml:space="preserve"> Création d’une piste agricole Manam – Tin Moakoul</w:t>
                  </w:r>
                </w:p>
              </w:tc>
              <w:tc>
                <w:tcPr>
                  <w:tcW w:w="4911" w:type="dxa"/>
                </w:tcPr>
                <w:p w:rsidR="000B36F7" w:rsidRPr="0091271A" w:rsidRDefault="0091271A" w:rsidP="000B36F7">
                  <w:pPr>
                    <w:jc w:val="both"/>
                    <w:rPr>
                      <w:rFonts w:ascii="Arial" w:hAnsi="Arial" w:cs="Arial"/>
                      <w:b/>
                      <w:sz w:val="18"/>
                    </w:rPr>
                  </w:pPr>
                  <w:r>
                    <w:rPr>
                      <w:rFonts w:ascii="Arial" w:hAnsi="Arial" w:cs="Arial"/>
                      <w:b/>
                      <w:sz w:val="18"/>
                    </w:rPr>
                    <w:t xml:space="preserve">Lot 2 : </w:t>
                  </w:r>
                  <w:r w:rsidRPr="0091271A">
                    <w:rPr>
                      <w:rFonts w:ascii="Arial" w:hAnsi="Arial" w:cs="Arial"/>
                      <w:b/>
                      <w:sz w:val="18"/>
                    </w:rPr>
                    <w:t>Réhabilitation de la route communale Zoulabot II - Bizam</w:t>
                  </w:r>
                </w:p>
              </w:tc>
            </w:tr>
            <w:tr w:rsidR="000B36F7" w:rsidRPr="00FF578B" w:rsidTr="00CD7B9B">
              <w:trPr>
                <w:trHeight w:val="800"/>
              </w:trPr>
              <w:tc>
                <w:tcPr>
                  <w:tcW w:w="4910" w:type="dxa"/>
                </w:tcPr>
                <w:p w:rsidR="0091271A" w:rsidRPr="00E126E5" w:rsidRDefault="0091271A" w:rsidP="007A5032">
                  <w:pPr>
                    <w:pStyle w:val="CORPSAAO"/>
                    <w:numPr>
                      <w:ilvl w:val="0"/>
                      <w:numId w:val="10"/>
                    </w:numPr>
                    <w:spacing w:after="0"/>
                    <w:rPr>
                      <w:rFonts w:ascii="Arial Narrow" w:hAnsi="Arial Narrow" w:cs="Calibri"/>
                      <w:sz w:val="22"/>
                      <w:szCs w:val="22"/>
                    </w:rPr>
                  </w:pPr>
                  <w:r>
                    <w:rPr>
                      <w:rFonts w:ascii="Arial Narrow" w:hAnsi="Arial Narrow" w:cs="Calibri"/>
                      <w:sz w:val="22"/>
                      <w:szCs w:val="22"/>
                    </w:rPr>
                    <w:t>Travaux préparatoires</w:t>
                  </w:r>
                </w:p>
                <w:p w:rsidR="0091271A" w:rsidRPr="00E126E5" w:rsidRDefault="0091271A" w:rsidP="007A5032">
                  <w:pPr>
                    <w:pStyle w:val="CORPSAAO"/>
                    <w:numPr>
                      <w:ilvl w:val="0"/>
                      <w:numId w:val="10"/>
                    </w:numPr>
                    <w:spacing w:after="0"/>
                    <w:rPr>
                      <w:rFonts w:ascii="Arial Narrow" w:hAnsi="Arial Narrow" w:cs="Calibri"/>
                      <w:sz w:val="22"/>
                      <w:szCs w:val="22"/>
                    </w:rPr>
                  </w:pPr>
                  <w:r>
                    <w:rPr>
                      <w:rFonts w:ascii="Arial Narrow" w:hAnsi="Arial Narrow" w:cs="Calibri"/>
                      <w:sz w:val="22"/>
                      <w:szCs w:val="22"/>
                    </w:rPr>
                    <w:t>Nettoyage et terrassements</w:t>
                  </w:r>
                </w:p>
                <w:p w:rsidR="000B36F7" w:rsidRPr="00CD7B9B" w:rsidRDefault="0091271A" w:rsidP="007A5032">
                  <w:pPr>
                    <w:pStyle w:val="CORPSAAO"/>
                    <w:numPr>
                      <w:ilvl w:val="0"/>
                      <w:numId w:val="10"/>
                    </w:numPr>
                    <w:spacing w:after="0"/>
                    <w:rPr>
                      <w:rFonts w:ascii="Arial Narrow" w:hAnsi="Arial Narrow" w:cs="Tahoma"/>
                      <w:b/>
                      <w:sz w:val="22"/>
                      <w:szCs w:val="22"/>
                    </w:rPr>
                  </w:pPr>
                  <w:r>
                    <w:rPr>
                      <w:rFonts w:ascii="Arial Narrow" w:hAnsi="Arial Narrow" w:cs="Calibri"/>
                      <w:sz w:val="22"/>
                      <w:szCs w:val="22"/>
                    </w:rPr>
                    <w:t>Assainissement / Ouvrage</w:t>
                  </w:r>
                </w:p>
              </w:tc>
              <w:tc>
                <w:tcPr>
                  <w:tcW w:w="4911" w:type="dxa"/>
                </w:tcPr>
                <w:p w:rsidR="0091271A" w:rsidRPr="00E126E5" w:rsidRDefault="0091271A" w:rsidP="007A5032">
                  <w:pPr>
                    <w:pStyle w:val="CORPSAAO"/>
                    <w:numPr>
                      <w:ilvl w:val="0"/>
                      <w:numId w:val="10"/>
                    </w:numPr>
                    <w:spacing w:after="0"/>
                    <w:rPr>
                      <w:rFonts w:ascii="Arial Narrow" w:hAnsi="Arial Narrow" w:cs="Calibri"/>
                      <w:sz w:val="22"/>
                      <w:szCs w:val="22"/>
                    </w:rPr>
                  </w:pPr>
                  <w:r>
                    <w:rPr>
                      <w:rFonts w:ascii="Arial Narrow" w:hAnsi="Arial Narrow" w:cs="Calibri"/>
                      <w:sz w:val="22"/>
                      <w:szCs w:val="22"/>
                    </w:rPr>
                    <w:t>Travaux préparatoires</w:t>
                  </w:r>
                </w:p>
                <w:p w:rsidR="0091271A" w:rsidRPr="00E126E5" w:rsidRDefault="0091271A" w:rsidP="007A5032">
                  <w:pPr>
                    <w:pStyle w:val="CORPSAAO"/>
                    <w:numPr>
                      <w:ilvl w:val="0"/>
                      <w:numId w:val="10"/>
                    </w:numPr>
                    <w:spacing w:after="0"/>
                    <w:rPr>
                      <w:rFonts w:ascii="Arial Narrow" w:hAnsi="Arial Narrow" w:cs="Calibri"/>
                      <w:sz w:val="22"/>
                      <w:szCs w:val="22"/>
                    </w:rPr>
                  </w:pPr>
                  <w:r>
                    <w:rPr>
                      <w:rFonts w:ascii="Arial Narrow" w:hAnsi="Arial Narrow" w:cs="Calibri"/>
                      <w:sz w:val="22"/>
                      <w:szCs w:val="22"/>
                    </w:rPr>
                    <w:t>Nettoyage et terrassements</w:t>
                  </w:r>
                </w:p>
                <w:p w:rsidR="000B36F7" w:rsidRPr="00CD7B9B" w:rsidRDefault="0091271A" w:rsidP="007A5032">
                  <w:pPr>
                    <w:pStyle w:val="CORPSAAO"/>
                    <w:numPr>
                      <w:ilvl w:val="0"/>
                      <w:numId w:val="10"/>
                    </w:numPr>
                    <w:spacing w:after="0"/>
                    <w:rPr>
                      <w:rFonts w:ascii="Arial Narrow" w:hAnsi="Arial Narrow" w:cs="Tahoma"/>
                      <w:b/>
                      <w:sz w:val="22"/>
                      <w:szCs w:val="22"/>
                    </w:rPr>
                  </w:pPr>
                  <w:r>
                    <w:rPr>
                      <w:rFonts w:ascii="Arial Narrow" w:hAnsi="Arial Narrow" w:cs="Calibri"/>
                      <w:sz w:val="22"/>
                      <w:szCs w:val="22"/>
                    </w:rPr>
                    <w:t>Assainissement / Ouvrage</w:t>
                  </w:r>
                </w:p>
              </w:tc>
            </w:tr>
          </w:tbl>
          <w:p w:rsidR="000B36F7" w:rsidRPr="009505A0" w:rsidRDefault="000B36F7" w:rsidP="000B36F7">
            <w:pPr>
              <w:tabs>
                <w:tab w:val="left" w:pos="3895"/>
              </w:tabs>
              <w:spacing w:before="40" w:after="40"/>
              <w:rPr>
                <w:rFonts w:ascii="Arial" w:hAnsi="Arial" w:cs="Arial"/>
                <w:sz w:val="6"/>
              </w:rPr>
            </w:pPr>
          </w:p>
          <w:p w:rsidR="000B36F7" w:rsidRPr="00932588" w:rsidRDefault="000B36F7" w:rsidP="000B36F7">
            <w:pPr>
              <w:tabs>
                <w:tab w:val="left" w:pos="3895"/>
              </w:tabs>
              <w:spacing w:before="40" w:after="40"/>
              <w:rPr>
                <w:rFonts w:ascii="Arial" w:hAnsi="Arial" w:cs="Arial"/>
              </w:rPr>
            </w:pPr>
            <w:r w:rsidRPr="00932588">
              <w:rPr>
                <w:rFonts w:ascii="Arial" w:hAnsi="Arial" w:cs="Arial"/>
              </w:rPr>
              <w:t>NB : Les informations sur les travaux à exécuter sont détaillées dans le bordereau des prix unitaires, le détail quantitatif et estimatif et le Cahier des Clauses Techniques Particulières.</w:t>
            </w:r>
          </w:p>
        </w:tc>
      </w:tr>
      <w:tr w:rsidR="000B36F7" w:rsidTr="00703C67">
        <w:tc>
          <w:tcPr>
            <w:tcW w:w="1668" w:type="dxa"/>
            <w:gridSpan w:val="2"/>
          </w:tcPr>
          <w:p w:rsidR="000B36F7" w:rsidRPr="00932588" w:rsidRDefault="000B36F7" w:rsidP="000B36F7">
            <w:pPr>
              <w:tabs>
                <w:tab w:val="left" w:pos="3895"/>
              </w:tabs>
              <w:rPr>
                <w:rFonts w:ascii="Arial" w:hAnsi="Arial" w:cs="Arial"/>
              </w:rPr>
            </w:pPr>
            <w:r>
              <w:rPr>
                <w:rFonts w:ascii="Arial" w:hAnsi="Arial" w:cs="Arial"/>
              </w:rPr>
              <w:t>1.2</w:t>
            </w:r>
          </w:p>
        </w:tc>
        <w:tc>
          <w:tcPr>
            <w:tcW w:w="8256" w:type="dxa"/>
          </w:tcPr>
          <w:p w:rsidR="000B36F7" w:rsidRPr="00932588" w:rsidRDefault="000B36F7" w:rsidP="000B36F7">
            <w:pPr>
              <w:tabs>
                <w:tab w:val="left" w:pos="3895"/>
              </w:tabs>
              <w:spacing w:before="40" w:after="40"/>
              <w:rPr>
                <w:rFonts w:ascii="Arial" w:hAnsi="Arial" w:cs="Arial"/>
              </w:rPr>
            </w:pPr>
            <w:r w:rsidRPr="00932588">
              <w:rPr>
                <w:rFonts w:ascii="Arial" w:hAnsi="Arial" w:cs="Arial"/>
              </w:rPr>
              <w:t xml:space="preserve">Le délai prévisionnel d’exécution des travaux est de : </w:t>
            </w:r>
            <w:r w:rsidR="00CD7B9B">
              <w:rPr>
                <w:rFonts w:ascii="Arial" w:hAnsi="Arial" w:cs="Arial"/>
                <w:b/>
              </w:rPr>
              <w:t>trois</w:t>
            </w:r>
            <w:r w:rsidRPr="009505A0">
              <w:rPr>
                <w:rFonts w:ascii="Arial" w:hAnsi="Arial" w:cs="Arial"/>
                <w:b/>
              </w:rPr>
              <w:t xml:space="preserve"> (0</w:t>
            </w:r>
            <w:r w:rsidR="00CD7B9B">
              <w:rPr>
                <w:rFonts w:ascii="Arial" w:hAnsi="Arial" w:cs="Arial"/>
                <w:b/>
              </w:rPr>
              <w:t>3</w:t>
            </w:r>
            <w:r w:rsidRPr="009505A0">
              <w:rPr>
                <w:rFonts w:ascii="Arial" w:hAnsi="Arial" w:cs="Arial"/>
                <w:b/>
              </w:rPr>
              <w:t>) mois</w:t>
            </w:r>
          </w:p>
          <w:p w:rsidR="000B36F7" w:rsidRPr="00932588" w:rsidRDefault="000B36F7" w:rsidP="00CD7B9B">
            <w:pPr>
              <w:tabs>
                <w:tab w:val="left" w:pos="3895"/>
              </w:tabs>
              <w:spacing w:before="40" w:after="40"/>
              <w:rPr>
                <w:rFonts w:ascii="Arial" w:hAnsi="Arial" w:cs="Arial"/>
              </w:rPr>
            </w:pPr>
            <w:r w:rsidRPr="00932588">
              <w:rPr>
                <w:rFonts w:ascii="Arial" w:hAnsi="Arial" w:cs="Arial"/>
              </w:rPr>
              <w:t>Ce délai court à compter de la date de notification de l’ordre de service de commencer les travaux.</w:t>
            </w:r>
          </w:p>
        </w:tc>
      </w:tr>
      <w:tr w:rsidR="000B36F7" w:rsidTr="00703C67">
        <w:tc>
          <w:tcPr>
            <w:tcW w:w="1668" w:type="dxa"/>
            <w:gridSpan w:val="2"/>
          </w:tcPr>
          <w:p w:rsidR="000B36F7" w:rsidRPr="00932588" w:rsidRDefault="000B36F7" w:rsidP="000B36F7">
            <w:pPr>
              <w:tabs>
                <w:tab w:val="left" w:pos="3895"/>
              </w:tabs>
              <w:rPr>
                <w:rFonts w:ascii="Arial" w:hAnsi="Arial" w:cs="Arial"/>
              </w:rPr>
            </w:pPr>
            <w:r>
              <w:rPr>
                <w:rFonts w:ascii="Arial" w:hAnsi="Arial" w:cs="Arial"/>
              </w:rPr>
              <w:t>1.3</w:t>
            </w:r>
          </w:p>
        </w:tc>
        <w:tc>
          <w:tcPr>
            <w:tcW w:w="8256" w:type="dxa"/>
          </w:tcPr>
          <w:p w:rsidR="00CD7B9B" w:rsidRDefault="000B36F7" w:rsidP="00CD7B9B">
            <w:pPr>
              <w:tabs>
                <w:tab w:val="left" w:pos="3895"/>
              </w:tabs>
              <w:spacing w:before="40" w:after="40"/>
              <w:rPr>
                <w:rFonts w:ascii="Arial" w:hAnsi="Arial" w:cs="Arial"/>
              </w:rPr>
            </w:pPr>
            <w:r>
              <w:rPr>
                <w:rFonts w:ascii="Arial" w:hAnsi="Arial" w:cs="Arial"/>
              </w:rPr>
              <w:t>Nom, Obje</w:t>
            </w:r>
            <w:r w:rsidRPr="00932588">
              <w:rPr>
                <w:rFonts w:ascii="Arial" w:hAnsi="Arial" w:cs="Arial"/>
              </w:rPr>
              <w:t>t des t</w:t>
            </w:r>
            <w:r>
              <w:rPr>
                <w:rFonts w:ascii="Arial" w:hAnsi="Arial" w:cs="Arial"/>
              </w:rPr>
              <w:t>ravaux :</w:t>
            </w:r>
            <w:r w:rsidR="00CD7B9B">
              <w:rPr>
                <w:rFonts w:ascii="Arial" w:hAnsi="Arial" w:cs="Arial"/>
              </w:rPr>
              <w:t xml:space="preserve"> Réhabilitation et ouverture de certaines routes de la commune de Messok</w:t>
            </w:r>
          </w:p>
          <w:p w:rsidR="000B36F7" w:rsidRPr="00932588" w:rsidRDefault="000B36F7" w:rsidP="00CD7B9B">
            <w:pPr>
              <w:tabs>
                <w:tab w:val="left" w:pos="3895"/>
              </w:tabs>
              <w:spacing w:before="40" w:after="40"/>
              <w:rPr>
                <w:rFonts w:ascii="Arial" w:hAnsi="Arial" w:cs="Arial"/>
              </w:rPr>
            </w:pPr>
            <w:r w:rsidRPr="00932588">
              <w:rPr>
                <w:rFonts w:ascii="Arial" w:hAnsi="Arial" w:cs="Arial"/>
              </w:rPr>
              <w:t xml:space="preserve">Les travaux </w:t>
            </w:r>
            <w:r>
              <w:rPr>
                <w:rFonts w:ascii="Arial" w:hAnsi="Arial" w:cs="Arial"/>
              </w:rPr>
              <w:t xml:space="preserve">ne </w:t>
            </w:r>
            <w:r w:rsidRPr="00932588">
              <w:rPr>
                <w:rFonts w:ascii="Arial" w:hAnsi="Arial" w:cs="Arial"/>
              </w:rPr>
              <w:t xml:space="preserve">comportent </w:t>
            </w:r>
            <w:r>
              <w:rPr>
                <w:rFonts w:ascii="Arial" w:hAnsi="Arial" w:cs="Arial"/>
              </w:rPr>
              <w:t>pas de</w:t>
            </w:r>
            <w:r w:rsidRPr="00932588">
              <w:rPr>
                <w:rFonts w:ascii="Arial" w:hAnsi="Arial" w:cs="Arial"/>
              </w:rPr>
              <w:t xml:space="preserve"> phases</w:t>
            </w:r>
            <w:r>
              <w:rPr>
                <w:rFonts w:ascii="Arial" w:hAnsi="Arial" w:cs="Arial"/>
              </w:rPr>
              <w:t>.</w:t>
            </w:r>
          </w:p>
        </w:tc>
      </w:tr>
      <w:tr w:rsidR="000B36F7" w:rsidTr="00703C67">
        <w:tc>
          <w:tcPr>
            <w:tcW w:w="1668" w:type="dxa"/>
            <w:gridSpan w:val="2"/>
          </w:tcPr>
          <w:p w:rsidR="000B36F7" w:rsidRPr="00932588" w:rsidRDefault="000B36F7" w:rsidP="000B36F7">
            <w:pPr>
              <w:tabs>
                <w:tab w:val="left" w:pos="3895"/>
              </w:tabs>
              <w:rPr>
                <w:rFonts w:ascii="Arial" w:hAnsi="Arial" w:cs="Arial"/>
              </w:rPr>
            </w:pPr>
            <w:r>
              <w:rPr>
                <w:rFonts w:ascii="Arial" w:hAnsi="Arial" w:cs="Arial"/>
              </w:rPr>
              <w:t>2</w:t>
            </w:r>
          </w:p>
        </w:tc>
        <w:tc>
          <w:tcPr>
            <w:tcW w:w="8256" w:type="dxa"/>
          </w:tcPr>
          <w:p w:rsidR="000B36F7" w:rsidRPr="00932588" w:rsidRDefault="000B36F7" w:rsidP="000B36F7">
            <w:pPr>
              <w:tabs>
                <w:tab w:val="left" w:pos="3895"/>
              </w:tabs>
              <w:spacing w:before="40" w:after="40"/>
              <w:rPr>
                <w:rFonts w:ascii="Arial" w:hAnsi="Arial" w:cs="Arial"/>
              </w:rPr>
            </w:pPr>
            <w:r w:rsidRPr="008E33CA">
              <w:rPr>
                <w:rFonts w:ascii="Arial" w:hAnsi="Arial" w:cs="Arial"/>
              </w:rPr>
              <w:t xml:space="preserve">Source(s) de financement : Les travaux objet du présent Appel d’Offres sont financés par : Budget : </w:t>
            </w:r>
            <w:r w:rsidRPr="009505A0">
              <w:rPr>
                <w:rFonts w:ascii="Arial" w:hAnsi="Arial" w:cs="Arial"/>
                <w:b/>
              </w:rPr>
              <w:t>BIP</w:t>
            </w:r>
            <w:r>
              <w:rPr>
                <w:rFonts w:ascii="Arial" w:hAnsi="Arial" w:cs="Arial"/>
              </w:rPr>
              <w:t xml:space="preserve"> </w:t>
            </w:r>
            <w:r w:rsidR="00CD7B9B" w:rsidRPr="00CD7B9B">
              <w:rPr>
                <w:rFonts w:ascii="Arial" w:hAnsi="Arial" w:cs="Arial"/>
                <w:b/>
              </w:rPr>
              <w:t>MINTP</w:t>
            </w:r>
            <w:r w:rsidR="00CD7B9B">
              <w:rPr>
                <w:rFonts w:ascii="Arial" w:hAnsi="Arial" w:cs="Arial"/>
              </w:rPr>
              <w:t xml:space="preserve">, </w:t>
            </w:r>
            <w:r w:rsidRPr="008E33CA">
              <w:rPr>
                <w:rFonts w:ascii="Arial" w:hAnsi="Arial" w:cs="Arial"/>
              </w:rPr>
              <w:t xml:space="preserve">Exercice </w:t>
            </w:r>
            <w:r w:rsidRPr="009505A0">
              <w:rPr>
                <w:rFonts w:ascii="Arial" w:hAnsi="Arial" w:cs="Arial"/>
                <w:b/>
              </w:rPr>
              <w:t xml:space="preserve">2025 </w:t>
            </w:r>
            <w:r w:rsidRPr="008E33CA">
              <w:rPr>
                <w:rFonts w:ascii="Arial" w:hAnsi="Arial" w:cs="Arial"/>
              </w:rPr>
              <w:t>Ligne ………….</w:t>
            </w:r>
          </w:p>
        </w:tc>
      </w:tr>
      <w:tr w:rsidR="000B36F7" w:rsidTr="00703C67">
        <w:tc>
          <w:tcPr>
            <w:tcW w:w="1668" w:type="dxa"/>
            <w:gridSpan w:val="2"/>
          </w:tcPr>
          <w:p w:rsidR="000B36F7" w:rsidRPr="00932588" w:rsidRDefault="000B36F7" w:rsidP="000B36F7">
            <w:pPr>
              <w:tabs>
                <w:tab w:val="left" w:pos="3895"/>
              </w:tabs>
              <w:rPr>
                <w:rFonts w:ascii="Arial" w:hAnsi="Arial" w:cs="Arial"/>
              </w:rPr>
            </w:pPr>
            <w:r>
              <w:rPr>
                <w:rFonts w:ascii="Arial" w:hAnsi="Arial" w:cs="Arial"/>
              </w:rPr>
              <w:t>1.5</w:t>
            </w:r>
          </w:p>
        </w:tc>
        <w:tc>
          <w:tcPr>
            <w:tcW w:w="8256" w:type="dxa"/>
          </w:tcPr>
          <w:p w:rsidR="000B36F7" w:rsidRPr="00932588" w:rsidRDefault="000B36F7" w:rsidP="000B36F7">
            <w:pPr>
              <w:tabs>
                <w:tab w:val="left" w:pos="3895"/>
              </w:tabs>
              <w:spacing w:before="40" w:after="40"/>
              <w:rPr>
                <w:rFonts w:ascii="Arial" w:hAnsi="Arial" w:cs="Arial"/>
              </w:rPr>
            </w:pPr>
            <w:r w:rsidRPr="008E33CA">
              <w:rPr>
                <w:rFonts w:ascii="Arial" w:hAnsi="Arial" w:cs="Arial"/>
              </w:rPr>
              <w:t>L’appel d’offres est ouvert</w:t>
            </w:r>
            <w:r>
              <w:rPr>
                <w:rFonts w:ascii="Arial" w:hAnsi="Arial" w:cs="Arial"/>
              </w:rPr>
              <w:t>.</w:t>
            </w:r>
            <w:r w:rsidRPr="008E33CA">
              <w:rPr>
                <w:rFonts w:ascii="Arial" w:hAnsi="Arial" w:cs="Arial"/>
              </w:rPr>
              <w:t xml:space="preserve"> Sont admis à participer à la présente consultation, les candidats </w:t>
            </w:r>
            <w:r w:rsidRPr="003C627D">
              <w:rPr>
                <w:rFonts w:ascii="Arial" w:hAnsi="Arial" w:cs="Arial"/>
              </w:rPr>
              <w:t>Entreprises spécialisées dans les travaux publics, classées dans la catégorie « Bâtiments » et installées en territoire camerounais</w:t>
            </w:r>
            <w:r w:rsidRPr="008E33CA">
              <w:rPr>
                <w:rFonts w:ascii="Arial" w:hAnsi="Arial" w:cs="Arial"/>
              </w:rPr>
              <w:t xml:space="preserve"> </w:t>
            </w:r>
          </w:p>
        </w:tc>
      </w:tr>
      <w:tr w:rsidR="000B36F7" w:rsidTr="00703C67">
        <w:tc>
          <w:tcPr>
            <w:tcW w:w="1668" w:type="dxa"/>
            <w:gridSpan w:val="2"/>
          </w:tcPr>
          <w:p w:rsidR="000B36F7" w:rsidRPr="00932588" w:rsidRDefault="000B36F7" w:rsidP="000B36F7">
            <w:pPr>
              <w:tabs>
                <w:tab w:val="left" w:pos="3895"/>
              </w:tabs>
              <w:rPr>
                <w:rFonts w:ascii="Arial" w:hAnsi="Arial" w:cs="Arial"/>
              </w:rPr>
            </w:pPr>
          </w:p>
        </w:tc>
        <w:tc>
          <w:tcPr>
            <w:tcW w:w="8256" w:type="dxa"/>
          </w:tcPr>
          <w:p w:rsidR="000B36F7" w:rsidRPr="00932588" w:rsidRDefault="000B36F7" w:rsidP="000B36F7">
            <w:pPr>
              <w:tabs>
                <w:tab w:val="left" w:pos="3895"/>
              </w:tabs>
              <w:spacing w:before="40" w:after="40"/>
              <w:rPr>
                <w:rFonts w:ascii="Arial" w:hAnsi="Arial" w:cs="Arial"/>
              </w:rPr>
            </w:pPr>
            <w:r w:rsidRPr="008E33CA">
              <w:rPr>
                <w:rFonts w:ascii="Arial" w:hAnsi="Arial" w:cs="Arial"/>
              </w:rPr>
              <w:t xml:space="preserve">Provenance des matériaux, matériels et fournitures d’équipement et services. Aucun matériau, matériel ni fourniture destiné à l’utilisation dans le cadre de ce projet, ne devra provenir des lieux ci-après : </w:t>
            </w:r>
          </w:p>
        </w:tc>
      </w:tr>
      <w:tr w:rsidR="000B36F7" w:rsidTr="00703C67">
        <w:tc>
          <w:tcPr>
            <w:tcW w:w="1668" w:type="dxa"/>
            <w:gridSpan w:val="2"/>
          </w:tcPr>
          <w:p w:rsidR="000B36F7" w:rsidRDefault="000B36F7" w:rsidP="000B36F7">
            <w:pPr>
              <w:tabs>
                <w:tab w:val="left" w:pos="3895"/>
              </w:tabs>
              <w:rPr>
                <w:rFonts w:ascii="Arial" w:hAnsi="Arial" w:cs="Arial"/>
              </w:rPr>
            </w:pPr>
          </w:p>
          <w:p w:rsidR="000B36F7" w:rsidRPr="00932588" w:rsidRDefault="000B36F7" w:rsidP="000B36F7">
            <w:pPr>
              <w:tabs>
                <w:tab w:val="left" w:pos="3895"/>
              </w:tabs>
              <w:rPr>
                <w:rFonts w:ascii="Arial" w:hAnsi="Arial" w:cs="Arial"/>
              </w:rPr>
            </w:pPr>
          </w:p>
        </w:tc>
        <w:tc>
          <w:tcPr>
            <w:tcW w:w="8256" w:type="dxa"/>
          </w:tcPr>
          <w:p w:rsidR="000B36F7" w:rsidRPr="00932588" w:rsidRDefault="000B36F7" w:rsidP="000B36F7">
            <w:pPr>
              <w:tabs>
                <w:tab w:val="left" w:pos="3895"/>
              </w:tabs>
              <w:spacing w:before="40" w:after="40"/>
              <w:rPr>
                <w:rFonts w:ascii="Arial" w:hAnsi="Arial" w:cs="Arial"/>
              </w:rPr>
            </w:pPr>
            <w:r w:rsidRPr="008E33CA">
              <w:rPr>
                <w:rFonts w:ascii="Arial" w:hAnsi="Arial" w:cs="Arial"/>
              </w:rPr>
              <w:t>En cas de groupement d’entreprises, chaque membre du groupement doit présenter un dossier administratif complet, les pièces " L’attestation de domiciliation bancaire (sau</w:t>
            </w:r>
            <w:r>
              <w:rPr>
                <w:rFonts w:ascii="Arial" w:hAnsi="Arial" w:cs="Arial"/>
              </w:rPr>
              <w:t>f cas de cotraitance conjointe)</w:t>
            </w:r>
            <w:r w:rsidRPr="008E33CA">
              <w:rPr>
                <w:rFonts w:ascii="Arial" w:hAnsi="Arial" w:cs="Arial"/>
              </w:rPr>
              <w:t>, La quittance d’achat du DAO et le cautionnement de soumission"   prévues au point 13.1 du RPAO étant uniquement présentés par le mandataire du groupement.</w:t>
            </w:r>
          </w:p>
        </w:tc>
      </w:tr>
      <w:tr w:rsidR="000B36F7" w:rsidTr="00703C67">
        <w:tc>
          <w:tcPr>
            <w:tcW w:w="1668" w:type="dxa"/>
            <w:gridSpan w:val="2"/>
          </w:tcPr>
          <w:p w:rsidR="000B36F7" w:rsidRPr="00932588" w:rsidRDefault="000B36F7" w:rsidP="000B36F7">
            <w:pPr>
              <w:tabs>
                <w:tab w:val="left" w:pos="3895"/>
              </w:tabs>
              <w:rPr>
                <w:rFonts w:ascii="Arial" w:hAnsi="Arial" w:cs="Arial"/>
              </w:rPr>
            </w:pPr>
          </w:p>
        </w:tc>
        <w:tc>
          <w:tcPr>
            <w:tcW w:w="8256" w:type="dxa"/>
          </w:tcPr>
          <w:p w:rsidR="000B36F7" w:rsidRPr="00932588" w:rsidRDefault="000B36F7" w:rsidP="000B36F7">
            <w:pPr>
              <w:tabs>
                <w:tab w:val="left" w:pos="3895"/>
              </w:tabs>
              <w:spacing w:before="40" w:after="40"/>
              <w:rPr>
                <w:rFonts w:ascii="Arial" w:hAnsi="Arial" w:cs="Arial"/>
              </w:rPr>
            </w:pPr>
            <w:r w:rsidRPr="008E33CA">
              <w:rPr>
                <w:rFonts w:ascii="Arial" w:hAnsi="Arial" w:cs="Arial"/>
              </w:rPr>
              <w:t xml:space="preserve">Renseignements nécessaires à produire pour justifier la satisfaction aux critères d’éligibilité à la préférence nationale : </w:t>
            </w:r>
          </w:p>
        </w:tc>
      </w:tr>
      <w:tr w:rsidR="000B36F7" w:rsidTr="00703C67">
        <w:tc>
          <w:tcPr>
            <w:tcW w:w="1668" w:type="dxa"/>
            <w:gridSpan w:val="2"/>
          </w:tcPr>
          <w:p w:rsidR="000B36F7" w:rsidRPr="00932588" w:rsidRDefault="000B36F7" w:rsidP="000B36F7">
            <w:pPr>
              <w:tabs>
                <w:tab w:val="left" w:pos="3895"/>
              </w:tabs>
              <w:rPr>
                <w:rFonts w:ascii="Arial" w:hAnsi="Arial" w:cs="Arial"/>
              </w:rPr>
            </w:pPr>
            <w:r>
              <w:rPr>
                <w:rFonts w:ascii="Arial" w:hAnsi="Arial" w:cs="Arial"/>
              </w:rPr>
              <w:t>7.2</w:t>
            </w:r>
          </w:p>
        </w:tc>
        <w:tc>
          <w:tcPr>
            <w:tcW w:w="8256" w:type="dxa"/>
          </w:tcPr>
          <w:p w:rsidR="000B36F7" w:rsidRPr="008E33CA" w:rsidRDefault="000B36F7" w:rsidP="000B36F7">
            <w:pPr>
              <w:tabs>
                <w:tab w:val="left" w:pos="3895"/>
              </w:tabs>
              <w:spacing w:before="40" w:after="40"/>
              <w:rPr>
                <w:rFonts w:ascii="Arial" w:hAnsi="Arial" w:cs="Arial"/>
              </w:rPr>
            </w:pPr>
            <w:r w:rsidRPr="008E33CA">
              <w:rPr>
                <w:rFonts w:ascii="Arial" w:hAnsi="Arial" w:cs="Arial"/>
              </w:rPr>
              <w:t>Aux fins de la visite du site des travaux à organiser après la publication de l’Avis d’Appel d’Offres, le service du Maître d’Ouvrage à contacter est le suivant :</w:t>
            </w:r>
            <w:r>
              <w:rPr>
                <w:rFonts w:ascii="Arial" w:hAnsi="Arial" w:cs="Arial"/>
              </w:rPr>
              <w:t xml:space="preserve"> SIGAMP</w:t>
            </w:r>
            <w:r w:rsidRPr="008E33CA">
              <w:rPr>
                <w:rFonts w:ascii="Arial" w:hAnsi="Arial" w:cs="Arial"/>
              </w:rPr>
              <w:t xml:space="preserve">  - BP : </w:t>
            </w:r>
            <w:r>
              <w:rPr>
                <w:rFonts w:ascii="Arial" w:hAnsi="Arial" w:cs="Arial"/>
              </w:rPr>
              <w:t>36 Lomié</w:t>
            </w:r>
            <w:r w:rsidRPr="008E33CA">
              <w:rPr>
                <w:rFonts w:ascii="Arial" w:hAnsi="Arial" w:cs="Arial"/>
              </w:rPr>
              <w:t xml:space="preserve"> </w:t>
            </w:r>
          </w:p>
          <w:p w:rsidR="000B36F7" w:rsidRPr="008E33CA" w:rsidRDefault="000B36F7" w:rsidP="000B36F7">
            <w:pPr>
              <w:tabs>
                <w:tab w:val="left" w:pos="3895"/>
              </w:tabs>
              <w:spacing w:before="40" w:after="40"/>
              <w:rPr>
                <w:rFonts w:ascii="Arial" w:hAnsi="Arial" w:cs="Arial"/>
              </w:rPr>
            </w:pPr>
            <w:r w:rsidRPr="008E33CA">
              <w:rPr>
                <w:rFonts w:ascii="Arial" w:hAnsi="Arial" w:cs="Arial"/>
              </w:rPr>
              <w:t xml:space="preserve">- Tél : </w:t>
            </w:r>
            <w:r>
              <w:rPr>
                <w:rFonts w:ascii="Arial" w:hAnsi="Arial" w:cs="Arial"/>
              </w:rPr>
              <w:t>694 46 94 57</w:t>
            </w:r>
          </w:p>
          <w:p w:rsidR="000B36F7" w:rsidRPr="008E33CA" w:rsidRDefault="000B36F7" w:rsidP="000B36F7">
            <w:pPr>
              <w:tabs>
                <w:tab w:val="left" w:pos="3895"/>
              </w:tabs>
              <w:spacing w:before="40" w:after="40"/>
              <w:rPr>
                <w:rFonts w:ascii="Arial" w:hAnsi="Arial" w:cs="Arial"/>
              </w:rPr>
            </w:pPr>
            <w:r w:rsidRPr="008E33CA">
              <w:rPr>
                <w:rFonts w:ascii="Arial" w:hAnsi="Arial" w:cs="Arial"/>
              </w:rPr>
              <w:t xml:space="preserve">- Fax : </w:t>
            </w:r>
          </w:p>
          <w:p w:rsidR="000B36F7" w:rsidRPr="008E33CA" w:rsidRDefault="000B36F7" w:rsidP="000B36F7">
            <w:pPr>
              <w:tabs>
                <w:tab w:val="left" w:pos="3895"/>
              </w:tabs>
              <w:spacing w:before="40" w:after="40"/>
              <w:rPr>
                <w:rFonts w:ascii="Arial" w:hAnsi="Arial" w:cs="Arial"/>
              </w:rPr>
            </w:pPr>
            <w:r w:rsidRPr="008E33CA">
              <w:rPr>
                <w:rFonts w:ascii="Arial" w:hAnsi="Arial" w:cs="Arial"/>
              </w:rPr>
              <w:t xml:space="preserve">- Email : </w:t>
            </w:r>
          </w:p>
          <w:p w:rsidR="000B36F7" w:rsidRPr="00932588" w:rsidRDefault="000B36F7" w:rsidP="000B36F7">
            <w:pPr>
              <w:tabs>
                <w:tab w:val="left" w:pos="3895"/>
              </w:tabs>
              <w:spacing w:before="40" w:after="40"/>
              <w:rPr>
                <w:rFonts w:ascii="Arial" w:hAnsi="Arial" w:cs="Arial"/>
              </w:rPr>
            </w:pPr>
            <w:r w:rsidRPr="008E33CA">
              <w:rPr>
                <w:rFonts w:ascii="Arial" w:hAnsi="Arial" w:cs="Arial"/>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p>
        </w:tc>
      </w:tr>
      <w:tr w:rsidR="000B36F7" w:rsidTr="00703C67">
        <w:tc>
          <w:tcPr>
            <w:tcW w:w="1668" w:type="dxa"/>
            <w:gridSpan w:val="2"/>
          </w:tcPr>
          <w:p w:rsidR="000B36F7" w:rsidRPr="00932588" w:rsidRDefault="000B36F7" w:rsidP="000B36F7">
            <w:pPr>
              <w:tabs>
                <w:tab w:val="left" w:pos="3895"/>
              </w:tabs>
              <w:rPr>
                <w:rFonts w:ascii="Arial" w:hAnsi="Arial" w:cs="Arial"/>
              </w:rPr>
            </w:pPr>
            <w:r>
              <w:rPr>
                <w:rFonts w:ascii="Arial" w:hAnsi="Arial" w:cs="Arial"/>
              </w:rPr>
              <w:t>9</w:t>
            </w:r>
          </w:p>
        </w:tc>
        <w:tc>
          <w:tcPr>
            <w:tcW w:w="8256" w:type="dxa"/>
          </w:tcPr>
          <w:p w:rsidR="000B36F7" w:rsidRPr="00932588" w:rsidRDefault="000B36F7" w:rsidP="000B36F7">
            <w:pPr>
              <w:tabs>
                <w:tab w:val="left" w:pos="3895"/>
              </w:tabs>
              <w:spacing w:before="40" w:after="40"/>
              <w:rPr>
                <w:rFonts w:ascii="Arial" w:hAnsi="Arial" w:cs="Arial"/>
              </w:rPr>
            </w:pPr>
            <w:r w:rsidRPr="008E33CA">
              <w:rPr>
                <w:rFonts w:ascii="Arial" w:hAnsi="Arial" w:cs="Arial"/>
              </w:rPr>
              <w:t>Les renseignements complémentaires peuvent être obtenus  aux  heures ouvrables  à  [service (SIGAMP),</w:t>
            </w:r>
            <w:r>
              <w:rPr>
                <w:rFonts w:ascii="Arial" w:hAnsi="Arial" w:cs="Arial"/>
              </w:rPr>
              <w:t xml:space="preserve">  </w:t>
            </w:r>
            <w:r w:rsidRPr="008E33CA">
              <w:rPr>
                <w:rFonts w:ascii="Arial" w:hAnsi="Arial" w:cs="Arial"/>
              </w:rPr>
              <w:t>porte numéro</w:t>
            </w:r>
            <w:r>
              <w:rPr>
                <w:rFonts w:ascii="Arial" w:hAnsi="Arial" w:cs="Arial"/>
              </w:rPr>
              <w:t xml:space="preserve"> 01 au rez de chaussée de l’Hôtel de Ville de Messok</w:t>
            </w:r>
            <w:r w:rsidRPr="008E33CA">
              <w:rPr>
                <w:rFonts w:ascii="Arial" w:hAnsi="Arial" w:cs="Arial"/>
              </w:rPr>
              <w:t>, BP</w:t>
            </w:r>
            <w:r>
              <w:rPr>
                <w:rFonts w:ascii="Arial" w:hAnsi="Arial" w:cs="Arial"/>
              </w:rPr>
              <w:t xml:space="preserve"> 36 Lomié</w:t>
            </w:r>
            <w:r w:rsidRPr="008E33CA">
              <w:rPr>
                <w:rFonts w:ascii="Arial" w:hAnsi="Arial" w:cs="Arial"/>
              </w:rPr>
              <w:t>, téléphone</w:t>
            </w:r>
            <w:r>
              <w:rPr>
                <w:rFonts w:ascii="Arial" w:hAnsi="Arial" w:cs="Arial"/>
              </w:rPr>
              <w:t xml:space="preserve"> : 694469457/691532023 </w:t>
            </w:r>
            <w:r w:rsidRPr="008E33CA">
              <w:rPr>
                <w:rFonts w:ascii="Arial" w:hAnsi="Arial" w:cs="Arial"/>
              </w:rPr>
              <w:t>ou en ligne sur la plateforme COLEPS aux adresses http://www.marchespublics.cm et http://www.publiccontracts.cm, ou tout autres moyens de communication électronique indiqué par le Maître d’Ouvrage.   Des éclaircissements peuvent être demandés au plus tard   [indiquer le nombre de jours]     jours  avant l</w:t>
            </w:r>
            <w:r>
              <w:rPr>
                <w:rFonts w:ascii="Arial" w:hAnsi="Arial" w:cs="Arial"/>
              </w:rPr>
              <w:t xml:space="preserve">a date de remise des offres.  </w:t>
            </w:r>
            <w:r w:rsidRPr="008E33CA">
              <w:rPr>
                <w:rFonts w:ascii="Arial" w:hAnsi="Arial" w:cs="Arial"/>
              </w:rPr>
              <w:t xml:space="preserve">Les demandes d’éclaircissement doivent mentionner le nom et l’adresse complète du requérant et être expédiées à l’adresse suivante :  </w:t>
            </w:r>
            <w:r w:rsidRPr="008E33CA">
              <w:rPr>
                <w:rFonts w:ascii="MS Gothic" w:eastAsia="MS Gothic" w:hAnsi="MS Gothic" w:cs="MS Gothic" w:hint="eastAsia"/>
              </w:rPr>
              <w:t>➢</w:t>
            </w:r>
            <w:r w:rsidRPr="008E33CA">
              <w:rPr>
                <w:rFonts w:ascii="Arial" w:hAnsi="Arial" w:cs="Arial"/>
              </w:rPr>
              <w:t xml:space="preserve"> </w:t>
            </w:r>
            <w:r w:rsidRPr="001F1700">
              <w:rPr>
                <w:rFonts w:ascii="Arial" w:hAnsi="Arial" w:cs="Arial"/>
                <w:b/>
              </w:rPr>
              <w:t>A Monsieur Le Maire de la Commune de Messok Téléphone 691532023  BP 36 Lomié</w:t>
            </w:r>
            <w:r>
              <w:rPr>
                <w:rFonts w:ascii="Arial" w:hAnsi="Arial" w:cs="Arial"/>
              </w:rPr>
              <w:t xml:space="preserve"> E-mail : _________</w:t>
            </w:r>
            <w:r w:rsidRPr="008E33CA">
              <w:rPr>
                <w:rFonts w:ascii="Arial" w:hAnsi="Arial" w:cs="Arial"/>
              </w:rPr>
              <w:t xml:space="preserve"> </w:t>
            </w:r>
          </w:p>
        </w:tc>
      </w:tr>
      <w:tr w:rsidR="000B36F7" w:rsidTr="00703C67">
        <w:tc>
          <w:tcPr>
            <w:tcW w:w="9924" w:type="dxa"/>
            <w:gridSpan w:val="3"/>
            <w:vAlign w:val="center"/>
          </w:tcPr>
          <w:p w:rsidR="000B36F7" w:rsidRPr="008E33CA" w:rsidRDefault="000B36F7" w:rsidP="000B36F7">
            <w:pPr>
              <w:tabs>
                <w:tab w:val="left" w:pos="3895"/>
              </w:tabs>
              <w:spacing w:before="40" w:after="40"/>
              <w:jc w:val="center"/>
              <w:rPr>
                <w:rFonts w:ascii="Arial" w:hAnsi="Arial" w:cs="Arial"/>
                <w:b/>
              </w:rPr>
            </w:pPr>
            <w:r w:rsidRPr="008E33CA">
              <w:rPr>
                <w:rFonts w:ascii="Arial" w:hAnsi="Arial" w:cs="Arial"/>
                <w:b/>
              </w:rPr>
              <w:t>B. PREPARATION DES OFFRES</w:t>
            </w:r>
          </w:p>
        </w:tc>
      </w:tr>
      <w:tr w:rsidR="000B36F7" w:rsidTr="00703C67">
        <w:tc>
          <w:tcPr>
            <w:tcW w:w="1668" w:type="dxa"/>
            <w:gridSpan w:val="2"/>
          </w:tcPr>
          <w:p w:rsidR="000B36F7" w:rsidRPr="00932588" w:rsidRDefault="000B36F7" w:rsidP="000B36F7">
            <w:pPr>
              <w:tabs>
                <w:tab w:val="left" w:pos="3895"/>
              </w:tabs>
              <w:rPr>
                <w:rFonts w:ascii="Arial" w:hAnsi="Arial" w:cs="Arial"/>
              </w:rPr>
            </w:pPr>
            <w:r>
              <w:rPr>
                <w:rFonts w:ascii="Arial" w:hAnsi="Arial" w:cs="Arial"/>
              </w:rPr>
              <w:t>12</w:t>
            </w:r>
          </w:p>
        </w:tc>
        <w:tc>
          <w:tcPr>
            <w:tcW w:w="8256" w:type="dxa"/>
          </w:tcPr>
          <w:p w:rsidR="000B36F7" w:rsidRPr="00932588" w:rsidRDefault="000B36F7" w:rsidP="000B36F7">
            <w:pPr>
              <w:tabs>
                <w:tab w:val="left" w:pos="3895"/>
              </w:tabs>
              <w:spacing w:before="40" w:after="40"/>
              <w:rPr>
                <w:rFonts w:ascii="Arial" w:hAnsi="Arial" w:cs="Arial"/>
              </w:rPr>
            </w:pPr>
            <w:r w:rsidRPr="008E33CA">
              <w:rPr>
                <w:rFonts w:ascii="Arial" w:hAnsi="Arial" w:cs="Arial"/>
              </w:rPr>
              <w:t>La langue de soumission est l’Anglais ou le Français »</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13.1</w:t>
            </w:r>
          </w:p>
        </w:tc>
        <w:tc>
          <w:tcPr>
            <w:tcW w:w="8364" w:type="dxa"/>
            <w:gridSpan w:val="2"/>
          </w:tcPr>
          <w:p w:rsidR="000B36F7" w:rsidRDefault="000B36F7" w:rsidP="000B36F7">
            <w:pPr>
              <w:tabs>
                <w:tab w:val="left" w:pos="3895"/>
              </w:tabs>
              <w:spacing w:before="40" w:after="40"/>
              <w:rPr>
                <w:rFonts w:ascii="Arial" w:hAnsi="Arial" w:cs="Arial"/>
              </w:rPr>
            </w:pPr>
            <w:r w:rsidRPr="008E33CA">
              <w:rPr>
                <w:rFonts w:ascii="Arial" w:hAnsi="Arial" w:cs="Arial"/>
              </w:rPr>
              <w:t xml:space="preserve">Le soumissionnaire devra produire une offre regroupée en trois volumes et présentée comme suit : </w:t>
            </w:r>
          </w:p>
          <w:p w:rsidR="000B36F7" w:rsidRPr="001F1700" w:rsidRDefault="000B36F7" w:rsidP="000B36F7">
            <w:pPr>
              <w:tabs>
                <w:tab w:val="left" w:pos="3895"/>
              </w:tabs>
              <w:spacing w:before="40" w:after="40"/>
              <w:rPr>
                <w:rFonts w:ascii="Arial" w:hAnsi="Arial" w:cs="Arial"/>
                <w:b/>
              </w:rPr>
            </w:pPr>
            <w:r w:rsidRPr="001F1700">
              <w:rPr>
                <w:rFonts w:ascii="Arial" w:hAnsi="Arial" w:cs="Arial"/>
                <w:b/>
              </w:rPr>
              <w:t xml:space="preserve">A– Volume I : Pièces administratives </w:t>
            </w:r>
          </w:p>
          <w:p w:rsidR="000B36F7" w:rsidRDefault="000B36F7" w:rsidP="000B36F7">
            <w:pPr>
              <w:tabs>
                <w:tab w:val="left" w:pos="3895"/>
              </w:tabs>
              <w:spacing w:before="40" w:after="40"/>
              <w:rPr>
                <w:rFonts w:ascii="Arial" w:hAnsi="Arial" w:cs="Arial"/>
              </w:rPr>
            </w:pPr>
            <w:r w:rsidRPr="008E33CA">
              <w:rPr>
                <w:rFonts w:ascii="Arial" w:hAnsi="Arial" w:cs="Arial"/>
              </w:rPr>
              <w:t xml:space="preserve">Pour les soumissionnaires installés au Cameroun, elles comprendront notamment : </w:t>
            </w:r>
          </w:p>
          <w:p w:rsidR="000B36F7" w:rsidRDefault="000B36F7" w:rsidP="000B36F7">
            <w:pPr>
              <w:tabs>
                <w:tab w:val="left" w:pos="3895"/>
              </w:tabs>
              <w:spacing w:before="40" w:after="40"/>
              <w:rPr>
                <w:rFonts w:ascii="Arial" w:hAnsi="Arial" w:cs="Arial"/>
              </w:rPr>
            </w:pPr>
            <w:r w:rsidRPr="008E33CA">
              <w:rPr>
                <w:rFonts w:ascii="Arial" w:hAnsi="Arial" w:cs="Arial"/>
              </w:rPr>
              <w:t xml:space="preserve">a) La déclaration d’intention de soumissionner timbrée signée du représentant légal ou du mandataire dument désigné ; </w:t>
            </w:r>
          </w:p>
          <w:p w:rsidR="000B36F7" w:rsidRDefault="000B36F7" w:rsidP="000B36F7">
            <w:pPr>
              <w:tabs>
                <w:tab w:val="left" w:pos="3895"/>
              </w:tabs>
              <w:spacing w:before="40" w:after="40"/>
              <w:rPr>
                <w:rFonts w:ascii="Arial" w:hAnsi="Arial" w:cs="Arial"/>
              </w:rPr>
            </w:pPr>
            <w:r>
              <w:rPr>
                <w:rFonts w:ascii="Arial" w:hAnsi="Arial" w:cs="Arial"/>
              </w:rPr>
              <w:t>b</w:t>
            </w:r>
            <w:r w:rsidRPr="008E33CA">
              <w:rPr>
                <w:rFonts w:ascii="Arial" w:hAnsi="Arial" w:cs="Arial"/>
              </w:rPr>
              <w:t xml:space="preserve">) Le cautionnement de soumission (suivant modèle joint) d’un montant de </w:t>
            </w:r>
            <w:r w:rsidR="00703C67">
              <w:rPr>
                <w:rFonts w:ascii="Arial" w:hAnsi="Arial" w:cs="Arial"/>
              </w:rPr>
              <w:t>lot 1 : 460 000</w:t>
            </w:r>
            <w:r>
              <w:rPr>
                <w:rFonts w:ascii="Arial" w:hAnsi="Arial" w:cs="Arial"/>
              </w:rPr>
              <w:t xml:space="preserve"> </w:t>
            </w:r>
            <w:r w:rsidRPr="008E33CA">
              <w:rPr>
                <w:rFonts w:ascii="Arial" w:hAnsi="Arial" w:cs="Arial"/>
              </w:rPr>
              <w:t>francs CFA</w:t>
            </w:r>
            <w:r w:rsidR="00703C67">
              <w:rPr>
                <w:rFonts w:ascii="Arial" w:hAnsi="Arial" w:cs="Arial"/>
              </w:rPr>
              <w:t xml:space="preserve"> ; lot 2 : 1 300 000 </w:t>
            </w:r>
            <w:r w:rsidR="00703C67" w:rsidRPr="008E33CA">
              <w:rPr>
                <w:rFonts w:ascii="Arial" w:hAnsi="Arial" w:cs="Arial"/>
              </w:rPr>
              <w:t>francs CFA</w:t>
            </w:r>
            <w:r w:rsidR="00703C67">
              <w:rPr>
                <w:rFonts w:ascii="Arial" w:hAnsi="Arial" w:cs="Arial"/>
              </w:rPr>
              <w:t> </w:t>
            </w:r>
            <w:r w:rsidR="00703C67" w:rsidRPr="008E33CA">
              <w:rPr>
                <w:rFonts w:ascii="Arial" w:hAnsi="Arial" w:cs="Arial"/>
              </w:rPr>
              <w:t xml:space="preserve"> </w:t>
            </w:r>
            <w:r w:rsidRPr="008E33CA">
              <w:rPr>
                <w:rFonts w:ascii="Arial" w:hAnsi="Arial" w:cs="Arial"/>
              </w:rPr>
              <w:t>et</w:t>
            </w:r>
            <w:r>
              <w:rPr>
                <w:rFonts w:ascii="Arial" w:hAnsi="Arial" w:cs="Arial"/>
              </w:rPr>
              <w:t xml:space="preserve"> </w:t>
            </w:r>
            <w:r w:rsidRPr="0044740F">
              <w:rPr>
                <w:rFonts w:ascii="Arial" w:hAnsi="Arial" w:cs="Arial"/>
              </w:rPr>
              <w:t xml:space="preserve">d’une durée de validité de </w:t>
            </w:r>
            <w:r w:rsidR="00703C67">
              <w:rPr>
                <w:rFonts w:ascii="Arial" w:hAnsi="Arial" w:cs="Arial"/>
              </w:rPr>
              <w:t>03</w:t>
            </w:r>
            <w:r>
              <w:rPr>
                <w:rFonts w:ascii="Arial" w:hAnsi="Arial" w:cs="Arial"/>
              </w:rPr>
              <w:t xml:space="preserve"> </w:t>
            </w:r>
            <w:r w:rsidRPr="0044740F">
              <w:rPr>
                <w:rFonts w:ascii="Arial" w:hAnsi="Arial" w:cs="Arial"/>
              </w:rPr>
              <w:t xml:space="preserve">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 </w:t>
            </w:r>
          </w:p>
          <w:p w:rsidR="000B36F7" w:rsidRDefault="000B36F7" w:rsidP="000B36F7">
            <w:pPr>
              <w:tabs>
                <w:tab w:val="left" w:pos="3895"/>
              </w:tabs>
              <w:spacing w:before="40" w:after="40"/>
              <w:rPr>
                <w:rFonts w:ascii="Arial" w:hAnsi="Arial" w:cs="Arial"/>
              </w:rPr>
            </w:pPr>
            <w:r>
              <w:rPr>
                <w:rFonts w:ascii="Arial" w:hAnsi="Arial" w:cs="Arial"/>
              </w:rPr>
              <w:t>c</w:t>
            </w:r>
            <w:r w:rsidRPr="0044740F">
              <w:rPr>
                <w:rFonts w:ascii="Arial" w:hAnsi="Arial" w:cs="Arial"/>
              </w:rPr>
              <w:t>) L’accord de groupement -----------------------(préciser la forme du groupement notarié ou sous seing privé) et spécifiant le mandataire</w:t>
            </w:r>
            <w:r>
              <w:rPr>
                <w:rFonts w:ascii="Arial" w:hAnsi="Arial" w:cs="Arial"/>
              </w:rPr>
              <w:t xml:space="preserve"> </w:t>
            </w:r>
            <w:r w:rsidRPr="0044740F">
              <w:rPr>
                <w:rFonts w:ascii="Arial" w:hAnsi="Arial" w:cs="Arial"/>
              </w:rPr>
              <w:t xml:space="preserve">; </w:t>
            </w:r>
          </w:p>
          <w:p w:rsidR="000B36F7" w:rsidRDefault="000B36F7" w:rsidP="000B36F7">
            <w:pPr>
              <w:tabs>
                <w:tab w:val="left" w:pos="3895"/>
              </w:tabs>
              <w:spacing w:before="40" w:after="40"/>
              <w:rPr>
                <w:rFonts w:ascii="Arial" w:hAnsi="Arial" w:cs="Arial"/>
              </w:rPr>
            </w:pPr>
            <w:r>
              <w:rPr>
                <w:rFonts w:ascii="Arial" w:hAnsi="Arial" w:cs="Arial"/>
              </w:rPr>
              <w:t>d</w:t>
            </w:r>
            <w:r w:rsidRPr="0044740F">
              <w:rPr>
                <w:rFonts w:ascii="Arial" w:hAnsi="Arial" w:cs="Arial"/>
              </w:rPr>
              <w:t xml:space="preserve">) Le pouvoir de signature, le cas échéant ; </w:t>
            </w:r>
          </w:p>
          <w:p w:rsidR="000B36F7" w:rsidRDefault="000B36F7" w:rsidP="000B36F7">
            <w:pPr>
              <w:tabs>
                <w:tab w:val="left" w:pos="3895"/>
              </w:tabs>
              <w:spacing w:before="40" w:after="40"/>
              <w:rPr>
                <w:rFonts w:ascii="Arial" w:hAnsi="Arial" w:cs="Arial"/>
              </w:rPr>
            </w:pPr>
            <w:r>
              <w:rPr>
                <w:rFonts w:ascii="Arial" w:hAnsi="Arial" w:cs="Arial"/>
              </w:rPr>
              <w:t>e</w:t>
            </w:r>
            <w:r w:rsidRPr="0044740F">
              <w:rPr>
                <w:rFonts w:ascii="Arial" w:hAnsi="Arial" w:cs="Arial"/>
              </w:rPr>
              <w:t xml:space="preserve">) L’attestation de </w:t>
            </w:r>
            <w:r>
              <w:rPr>
                <w:rFonts w:ascii="Arial" w:hAnsi="Arial" w:cs="Arial"/>
              </w:rPr>
              <w:t>conformité fiscale</w:t>
            </w:r>
            <w:r w:rsidRPr="0044740F">
              <w:rPr>
                <w:rFonts w:ascii="Arial" w:hAnsi="Arial" w:cs="Arial"/>
              </w:rPr>
              <w:t xml:space="preserve"> délivrée par l’administration fiscale;  </w:t>
            </w:r>
          </w:p>
          <w:p w:rsidR="000B36F7" w:rsidRDefault="000B36F7" w:rsidP="000B36F7">
            <w:pPr>
              <w:tabs>
                <w:tab w:val="left" w:pos="3895"/>
              </w:tabs>
              <w:spacing w:before="40" w:after="40"/>
              <w:rPr>
                <w:rFonts w:ascii="Arial" w:hAnsi="Arial" w:cs="Arial"/>
              </w:rPr>
            </w:pPr>
            <w:r>
              <w:rPr>
                <w:rFonts w:ascii="Arial" w:hAnsi="Arial" w:cs="Arial"/>
              </w:rPr>
              <w:t>f</w:t>
            </w:r>
            <w:r w:rsidRPr="0044740F">
              <w:rPr>
                <w:rFonts w:ascii="Arial" w:hAnsi="Arial" w:cs="Arial"/>
              </w:rPr>
              <w:t xml:space="preserve">) Une attestation de non-faillite établie par le Tribunal de Première Instance ou tout autre document établi par l’institution compétente du pays de résidence du soumissionnaire étranger; </w:t>
            </w:r>
          </w:p>
          <w:p w:rsidR="000B36F7" w:rsidRDefault="000B36F7" w:rsidP="000B36F7">
            <w:pPr>
              <w:tabs>
                <w:tab w:val="left" w:pos="3895"/>
              </w:tabs>
              <w:spacing w:before="40" w:after="40"/>
              <w:rPr>
                <w:rFonts w:ascii="Arial" w:hAnsi="Arial" w:cs="Arial"/>
              </w:rPr>
            </w:pPr>
            <w:r>
              <w:rPr>
                <w:rFonts w:ascii="Arial" w:hAnsi="Arial" w:cs="Arial"/>
              </w:rPr>
              <w:t>g</w:t>
            </w:r>
            <w:r w:rsidRPr="0044740F">
              <w:rPr>
                <w:rFonts w:ascii="Arial" w:hAnsi="Arial" w:cs="Arial"/>
              </w:rPr>
              <w:t xml:space="preserve">) L’attestation de domiciliation bancaire du soumissionnaire, délivrée par un établissement bancaire ou organisme habilité par le Ministre en charge des Finances du Cameroun sauf dispositions contraires prévues par </w:t>
            </w:r>
            <w:r>
              <w:rPr>
                <w:rFonts w:ascii="Arial" w:hAnsi="Arial" w:cs="Arial"/>
              </w:rPr>
              <w:t xml:space="preserve">la convention de financement ; </w:t>
            </w:r>
            <w:r w:rsidRPr="0044740F">
              <w:rPr>
                <w:rFonts w:ascii="Arial" w:hAnsi="Arial" w:cs="Arial"/>
              </w:rPr>
              <w:t xml:space="preserve"> </w:t>
            </w:r>
          </w:p>
          <w:p w:rsidR="000B36F7" w:rsidRDefault="000B36F7" w:rsidP="000B36F7">
            <w:pPr>
              <w:tabs>
                <w:tab w:val="left" w:pos="3895"/>
              </w:tabs>
              <w:spacing w:before="40" w:after="40"/>
              <w:rPr>
                <w:rFonts w:ascii="Arial" w:hAnsi="Arial" w:cs="Arial"/>
              </w:rPr>
            </w:pPr>
            <w:r w:rsidRPr="0044740F">
              <w:rPr>
                <w:rFonts w:ascii="Arial" w:hAnsi="Arial" w:cs="Arial"/>
              </w:rPr>
              <w:t xml:space="preserve">g) La quittance d’achat du Dossier d’Appel d’Offres d’une somme non remboursable de </w:t>
            </w:r>
            <w:r w:rsidR="00703C67">
              <w:rPr>
                <w:rFonts w:ascii="Arial" w:hAnsi="Arial" w:cs="Arial"/>
              </w:rPr>
              <w:t xml:space="preserve">70 000 </w:t>
            </w:r>
            <w:r>
              <w:rPr>
                <w:rFonts w:ascii="Arial" w:hAnsi="Arial" w:cs="Arial"/>
              </w:rPr>
              <w:t xml:space="preserve"> francs CFA </w:t>
            </w:r>
            <w:r w:rsidRPr="0044740F">
              <w:rPr>
                <w:rFonts w:ascii="Arial" w:hAnsi="Arial" w:cs="Arial"/>
              </w:rPr>
              <w:t xml:space="preserve">payable à </w:t>
            </w:r>
            <w:r w:rsidR="00703C67">
              <w:rPr>
                <w:rFonts w:ascii="Arial" w:hAnsi="Arial" w:cs="Arial"/>
              </w:rPr>
              <w:t>la Recette Municipale de la Commune de Messok</w:t>
            </w:r>
            <w:r w:rsidRPr="0044740F">
              <w:rPr>
                <w:rFonts w:ascii="Arial" w:hAnsi="Arial" w:cs="Arial"/>
              </w:rPr>
              <w:t xml:space="preserve">. </w:t>
            </w:r>
          </w:p>
          <w:p w:rsidR="000B36F7" w:rsidRDefault="000B36F7" w:rsidP="000B36F7">
            <w:pPr>
              <w:tabs>
                <w:tab w:val="left" w:pos="3895"/>
              </w:tabs>
              <w:spacing w:before="40" w:after="40"/>
              <w:rPr>
                <w:rFonts w:ascii="Arial" w:hAnsi="Arial" w:cs="Arial"/>
              </w:rPr>
            </w:pPr>
            <w:r>
              <w:rPr>
                <w:rFonts w:ascii="Arial" w:hAnsi="Arial" w:cs="Arial"/>
              </w:rPr>
              <w:t>h) Une attestation d’immatriculation timbrée</w:t>
            </w:r>
            <w:r w:rsidRPr="0044740F">
              <w:rPr>
                <w:rFonts w:ascii="Arial" w:hAnsi="Arial" w:cs="Arial"/>
              </w:rPr>
              <w:t xml:space="preserve">  </w:t>
            </w:r>
          </w:p>
          <w:p w:rsidR="000B36F7" w:rsidRDefault="000B36F7" w:rsidP="000B36F7">
            <w:pPr>
              <w:tabs>
                <w:tab w:val="left" w:pos="3895"/>
              </w:tabs>
              <w:spacing w:before="40" w:after="40"/>
              <w:rPr>
                <w:rFonts w:ascii="Arial" w:hAnsi="Arial" w:cs="Arial"/>
              </w:rPr>
            </w:pPr>
            <w:r>
              <w:rPr>
                <w:rFonts w:ascii="Arial" w:hAnsi="Arial" w:cs="Arial"/>
              </w:rPr>
              <w:t>i</w:t>
            </w:r>
            <w:r w:rsidRPr="0044740F">
              <w:rPr>
                <w:rFonts w:ascii="Arial" w:hAnsi="Arial" w:cs="Arial"/>
              </w:rPr>
              <w:t xml:space="preserve">) Une attestation de non-exclusion des marchés publics délivrée par l’organisme chargé de la régulation des marchés publics portant le numéro et l’objet de l’Appel d’Offres ; </w:t>
            </w:r>
          </w:p>
          <w:p w:rsidR="000B36F7" w:rsidRDefault="000B36F7" w:rsidP="000B36F7">
            <w:pPr>
              <w:tabs>
                <w:tab w:val="left" w:pos="3895"/>
              </w:tabs>
              <w:spacing w:before="40" w:after="40"/>
              <w:rPr>
                <w:rFonts w:ascii="Arial" w:hAnsi="Arial" w:cs="Arial"/>
              </w:rPr>
            </w:pPr>
            <w:r>
              <w:rPr>
                <w:rFonts w:ascii="Arial" w:hAnsi="Arial" w:cs="Arial"/>
              </w:rPr>
              <w:t>j</w:t>
            </w:r>
            <w:r w:rsidRPr="0044740F">
              <w:rPr>
                <w:rFonts w:ascii="Arial" w:hAnsi="Arial" w:cs="Arial"/>
              </w:rPr>
              <w:t xml:space="preserve">) Une attestation délivrée par la Caisse Nationale de Prévoyance Sociale certifiant que le soumissionnaire a satisfait à ses obligations sociales vis-à-vis de ladite caisse datant de moins de trois mois à compter de la date de signature de ladite attestation ; </w:t>
            </w:r>
          </w:p>
          <w:p w:rsidR="000B36F7" w:rsidRPr="0044740F" w:rsidRDefault="000B36F7" w:rsidP="000B36F7">
            <w:pPr>
              <w:tabs>
                <w:tab w:val="left" w:pos="3895"/>
              </w:tabs>
              <w:spacing w:before="40" w:after="40"/>
              <w:rPr>
                <w:rFonts w:ascii="Arial" w:hAnsi="Arial" w:cs="Arial"/>
              </w:rPr>
            </w:pPr>
            <w:r w:rsidRPr="0044740F">
              <w:rPr>
                <w:rFonts w:ascii="Arial" w:hAnsi="Arial" w:cs="Arial"/>
              </w:rPr>
              <w:t xml:space="preserve">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  </w:t>
            </w:r>
          </w:p>
          <w:p w:rsidR="000B36F7" w:rsidRDefault="000B36F7" w:rsidP="000B36F7">
            <w:pPr>
              <w:tabs>
                <w:tab w:val="left" w:pos="3895"/>
              </w:tabs>
              <w:spacing w:before="40" w:after="40"/>
              <w:rPr>
                <w:rFonts w:ascii="Arial" w:hAnsi="Arial" w:cs="Arial"/>
              </w:rPr>
            </w:pPr>
            <w:r w:rsidRPr="0044740F">
              <w:rPr>
                <w:rFonts w:ascii="Arial" w:hAnsi="Arial" w:cs="Arial"/>
                <w:b/>
              </w:rPr>
              <w:t>B–Volume II : Offre technique</w:t>
            </w:r>
            <w:r w:rsidRPr="0044740F">
              <w:rPr>
                <w:rFonts w:ascii="Arial" w:hAnsi="Arial" w:cs="Arial"/>
              </w:rPr>
              <w:t xml:space="preserve"> </w:t>
            </w:r>
          </w:p>
          <w:p w:rsidR="000B36F7" w:rsidRPr="0044740F" w:rsidRDefault="000B36F7" w:rsidP="000B36F7">
            <w:pPr>
              <w:tabs>
                <w:tab w:val="left" w:pos="3895"/>
              </w:tabs>
              <w:spacing w:before="40" w:after="40"/>
              <w:rPr>
                <w:rFonts w:ascii="Arial" w:hAnsi="Arial" w:cs="Arial"/>
              </w:rPr>
            </w:pPr>
            <w:r w:rsidRPr="0044740F">
              <w:rPr>
                <w:rFonts w:ascii="Arial" w:hAnsi="Arial" w:cs="Arial"/>
              </w:rPr>
              <w:t xml:space="preserve">Elle comprend notamment : </w:t>
            </w:r>
          </w:p>
          <w:p w:rsidR="000B36F7" w:rsidRPr="002002F0" w:rsidRDefault="000B36F7" w:rsidP="000B36F7">
            <w:pPr>
              <w:tabs>
                <w:tab w:val="left" w:pos="3895"/>
              </w:tabs>
              <w:spacing w:before="40" w:after="40"/>
              <w:rPr>
                <w:rFonts w:ascii="Arial" w:hAnsi="Arial" w:cs="Arial"/>
                <w:b/>
                <w:i/>
              </w:rPr>
            </w:pPr>
            <w:r w:rsidRPr="002002F0">
              <w:rPr>
                <w:rFonts w:ascii="Arial" w:hAnsi="Arial" w:cs="Arial"/>
                <w:b/>
                <w:i/>
              </w:rPr>
              <w:t xml:space="preserve">b1. Les renseignements sur la qualification </w:t>
            </w:r>
          </w:p>
          <w:p w:rsidR="000B36F7" w:rsidRDefault="000B36F7" w:rsidP="000B36F7">
            <w:pPr>
              <w:tabs>
                <w:tab w:val="left" w:pos="3895"/>
              </w:tabs>
              <w:spacing w:before="40" w:after="40"/>
              <w:rPr>
                <w:rFonts w:ascii="Arial" w:hAnsi="Arial" w:cs="Arial"/>
              </w:rPr>
            </w:pPr>
            <w:r w:rsidRPr="0044740F">
              <w:rPr>
                <w:rFonts w:ascii="Arial" w:hAnsi="Arial" w:cs="Arial"/>
              </w:rPr>
              <w:t xml:space="preserve">La liste des documents à fournir par les soumissionnaires pour justifier leur qualification notamment en ce qui concerne les références, le matériel et le personnel comprend : </w:t>
            </w:r>
          </w:p>
          <w:p w:rsidR="000B36F7" w:rsidRPr="002002F0" w:rsidRDefault="000B36F7" w:rsidP="000B36F7">
            <w:pPr>
              <w:tabs>
                <w:tab w:val="left" w:pos="3895"/>
              </w:tabs>
              <w:spacing w:before="40" w:after="40"/>
              <w:rPr>
                <w:rFonts w:ascii="Arial" w:hAnsi="Arial" w:cs="Arial"/>
                <w:i/>
              </w:rPr>
            </w:pPr>
            <w:r w:rsidRPr="002002F0">
              <w:rPr>
                <w:rFonts w:ascii="Arial" w:hAnsi="Arial" w:cs="Arial"/>
                <w:i/>
              </w:rPr>
              <w:t xml:space="preserve">b.1.1 la lettre de soumission de la proposition technique  </w:t>
            </w:r>
          </w:p>
          <w:p w:rsidR="000B36F7" w:rsidRPr="002002F0" w:rsidRDefault="000B36F7" w:rsidP="000B36F7">
            <w:pPr>
              <w:tabs>
                <w:tab w:val="left" w:pos="3895"/>
              </w:tabs>
              <w:spacing w:before="40" w:after="40"/>
              <w:rPr>
                <w:rFonts w:ascii="Arial" w:hAnsi="Arial" w:cs="Arial"/>
                <w:i/>
              </w:rPr>
            </w:pPr>
            <w:r w:rsidRPr="002002F0">
              <w:rPr>
                <w:rFonts w:ascii="Arial" w:hAnsi="Arial" w:cs="Arial"/>
                <w:i/>
              </w:rPr>
              <w:t xml:space="preserve">b.1.2 Références du soumissionnaire </w:t>
            </w:r>
          </w:p>
          <w:p w:rsidR="000B36F7" w:rsidRPr="0044740F" w:rsidRDefault="000B36F7" w:rsidP="000B36F7">
            <w:pPr>
              <w:tabs>
                <w:tab w:val="left" w:pos="3895"/>
              </w:tabs>
              <w:spacing w:before="40" w:after="40"/>
              <w:rPr>
                <w:rFonts w:ascii="Arial" w:hAnsi="Arial" w:cs="Arial"/>
              </w:rPr>
            </w:pPr>
            <w:r w:rsidRPr="0044740F">
              <w:rPr>
                <w:rFonts w:ascii="Arial" w:hAnsi="Arial" w:cs="Arial"/>
              </w:rPr>
              <w:t xml:space="preserve">• La liste des marchés réalisés (Maître d’Ouvrage, Objet, Montant, Date de réception) par le soumissionnaire en tant qu’entrepreneur principal (ou sous-traitant) au cours des [à préciser] dernières années. Ces références devront être accompagnées des pièces justificatives, en l’occurrence :  </w:t>
            </w:r>
          </w:p>
          <w:p w:rsidR="000B36F7" w:rsidRDefault="000B36F7" w:rsidP="000B36F7">
            <w:pPr>
              <w:tabs>
                <w:tab w:val="left" w:pos="3895"/>
              </w:tabs>
              <w:spacing w:before="40" w:after="40"/>
              <w:rPr>
                <w:rFonts w:ascii="Arial" w:hAnsi="Arial" w:cs="Arial"/>
              </w:rPr>
            </w:pPr>
            <w:r w:rsidRPr="0044740F">
              <w:rPr>
                <w:rFonts w:ascii="Arial" w:hAnsi="Arial" w:cs="Arial"/>
              </w:rPr>
              <w:t xml:space="preserve">• Copies des première, deuxième et dernière pages du contrat ; </w:t>
            </w:r>
          </w:p>
          <w:p w:rsidR="000B36F7" w:rsidRDefault="000B36F7" w:rsidP="000B36F7">
            <w:pPr>
              <w:tabs>
                <w:tab w:val="left" w:pos="3895"/>
              </w:tabs>
              <w:spacing w:before="40" w:after="40"/>
              <w:rPr>
                <w:rFonts w:ascii="Arial" w:hAnsi="Arial" w:cs="Arial"/>
              </w:rPr>
            </w:pPr>
            <w:r w:rsidRPr="0044740F">
              <w:rPr>
                <w:rFonts w:ascii="Arial" w:hAnsi="Arial" w:cs="Arial"/>
              </w:rPr>
              <w:t xml:space="preserve">• PV de réception définitive ou provisoire, ou l’Attestation de bonne fin ; </w:t>
            </w:r>
          </w:p>
          <w:p w:rsidR="000B36F7" w:rsidRDefault="000B36F7" w:rsidP="000B36F7">
            <w:pPr>
              <w:tabs>
                <w:tab w:val="left" w:pos="3895"/>
              </w:tabs>
              <w:spacing w:before="40" w:after="40"/>
              <w:rPr>
                <w:rFonts w:ascii="Arial" w:hAnsi="Arial" w:cs="Arial"/>
              </w:rPr>
            </w:pPr>
            <w:r w:rsidRPr="0044740F">
              <w:rPr>
                <w:rFonts w:ascii="Arial" w:hAnsi="Arial" w:cs="Arial"/>
              </w:rPr>
              <w:t>• Autres justificatifs le cas échéant et à préciser.</w:t>
            </w:r>
          </w:p>
          <w:p w:rsidR="000B36F7" w:rsidRPr="0044740F" w:rsidRDefault="000B36F7" w:rsidP="000B36F7">
            <w:pPr>
              <w:tabs>
                <w:tab w:val="left" w:pos="3895"/>
              </w:tabs>
              <w:spacing w:before="40" w:after="40"/>
              <w:rPr>
                <w:rFonts w:ascii="Arial" w:hAnsi="Arial" w:cs="Arial"/>
              </w:rPr>
            </w:pPr>
            <w:r w:rsidRPr="0044740F">
              <w:rPr>
                <w:rFonts w:ascii="Arial" w:hAnsi="Arial" w:cs="Arial"/>
              </w:rPr>
              <w:t xml:space="preserve">Dans le cadre de la passation des marchés relevant du seuil des lettres- commandes, et lorsqu'il est expressément prévu par le dossier de consultation, les références du promoteur ou d'un responsable technique d'une Petite et  Moyenne Entreprise nationale nouvellement constituée, se substituent à celles de la  personne  morale lorsque celle-ci ne dispose pas encore du nombre d'années d'expérience ou des références requises..  </w:t>
            </w:r>
          </w:p>
          <w:p w:rsidR="000B36F7" w:rsidRDefault="000B36F7" w:rsidP="000B36F7">
            <w:pPr>
              <w:tabs>
                <w:tab w:val="left" w:pos="3895"/>
              </w:tabs>
              <w:spacing w:before="40" w:after="40"/>
              <w:rPr>
                <w:rFonts w:ascii="Arial" w:hAnsi="Arial" w:cs="Arial"/>
              </w:rPr>
            </w:pPr>
            <w:r w:rsidRPr="0044740F">
              <w:rPr>
                <w:rFonts w:ascii="Arial" w:hAnsi="Arial" w:cs="Arial"/>
              </w:rPr>
              <w:t xml:space="preserve">Ces références devront être accompagnées des pièces justificatives, en l’occurrence :  </w:t>
            </w:r>
          </w:p>
          <w:p w:rsidR="000B36F7" w:rsidRDefault="000B36F7" w:rsidP="000B36F7">
            <w:pPr>
              <w:tabs>
                <w:tab w:val="left" w:pos="3895"/>
              </w:tabs>
              <w:spacing w:before="40" w:after="40"/>
              <w:rPr>
                <w:rFonts w:ascii="Arial" w:hAnsi="Arial" w:cs="Arial"/>
              </w:rPr>
            </w:pPr>
            <w:r w:rsidRPr="0044740F">
              <w:rPr>
                <w:rFonts w:ascii="Arial" w:hAnsi="Arial" w:cs="Arial"/>
              </w:rPr>
              <w:t xml:space="preserve">a) CV ; </w:t>
            </w:r>
          </w:p>
          <w:p w:rsidR="000B36F7" w:rsidRDefault="000B36F7" w:rsidP="000B36F7">
            <w:pPr>
              <w:tabs>
                <w:tab w:val="left" w:pos="3895"/>
              </w:tabs>
              <w:spacing w:before="40" w:after="40"/>
              <w:rPr>
                <w:rFonts w:ascii="Arial" w:hAnsi="Arial" w:cs="Arial"/>
              </w:rPr>
            </w:pPr>
            <w:r w:rsidRPr="0044740F">
              <w:rPr>
                <w:rFonts w:ascii="Arial" w:hAnsi="Arial" w:cs="Arial"/>
              </w:rPr>
              <w:t xml:space="preserve">b) Contrats de travail ; </w:t>
            </w:r>
          </w:p>
          <w:p w:rsidR="000B36F7" w:rsidRPr="0044740F" w:rsidRDefault="000B36F7" w:rsidP="000B36F7">
            <w:pPr>
              <w:tabs>
                <w:tab w:val="left" w:pos="3895"/>
              </w:tabs>
              <w:spacing w:before="40" w:after="40"/>
              <w:rPr>
                <w:rFonts w:ascii="Arial" w:hAnsi="Arial" w:cs="Arial"/>
              </w:rPr>
            </w:pPr>
            <w:r w:rsidRPr="0044740F">
              <w:rPr>
                <w:rFonts w:ascii="Arial" w:hAnsi="Arial" w:cs="Arial"/>
              </w:rPr>
              <w:t xml:space="preserve">c) Divers actes de promotion intervenus dans la carrière ;  </w:t>
            </w:r>
          </w:p>
          <w:p w:rsidR="000B36F7" w:rsidRDefault="000B36F7" w:rsidP="000B36F7">
            <w:pPr>
              <w:tabs>
                <w:tab w:val="left" w:pos="3895"/>
              </w:tabs>
              <w:spacing w:before="40" w:after="40"/>
              <w:rPr>
                <w:rFonts w:ascii="Arial" w:hAnsi="Arial" w:cs="Arial"/>
              </w:rPr>
            </w:pPr>
            <w:r w:rsidRPr="0044740F">
              <w:rPr>
                <w:rFonts w:ascii="Arial" w:hAnsi="Arial" w:cs="Arial"/>
              </w:rPr>
              <w:t xml:space="preserve">b.1.3. Personnel  </w:t>
            </w:r>
          </w:p>
          <w:p w:rsidR="000B36F7" w:rsidRPr="0044740F" w:rsidRDefault="000B36F7" w:rsidP="000B36F7">
            <w:pPr>
              <w:tabs>
                <w:tab w:val="left" w:pos="3895"/>
              </w:tabs>
              <w:spacing w:before="40" w:after="40"/>
              <w:rPr>
                <w:rFonts w:ascii="Arial" w:hAnsi="Arial" w:cs="Arial"/>
              </w:rPr>
            </w:pPr>
            <w:r w:rsidRPr="0044740F">
              <w:rPr>
                <w:rFonts w:ascii="Arial" w:hAnsi="Arial" w:cs="Arial"/>
              </w:rPr>
              <w:t xml:space="preserve">• Une liste du personnel clé qualifié pour l’exécution des travaux selon le modèle annexé au DAO </w:t>
            </w:r>
          </w:p>
          <w:p w:rsidR="000B36F7" w:rsidRDefault="000B36F7" w:rsidP="000B36F7">
            <w:pPr>
              <w:tabs>
                <w:tab w:val="left" w:pos="3895"/>
              </w:tabs>
              <w:spacing w:before="40" w:after="40"/>
              <w:rPr>
                <w:rFonts w:ascii="Arial" w:hAnsi="Arial" w:cs="Arial"/>
              </w:rPr>
            </w:pPr>
            <w:r w:rsidRPr="0044740F">
              <w:rPr>
                <w:rFonts w:ascii="Arial" w:hAnsi="Arial" w:cs="Arial"/>
              </w:rPr>
              <w:t xml:space="preserve">NB : Joindre, pour le personnel proposé, une copie du diplôme et les justificatifs de l’expérience, à savoir :  </w:t>
            </w:r>
          </w:p>
          <w:p w:rsidR="000B36F7" w:rsidRDefault="000B36F7" w:rsidP="000B36F7">
            <w:pPr>
              <w:tabs>
                <w:tab w:val="left" w:pos="3895"/>
              </w:tabs>
              <w:spacing w:before="40" w:after="40"/>
              <w:rPr>
                <w:rFonts w:ascii="Arial" w:hAnsi="Arial" w:cs="Arial"/>
              </w:rPr>
            </w:pPr>
            <w:r w:rsidRPr="0044740F">
              <w:rPr>
                <w:rFonts w:ascii="Arial" w:hAnsi="Arial" w:cs="Arial"/>
              </w:rPr>
              <w:t xml:space="preserve">• copie certifiée conforme du diplôme datant de moins de trois (03) mois ; </w:t>
            </w:r>
          </w:p>
          <w:p w:rsidR="000B36F7" w:rsidRDefault="000B36F7" w:rsidP="000B36F7">
            <w:pPr>
              <w:tabs>
                <w:tab w:val="left" w:pos="3895"/>
              </w:tabs>
              <w:spacing w:before="40" w:after="40"/>
              <w:rPr>
                <w:rFonts w:ascii="Arial" w:hAnsi="Arial" w:cs="Arial"/>
              </w:rPr>
            </w:pPr>
            <w:r w:rsidRPr="0044740F">
              <w:rPr>
                <w:rFonts w:ascii="Arial" w:hAnsi="Arial" w:cs="Arial"/>
              </w:rPr>
              <w:t xml:space="preserve">• attestation d’inscription aux ordres nationaux le cas échéant; </w:t>
            </w:r>
          </w:p>
          <w:p w:rsidR="000B36F7" w:rsidRDefault="000B36F7" w:rsidP="000B36F7">
            <w:pPr>
              <w:tabs>
                <w:tab w:val="left" w:pos="3895"/>
              </w:tabs>
              <w:spacing w:before="40" w:after="40"/>
              <w:rPr>
                <w:rFonts w:ascii="Arial" w:hAnsi="Arial" w:cs="Arial"/>
              </w:rPr>
            </w:pPr>
            <w:r w:rsidRPr="0044740F">
              <w:rPr>
                <w:rFonts w:ascii="Arial" w:hAnsi="Arial" w:cs="Arial"/>
              </w:rPr>
              <w:t xml:space="preserve">• curriculum vitae signé et daté de l’expert; </w:t>
            </w:r>
          </w:p>
          <w:p w:rsidR="000B36F7" w:rsidRDefault="000B36F7" w:rsidP="000B36F7">
            <w:pPr>
              <w:tabs>
                <w:tab w:val="left" w:pos="3895"/>
              </w:tabs>
              <w:spacing w:before="40" w:after="40"/>
              <w:rPr>
                <w:rFonts w:ascii="Arial" w:hAnsi="Arial" w:cs="Arial"/>
              </w:rPr>
            </w:pPr>
            <w:r w:rsidRPr="0044740F">
              <w:rPr>
                <w:rFonts w:ascii="Arial" w:hAnsi="Arial" w:cs="Arial"/>
              </w:rPr>
              <w:t xml:space="preserve">• attestation de disponibilité signée et datée de l’expert; </w:t>
            </w:r>
          </w:p>
          <w:p w:rsidR="000B36F7" w:rsidRDefault="000B36F7" w:rsidP="000B36F7">
            <w:pPr>
              <w:tabs>
                <w:tab w:val="left" w:pos="3895"/>
              </w:tabs>
              <w:spacing w:before="40" w:after="40"/>
              <w:rPr>
                <w:rFonts w:ascii="Arial" w:hAnsi="Arial" w:cs="Arial"/>
              </w:rPr>
            </w:pPr>
            <w:r w:rsidRPr="0044740F">
              <w:rPr>
                <w:rFonts w:ascii="Arial" w:hAnsi="Arial" w:cs="Arial"/>
              </w:rPr>
              <w:t xml:space="preserve">• une attestation ou contrat de travail, ou journal de chantier justifiant l’expérience le cas échéant. </w:t>
            </w:r>
          </w:p>
          <w:p w:rsidR="000B36F7" w:rsidRPr="0044740F" w:rsidRDefault="000B36F7" w:rsidP="000B36F7">
            <w:pPr>
              <w:tabs>
                <w:tab w:val="left" w:pos="3895"/>
              </w:tabs>
              <w:spacing w:before="40" w:after="40"/>
              <w:rPr>
                <w:rFonts w:ascii="Arial" w:hAnsi="Arial" w:cs="Arial"/>
              </w:rPr>
            </w:pPr>
            <w:r w:rsidRPr="0044740F">
              <w:rPr>
                <w:rFonts w:ascii="Arial" w:hAnsi="Arial" w:cs="Arial"/>
              </w:rPr>
              <w:t xml:space="preserve">NB : Toutes les pièces citées ci-dessus devront être conformes, signées et datées de moins de trois mois pour compter de la date limite originelle de dépôt des offres   </w:t>
            </w:r>
          </w:p>
          <w:p w:rsidR="000B36F7" w:rsidRDefault="000B36F7" w:rsidP="000B36F7">
            <w:pPr>
              <w:tabs>
                <w:tab w:val="left" w:pos="3895"/>
              </w:tabs>
              <w:spacing w:before="40" w:after="40"/>
              <w:rPr>
                <w:rFonts w:ascii="Arial" w:hAnsi="Arial" w:cs="Arial"/>
              </w:rPr>
            </w:pPr>
            <w:r w:rsidRPr="002002F0">
              <w:rPr>
                <w:rFonts w:ascii="Arial" w:hAnsi="Arial" w:cs="Arial"/>
                <w:i/>
              </w:rPr>
              <w:t>b.1.4 Matériels à mobiliser pour l’exécution des travaux</w:t>
            </w:r>
            <w:r w:rsidRPr="0044740F">
              <w:rPr>
                <w:rFonts w:ascii="Arial" w:hAnsi="Arial" w:cs="Arial"/>
              </w:rPr>
              <w:t xml:space="preserve"> </w:t>
            </w:r>
          </w:p>
          <w:p w:rsidR="000B36F7" w:rsidRPr="0044740F" w:rsidRDefault="000B36F7" w:rsidP="000B36F7">
            <w:pPr>
              <w:tabs>
                <w:tab w:val="left" w:pos="3895"/>
              </w:tabs>
              <w:spacing w:before="40" w:after="40"/>
              <w:rPr>
                <w:rFonts w:ascii="Arial" w:hAnsi="Arial" w:cs="Arial"/>
              </w:rPr>
            </w:pPr>
            <w:r w:rsidRPr="0044740F">
              <w:rPr>
                <w:rFonts w:ascii="Arial" w:hAnsi="Arial" w:cs="Arial"/>
              </w:rPr>
              <w:t xml:space="preserve">Une liste des matériels à mobiliser qui devra comprendre au moins : </w:t>
            </w:r>
            <w:r w:rsidR="00703C67" w:rsidRPr="00703C67">
              <w:rPr>
                <w:rFonts w:ascii="Arial" w:hAnsi="Arial" w:cs="Arial"/>
                <w:b/>
              </w:rPr>
              <w:t>buldozer</w:t>
            </w:r>
            <w:r w:rsidR="00703C67">
              <w:rPr>
                <w:rFonts w:ascii="Arial" w:hAnsi="Arial" w:cs="Arial"/>
              </w:rPr>
              <w:t xml:space="preserve">, </w:t>
            </w:r>
            <w:r w:rsidR="00703C67" w:rsidRPr="00703C67">
              <w:rPr>
                <w:rFonts w:ascii="Arial" w:hAnsi="Arial" w:cs="Arial"/>
                <w:b/>
              </w:rPr>
              <w:t>niveleuse</w:t>
            </w:r>
            <w:r w:rsidRPr="00703C67">
              <w:rPr>
                <w:rFonts w:ascii="Arial" w:hAnsi="Arial" w:cs="Arial"/>
              </w:rPr>
              <w:t xml:space="preserve"> </w:t>
            </w:r>
          </w:p>
          <w:p w:rsidR="000B36F7" w:rsidRPr="0044740F" w:rsidRDefault="000B36F7" w:rsidP="000B36F7">
            <w:pPr>
              <w:tabs>
                <w:tab w:val="left" w:pos="3895"/>
              </w:tabs>
              <w:spacing w:before="40" w:after="40"/>
              <w:rPr>
                <w:rFonts w:ascii="Arial" w:hAnsi="Arial" w:cs="Arial"/>
              </w:rPr>
            </w:pPr>
            <w:r w:rsidRPr="0044740F">
              <w:rPr>
                <w:rFonts w:ascii="Arial" w:hAnsi="Arial" w:cs="Arial"/>
              </w:rPr>
              <w:t xml:space="preserve">NB : Joindre les copies certifiées par les services émetteurs ou toute autre autorité habilitée, des cartes grises pour les matériels roulants et les factures d’achat pour les autres, le cas échéant, accompagnées d’un engagement de location de matériel signé.  </w:t>
            </w:r>
          </w:p>
          <w:p w:rsidR="000B36F7" w:rsidRPr="002002F0" w:rsidRDefault="000B36F7" w:rsidP="000B36F7">
            <w:pPr>
              <w:tabs>
                <w:tab w:val="left" w:pos="3895"/>
              </w:tabs>
              <w:spacing w:before="40" w:after="40"/>
              <w:rPr>
                <w:rFonts w:ascii="Arial" w:hAnsi="Arial" w:cs="Arial"/>
                <w:b/>
                <w:i/>
              </w:rPr>
            </w:pPr>
            <w:r w:rsidRPr="002002F0">
              <w:rPr>
                <w:rFonts w:ascii="Arial" w:hAnsi="Arial" w:cs="Arial"/>
                <w:b/>
                <w:i/>
              </w:rPr>
              <w:t xml:space="preserve">b.2. Organisation et Méthodologie </w:t>
            </w:r>
          </w:p>
          <w:p w:rsidR="000B36F7" w:rsidRDefault="000B36F7" w:rsidP="000B36F7">
            <w:pPr>
              <w:tabs>
                <w:tab w:val="left" w:pos="3895"/>
              </w:tabs>
              <w:spacing w:before="40" w:after="40"/>
            </w:pPr>
            <w:r w:rsidRPr="0044740F">
              <w:rPr>
                <w:rFonts w:ascii="Arial" w:hAnsi="Arial" w:cs="Arial"/>
              </w:rPr>
              <w:t>Le soumissionnaire produira une note descriptive ou méthodologique présentant de manière détaillée les éléments constitutifs de sa proposition technique, notamment :</w:t>
            </w:r>
            <w:r>
              <w:t xml:space="preserve"> </w:t>
            </w:r>
          </w:p>
          <w:p w:rsidR="000B36F7" w:rsidRDefault="000B36F7" w:rsidP="000B36F7">
            <w:pPr>
              <w:tabs>
                <w:tab w:val="left" w:pos="3895"/>
              </w:tabs>
              <w:spacing w:before="40" w:after="40"/>
              <w:rPr>
                <w:rFonts w:ascii="Arial" w:hAnsi="Arial" w:cs="Arial"/>
              </w:rPr>
            </w:pPr>
            <w:r w:rsidRPr="00D679C3">
              <w:rPr>
                <w:rFonts w:ascii="Arial" w:hAnsi="Arial" w:cs="Arial"/>
              </w:rPr>
              <w:t xml:space="preserve">a) L’organisation ainsi que l’ordonnancement qu’il envisage mettre en place pour exécuter efficacement les travaux à laquelle est annexé le rapport de visite des lieux ou l’attestation signée sur l’honneur, le cas échéant ; </w:t>
            </w:r>
          </w:p>
          <w:p w:rsidR="000B36F7" w:rsidRDefault="000B36F7" w:rsidP="000B36F7">
            <w:pPr>
              <w:tabs>
                <w:tab w:val="left" w:pos="3895"/>
              </w:tabs>
              <w:spacing w:before="40" w:after="40"/>
              <w:rPr>
                <w:rFonts w:ascii="Arial" w:hAnsi="Arial" w:cs="Arial"/>
              </w:rPr>
            </w:pPr>
            <w:r w:rsidRPr="00D679C3">
              <w:rPr>
                <w:rFonts w:ascii="Arial" w:hAnsi="Arial" w:cs="Arial"/>
              </w:rPr>
              <w:t>b) le cal</w:t>
            </w:r>
            <w:r>
              <w:rPr>
                <w:rFonts w:ascii="Arial" w:hAnsi="Arial" w:cs="Arial"/>
              </w:rPr>
              <w:t xml:space="preserve">endrier, le planning et le délai de </w:t>
            </w:r>
            <w:r w:rsidRPr="00D679C3">
              <w:rPr>
                <w:rFonts w:ascii="Arial" w:hAnsi="Arial" w:cs="Arial"/>
              </w:rPr>
              <w:t xml:space="preserve">livraison des travaux ; </w:t>
            </w:r>
          </w:p>
          <w:p w:rsidR="000B36F7" w:rsidRDefault="000B36F7" w:rsidP="000B36F7">
            <w:pPr>
              <w:tabs>
                <w:tab w:val="left" w:pos="3895"/>
              </w:tabs>
              <w:spacing w:before="40" w:after="40"/>
              <w:rPr>
                <w:rFonts w:ascii="Arial" w:hAnsi="Arial" w:cs="Arial"/>
              </w:rPr>
            </w:pPr>
            <w:r w:rsidRPr="00D679C3">
              <w:rPr>
                <w:rFonts w:ascii="Arial" w:hAnsi="Arial" w:cs="Arial"/>
              </w:rPr>
              <w:t>c) les dispositions envisagées pour l’utilisation de la main d’</w:t>
            </w:r>
            <w:r>
              <w:rPr>
                <w:rFonts w:ascii="Arial" w:hAnsi="Arial" w:cs="Arial"/>
              </w:rPr>
              <w:t xml:space="preserve">œuvre locale (technique HIMO) </w:t>
            </w:r>
            <w:r w:rsidRPr="00D679C3">
              <w:rPr>
                <w:rFonts w:ascii="Arial" w:hAnsi="Arial" w:cs="Arial"/>
              </w:rPr>
              <w:t xml:space="preserve">d) les dispositions relatives au respect des mesures environnementales, le cas échéant ; </w:t>
            </w:r>
          </w:p>
          <w:p w:rsidR="000B36F7" w:rsidRDefault="000B36F7" w:rsidP="000B36F7">
            <w:pPr>
              <w:tabs>
                <w:tab w:val="left" w:pos="3895"/>
              </w:tabs>
              <w:spacing w:before="40" w:after="40"/>
              <w:rPr>
                <w:rFonts w:ascii="Arial" w:hAnsi="Arial" w:cs="Arial"/>
              </w:rPr>
            </w:pPr>
            <w:r w:rsidRPr="00D679C3">
              <w:rPr>
                <w:rFonts w:ascii="Arial" w:hAnsi="Arial" w:cs="Arial"/>
              </w:rPr>
              <w:t xml:space="preserve">e) les travaux que le soumissionnaire envisage de sous-traiter ; </w:t>
            </w:r>
          </w:p>
          <w:p w:rsidR="000B36F7" w:rsidRDefault="000B36F7" w:rsidP="000B36F7">
            <w:pPr>
              <w:tabs>
                <w:tab w:val="left" w:pos="3895"/>
              </w:tabs>
              <w:spacing w:before="40" w:after="40"/>
              <w:rPr>
                <w:rFonts w:ascii="Arial" w:hAnsi="Arial" w:cs="Arial"/>
              </w:rPr>
            </w:pPr>
            <w:r w:rsidRPr="00D679C3">
              <w:rPr>
                <w:rFonts w:ascii="Arial" w:hAnsi="Arial" w:cs="Arial"/>
              </w:rPr>
              <w:t xml:space="preserve">f) Autres éléments [à préciser] </w:t>
            </w:r>
          </w:p>
          <w:p w:rsidR="000B36F7" w:rsidRDefault="000B36F7" w:rsidP="000B36F7">
            <w:pPr>
              <w:tabs>
                <w:tab w:val="left" w:pos="3895"/>
              </w:tabs>
              <w:spacing w:before="40" w:after="40"/>
              <w:rPr>
                <w:rFonts w:ascii="Arial" w:hAnsi="Arial" w:cs="Arial"/>
              </w:rPr>
            </w:pPr>
            <w:r w:rsidRPr="005635E8">
              <w:rPr>
                <w:rFonts w:ascii="Arial" w:hAnsi="Arial" w:cs="Arial"/>
                <w:b/>
                <w:i/>
              </w:rPr>
              <w:t>b.3. Le soumissionnaire remplira et souscrira les formulaires</w:t>
            </w:r>
            <w:r w:rsidRPr="00D679C3">
              <w:rPr>
                <w:rFonts w:ascii="Arial" w:hAnsi="Arial" w:cs="Arial"/>
              </w:rPr>
              <w:t xml:space="preserve"> :  </w:t>
            </w:r>
          </w:p>
          <w:p w:rsidR="000B36F7" w:rsidRPr="00D679C3" w:rsidRDefault="000B36F7" w:rsidP="000B36F7">
            <w:pPr>
              <w:tabs>
                <w:tab w:val="left" w:pos="3895"/>
              </w:tabs>
              <w:spacing w:before="40" w:after="40"/>
              <w:rPr>
                <w:rFonts w:ascii="Arial" w:hAnsi="Arial" w:cs="Arial"/>
              </w:rPr>
            </w:pPr>
            <w:r>
              <w:rPr>
                <w:rFonts w:ascii="Arial" w:hAnsi="Arial" w:cs="Arial"/>
              </w:rPr>
              <w:t>• L</w:t>
            </w:r>
            <w:r w:rsidRPr="00D679C3">
              <w:rPr>
                <w:rFonts w:ascii="Arial" w:hAnsi="Arial" w:cs="Arial"/>
              </w:rPr>
              <w:t xml:space="preserve">a charte d’Intégrité  </w:t>
            </w:r>
          </w:p>
          <w:p w:rsidR="000B36F7" w:rsidRPr="00D679C3" w:rsidRDefault="000B36F7" w:rsidP="000B36F7">
            <w:pPr>
              <w:tabs>
                <w:tab w:val="left" w:pos="3895"/>
              </w:tabs>
              <w:spacing w:before="40" w:after="40"/>
              <w:rPr>
                <w:rFonts w:ascii="Arial" w:hAnsi="Arial" w:cs="Arial"/>
              </w:rPr>
            </w:pPr>
            <w:r>
              <w:rPr>
                <w:rFonts w:ascii="Arial" w:hAnsi="Arial" w:cs="Arial"/>
              </w:rPr>
              <w:t xml:space="preserve">• </w:t>
            </w:r>
            <w:r w:rsidRPr="00D679C3">
              <w:rPr>
                <w:rFonts w:ascii="Arial" w:hAnsi="Arial" w:cs="Arial"/>
              </w:rPr>
              <w:t xml:space="preserve">La Déclaration d’engagement au respect des clauses sociales et environnementales  </w:t>
            </w:r>
          </w:p>
          <w:p w:rsidR="000B36F7" w:rsidRPr="005635E8" w:rsidRDefault="000B36F7" w:rsidP="000B36F7">
            <w:pPr>
              <w:tabs>
                <w:tab w:val="left" w:pos="3895"/>
              </w:tabs>
              <w:spacing w:before="40" w:after="40"/>
              <w:rPr>
                <w:rFonts w:ascii="Arial" w:hAnsi="Arial" w:cs="Arial"/>
                <w:b/>
                <w:i/>
              </w:rPr>
            </w:pPr>
            <w:r w:rsidRPr="005635E8">
              <w:rPr>
                <w:rFonts w:ascii="Arial" w:hAnsi="Arial" w:cs="Arial"/>
                <w:b/>
                <w:i/>
              </w:rPr>
              <w:t xml:space="preserve">b.4. Les preuves d’acceptations des conditions du marché </w:t>
            </w:r>
          </w:p>
          <w:p w:rsidR="000B36F7" w:rsidRPr="00D679C3" w:rsidRDefault="000B36F7" w:rsidP="000B36F7">
            <w:pPr>
              <w:tabs>
                <w:tab w:val="left" w:pos="3895"/>
              </w:tabs>
              <w:spacing w:before="40" w:after="40"/>
              <w:rPr>
                <w:rFonts w:ascii="Arial" w:hAnsi="Arial" w:cs="Arial"/>
              </w:rPr>
            </w:pPr>
            <w:r w:rsidRPr="00D679C3">
              <w:rPr>
                <w:rFonts w:ascii="Arial" w:hAnsi="Arial" w:cs="Arial"/>
              </w:rPr>
              <w:t>Le soumissionnaire remettra les copies dûment paraphées sur chaque page et signée à la dernière précédée</w:t>
            </w:r>
            <w:r>
              <w:rPr>
                <w:rFonts w:ascii="Arial" w:hAnsi="Arial" w:cs="Arial"/>
              </w:rPr>
              <w:t xml:space="preserve"> de la mention «lu et approuvé»</w:t>
            </w:r>
            <w:r w:rsidRPr="00D679C3">
              <w:rPr>
                <w:rFonts w:ascii="Arial" w:hAnsi="Arial" w:cs="Arial"/>
              </w:rPr>
              <w:t xml:space="preserve">, des documents ci-après :  </w:t>
            </w:r>
          </w:p>
          <w:p w:rsidR="000B36F7" w:rsidRDefault="000B36F7" w:rsidP="000B36F7">
            <w:pPr>
              <w:tabs>
                <w:tab w:val="left" w:pos="3895"/>
              </w:tabs>
              <w:spacing w:before="40" w:after="40"/>
              <w:rPr>
                <w:rFonts w:ascii="Arial" w:hAnsi="Arial" w:cs="Arial"/>
              </w:rPr>
            </w:pPr>
            <w:r w:rsidRPr="00D679C3">
              <w:rPr>
                <w:rFonts w:ascii="Arial" w:hAnsi="Arial" w:cs="Arial"/>
              </w:rPr>
              <w:t xml:space="preserve">g) Le Cahier des Clauses Administratives Particulières (CCAP) ; </w:t>
            </w:r>
          </w:p>
          <w:p w:rsidR="000B36F7" w:rsidRDefault="000B36F7" w:rsidP="000B36F7">
            <w:pPr>
              <w:tabs>
                <w:tab w:val="left" w:pos="3895"/>
              </w:tabs>
              <w:spacing w:before="40" w:after="40"/>
              <w:rPr>
                <w:rFonts w:ascii="Arial" w:hAnsi="Arial" w:cs="Arial"/>
              </w:rPr>
            </w:pPr>
            <w:r>
              <w:rPr>
                <w:rFonts w:ascii="Arial" w:hAnsi="Arial" w:cs="Arial"/>
              </w:rPr>
              <w:t xml:space="preserve">h) </w:t>
            </w:r>
            <w:r w:rsidRPr="00D679C3">
              <w:rPr>
                <w:rFonts w:ascii="Arial" w:hAnsi="Arial" w:cs="Arial"/>
              </w:rPr>
              <w:t xml:space="preserve">Les cahiers des clauses techniques Particulières. </w:t>
            </w:r>
          </w:p>
          <w:p w:rsidR="000B36F7" w:rsidRDefault="000B36F7" w:rsidP="000B36F7">
            <w:pPr>
              <w:tabs>
                <w:tab w:val="left" w:pos="3895"/>
              </w:tabs>
              <w:spacing w:before="60" w:after="40"/>
              <w:rPr>
                <w:rFonts w:ascii="Arial" w:hAnsi="Arial" w:cs="Arial"/>
              </w:rPr>
            </w:pPr>
            <w:r w:rsidRPr="0067118A">
              <w:rPr>
                <w:rFonts w:ascii="Arial" w:hAnsi="Arial" w:cs="Arial"/>
                <w:i/>
                <w:u w:val="single"/>
              </w:rPr>
              <w:t>NB</w:t>
            </w:r>
            <w:r w:rsidRPr="0067118A">
              <w:rPr>
                <w:rFonts w:ascii="Arial" w:hAnsi="Arial" w:cs="Arial"/>
                <w:i/>
              </w:rPr>
              <w:t xml:space="preserve"> : la non acceptation des clauses du marché entrainera l’élimination du soumissionnaire</w:t>
            </w:r>
            <w:r w:rsidRPr="00D679C3">
              <w:rPr>
                <w:rFonts w:ascii="Arial" w:hAnsi="Arial" w:cs="Arial"/>
              </w:rPr>
              <w:t xml:space="preserve">. </w:t>
            </w:r>
          </w:p>
          <w:p w:rsidR="000B36F7" w:rsidRDefault="000B36F7" w:rsidP="000B36F7">
            <w:pPr>
              <w:tabs>
                <w:tab w:val="left" w:pos="3895"/>
              </w:tabs>
              <w:spacing w:before="40" w:after="40"/>
              <w:rPr>
                <w:rFonts w:ascii="Arial" w:hAnsi="Arial" w:cs="Arial"/>
              </w:rPr>
            </w:pPr>
            <w:r w:rsidRPr="005635E8">
              <w:rPr>
                <w:rFonts w:ascii="Arial" w:hAnsi="Arial" w:cs="Arial"/>
                <w:b/>
                <w:i/>
              </w:rPr>
              <w:t>b.5.Commentaires CCAP et CCTP</w:t>
            </w:r>
            <w:r w:rsidRPr="00D679C3">
              <w:rPr>
                <w:rFonts w:ascii="Arial" w:hAnsi="Arial" w:cs="Arial"/>
              </w:rPr>
              <w:t xml:space="preserve">  </w:t>
            </w:r>
          </w:p>
          <w:p w:rsidR="000B36F7" w:rsidRDefault="000B36F7" w:rsidP="000B36F7">
            <w:pPr>
              <w:tabs>
                <w:tab w:val="left" w:pos="3895"/>
              </w:tabs>
              <w:spacing w:before="40" w:after="40"/>
              <w:rPr>
                <w:rFonts w:ascii="Arial" w:hAnsi="Arial" w:cs="Arial"/>
              </w:rPr>
            </w:pPr>
            <w:r w:rsidRPr="00D679C3">
              <w:rPr>
                <w:rFonts w:ascii="Arial" w:hAnsi="Arial" w:cs="Arial"/>
              </w:rPr>
              <w:t xml:space="preserve">Le soumissionnaire devra joindre la note d’observation sur les CCAP et/ou les CCTP, assortie d’éventuelles propositions.  </w:t>
            </w:r>
          </w:p>
          <w:p w:rsidR="000B36F7" w:rsidRDefault="000B36F7" w:rsidP="000B36F7">
            <w:pPr>
              <w:tabs>
                <w:tab w:val="left" w:pos="3895"/>
              </w:tabs>
              <w:spacing w:before="40" w:after="40"/>
              <w:rPr>
                <w:rFonts w:ascii="Arial" w:hAnsi="Arial" w:cs="Arial"/>
              </w:rPr>
            </w:pPr>
            <w:r w:rsidRPr="005635E8">
              <w:rPr>
                <w:rFonts w:ascii="Arial" w:hAnsi="Arial" w:cs="Arial"/>
                <w:b/>
                <w:i/>
              </w:rPr>
              <w:t>b.6- La capacité financière ;</w:t>
            </w:r>
            <w:r w:rsidRPr="00D679C3">
              <w:rPr>
                <w:rFonts w:ascii="Arial" w:hAnsi="Arial" w:cs="Arial"/>
              </w:rPr>
              <w:t xml:space="preserve"> </w:t>
            </w:r>
          </w:p>
          <w:p w:rsidR="000B36F7" w:rsidRPr="00D679C3" w:rsidRDefault="000B36F7" w:rsidP="000B36F7">
            <w:pPr>
              <w:tabs>
                <w:tab w:val="left" w:pos="3895"/>
              </w:tabs>
              <w:spacing w:before="40" w:after="40"/>
              <w:rPr>
                <w:rFonts w:ascii="Arial" w:hAnsi="Arial" w:cs="Arial"/>
              </w:rPr>
            </w:pPr>
            <w:r w:rsidRPr="00D679C3">
              <w:rPr>
                <w:rFonts w:ascii="Arial" w:hAnsi="Arial" w:cs="Arial"/>
              </w:rPr>
              <w:t xml:space="preserve">Les Soumissionnaires devront présenter notamment : </w:t>
            </w:r>
          </w:p>
          <w:p w:rsidR="000B36F7" w:rsidRDefault="000B36F7" w:rsidP="000B36F7">
            <w:pPr>
              <w:tabs>
                <w:tab w:val="left" w:pos="3895"/>
              </w:tabs>
              <w:spacing w:before="40" w:after="40"/>
              <w:rPr>
                <w:rFonts w:ascii="Arial" w:hAnsi="Arial" w:cs="Arial"/>
              </w:rPr>
            </w:pPr>
            <w:r w:rsidRPr="00D679C3">
              <w:rPr>
                <w:rFonts w:ascii="Arial" w:hAnsi="Arial" w:cs="Arial"/>
              </w:rPr>
              <w:t xml:space="preserve">▪ L’attestation de capacité financière d’un montant de </w:t>
            </w:r>
            <w:r w:rsidRPr="00C17A99">
              <w:rPr>
                <w:rFonts w:ascii="Arial" w:hAnsi="Arial" w:cs="Arial"/>
                <w:b/>
              </w:rPr>
              <w:t>1</w:t>
            </w:r>
            <w:r w:rsidR="00470975">
              <w:rPr>
                <w:rFonts w:ascii="Arial" w:hAnsi="Arial" w:cs="Arial"/>
                <w:b/>
              </w:rPr>
              <w:t>0</w:t>
            </w:r>
            <w:r w:rsidRPr="00C17A99">
              <w:rPr>
                <w:rFonts w:ascii="Arial" w:hAnsi="Arial" w:cs="Arial"/>
                <w:b/>
              </w:rPr>
              <w:t> 000 000 francs CFA</w:t>
            </w:r>
            <w:r w:rsidRPr="00D679C3">
              <w:rPr>
                <w:rFonts w:ascii="Arial" w:hAnsi="Arial" w:cs="Arial"/>
              </w:rPr>
              <w:t xml:space="preserve"> délivrée par une banque agréée de 1er ordre</w:t>
            </w:r>
            <w:r w:rsidR="00470975">
              <w:rPr>
                <w:rFonts w:ascii="Arial" w:hAnsi="Arial" w:cs="Arial"/>
              </w:rPr>
              <w:t>.</w:t>
            </w:r>
          </w:p>
          <w:p w:rsidR="000B36F7" w:rsidRPr="00D679C3" w:rsidRDefault="000B36F7" w:rsidP="000B36F7">
            <w:pPr>
              <w:tabs>
                <w:tab w:val="left" w:pos="3895"/>
              </w:tabs>
              <w:spacing w:before="40" w:after="40"/>
              <w:rPr>
                <w:rFonts w:ascii="Arial" w:hAnsi="Arial" w:cs="Arial"/>
              </w:rPr>
            </w:pPr>
            <w:r w:rsidRPr="00D679C3">
              <w:rPr>
                <w:rFonts w:ascii="Arial" w:hAnsi="Arial" w:cs="Arial"/>
              </w:rPr>
              <w:t xml:space="preserve">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  </w:t>
            </w:r>
          </w:p>
          <w:p w:rsidR="000B36F7" w:rsidRDefault="000B36F7" w:rsidP="000B36F7">
            <w:pPr>
              <w:tabs>
                <w:tab w:val="left" w:pos="3895"/>
              </w:tabs>
              <w:spacing w:before="40" w:after="40"/>
              <w:rPr>
                <w:rFonts w:ascii="Arial" w:hAnsi="Arial" w:cs="Arial"/>
              </w:rPr>
            </w:pPr>
            <w:r w:rsidRPr="00D679C3">
              <w:rPr>
                <w:rFonts w:ascii="Arial" w:hAnsi="Arial" w:cs="Arial"/>
              </w:rPr>
              <w:t xml:space="preserve">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 </w:t>
            </w:r>
          </w:p>
          <w:p w:rsidR="000B36F7" w:rsidRDefault="000B36F7" w:rsidP="000B36F7">
            <w:pPr>
              <w:tabs>
                <w:tab w:val="left" w:pos="3895"/>
              </w:tabs>
              <w:spacing w:before="40" w:after="40"/>
              <w:rPr>
                <w:rFonts w:ascii="Arial" w:hAnsi="Arial" w:cs="Arial"/>
              </w:rPr>
            </w:pPr>
            <w:r w:rsidRPr="00D679C3">
              <w:rPr>
                <w:rFonts w:ascii="Arial" w:hAnsi="Arial" w:cs="Arial"/>
              </w:rPr>
              <w:t xml:space="preserve">2. La période est normalement de trois ans. </w:t>
            </w:r>
          </w:p>
          <w:p w:rsidR="000B36F7" w:rsidRDefault="000B36F7" w:rsidP="000B36F7">
            <w:pPr>
              <w:tabs>
                <w:tab w:val="left" w:pos="3895"/>
              </w:tabs>
              <w:spacing w:before="40" w:after="40"/>
              <w:rPr>
                <w:rFonts w:ascii="Arial" w:hAnsi="Arial" w:cs="Arial"/>
              </w:rPr>
            </w:pPr>
            <w:r w:rsidRPr="00D679C3">
              <w:rPr>
                <w:rFonts w:ascii="Arial" w:hAnsi="Arial" w:cs="Arial"/>
              </w:rPr>
              <w:t xml:space="preserve">3. En cas de groupement, on pourra indiquer que chaque membre du groupement devra satisfaire à 25 ou 30 % du montant global exigé et que le mandataire d’un groupement devra satisfaire à 50 ou 60 % du montant global exigé. </w:t>
            </w:r>
          </w:p>
          <w:p w:rsidR="000B36F7" w:rsidRPr="008B58C5" w:rsidRDefault="000B36F7" w:rsidP="000B36F7">
            <w:pPr>
              <w:tabs>
                <w:tab w:val="left" w:pos="3895"/>
              </w:tabs>
              <w:spacing w:before="40" w:after="40"/>
              <w:rPr>
                <w:rFonts w:ascii="Arial" w:hAnsi="Arial" w:cs="Arial"/>
                <w:b/>
                <w:i/>
              </w:rPr>
            </w:pPr>
            <w:r w:rsidRPr="008B58C5">
              <w:rPr>
                <w:rFonts w:ascii="Arial" w:hAnsi="Arial" w:cs="Arial"/>
                <w:b/>
                <w:i/>
              </w:rPr>
              <w:t xml:space="preserve">b-7- </w:t>
            </w:r>
            <w:r>
              <w:rPr>
                <w:rFonts w:ascii="Arial" w:hAnsi="Arial" w:cs="Arial"/>
                <w:b/>
                <w:i/>
              </w:rPr>
              <w:t>L</w:t>
            </w:r>
            <w:r w:rsidRPr="008B58C5">
              <w:rPr>
                <w:rFonts w:ascii="Arial" w:hAnsi="Arial" w:cs="Arial"/>
                <w:b/>
                <w:i/>
              </w:rPr>
              <w:t xml:space="preserve">’attestation de non abandon de chantier au cours des trois dernières années   </w:t>
            </w:r>
          </w:p>
          <w:p w:rsidR="000B36F7" w:rsidRDefault="000B36F7" w:rsidP="000B36F7">
            <w:pPr>
              <w:tabs>
                <w:tab w:val="left" w:pos="3895"/>
              </w:tabs>
              <w:spacing w:before="40" w:after="40"/>
              <w:rPr>
                <w:rFonts w:ascii="Arial" w:hAnsi="Arial" w:cs="Arial"/>
              </w:rPr>
            </w:pPr>
            <w:r w:rsidRPr="009B4FB4">
              <w:rPr>
                <w:rFonts w:ascii="Arial" w:hAnsi="Arial" w:cs="Arial"/>
                <w:b/>
              </w:rPr>
              <w:t>C.  Volume 3 : Offre financière</w:t>
            </w:r>
            <w:r w:rsidRPr="00D679C3">
              <w:rPr>
                <w:rFonts w:ascii="Arial" w:hAnsi="Arial" w:cs="Arial"/>
              </w:rPr>
              <w:t xml:space="preserve"> </w:t>
            </w:r>
          </w:p>
          <w:p w:rsidR="000B36F7" w:rsidRDefault="000B36F7" w:rsidP="000B36F7">
            <w:pPr>
              <w:tabs>
                <w:tab w:val="left" w:pos="3895"/>
              </w:tabs>
              <w:spacing w:before="40" w:after="40"/>
              <w:rPr>
                <w:rFonts w:ascii="Arial" w:hAnsi="Arial" w:cs="Arial"/>
              </w:rPr>
            </w:pPr>
            <w:r w:rsidRPr="00D679C3">
              <w:rPr>
                <w:rFonts w:ascii="Arial" w:hAnsi="Arial" w:cs="Arial"/>
              </w:rPr>
              <w:t xml:space="preserve">Cette enveloppe comprendra les documents ci-après : </w:t>
            </w:r>
          </w:p>
          <w:p w:rsidR="000B36F7" w:rsidRDefault="000B36F7" w:rsidP="000B36F7">
            <w:pPr>
              <w:tabs>
                <w:tab w:val="left" w:pos="3895"/>
              </w:tabs>
              <w:spacing w:before="40" w:after="40"/>
              <w:rPr>
                <w:rFonts w:ascii="Arial" w:hAnsi="Arial" w:cs="Arial"/>
              </w:rPr>
            </w:pPr>
            <w:r w:rsidRPr="00D679C3">
              <w:rPr>
                <w:rFonts w:ascii="Arial" w:hAnsi="Arial" w:cs="Arial"/>
              </w:rPr>
              <w:t xml:space="preserve">c.1. La soumission proprement dite, en original rédigée selon le modèle joint, timbré au tarif en vigueur, signée et datée ; </w:t>
            </w:r>
          </w:p>
          <w:p w:rsidR="000B36F7" w:rsidRDefault="000B36F7" w:rsidP="000B36F7">
            <w:pPr>
              <w:tabs>
                <w:tab w:val="left" w:pos="3895"/>
              </w:tabs>
              <w:spacing w:before="40" w:after="40"/>
              <w:rPr>
                <w:rFonts w:ascii="Arial" w:hAnsi="Arial" w:cs="Arial"/>
              </w:rPr>
            </w:pPr>
            <w:r w:rsidRPr="00D679C3">
              <w:rPr>
                <w:rFonts w:ascii="Arial" w:hAnsi="Arial" w:cs="Arial"/>
              </w:rPr>
              <w:t xml:space="preserve">c.2. Le Bordereau des prix unitaires et/ou forfaitaires dûment rempli ; </w:t>
            </w:r>
          </w:p>
          <w:p w:rsidR="000B36F7" w:rsidRDefault="000B36F7" w:rsidP="000B36F7">
            <w:pPr>
              <w:tabs>
                <w:tab w:val="left" w:pos="3895"/>
              </w:tabs>
              <w:spacing w:before="40" w:after="40"/>
              <w:rPr>
                <w:rFonts w:ascii="Arial" w:hAnsi="Arial" w:cs="Arial"/>
              </w:rPr>
            </w:pPr>
            <w:r w:rsidRPr="00D679C3">
              <w:rPr>
                <w:rFonts w:ascii="Arial" w:hAnsi="Arial" w:cs="Arial"/>
              </w:rPr>
              <w:t>c.3.Le Détail quantitatif et estimatif dûment rempli signée et datée</w:t>
            </w:r>
            <w:r>
              <w:rPr>
                <w:rFonts w:ascii="Arial" w:hAnsi="Arial" w:cs="Arial"/>
              </w:rPr>
              <w:t xml:space="preserve"> </w:t>
            </w:r>
            <w:r w:rsidRPr="00D679C3">
              <w:rPr>
                <w:rFonts w:ascii="Arial" w:hAnsi="Arial" w:cs="Arial"/>
              </w:rPr>
              <w:t xml:space="preserve">; </w:t>
            </w:r>
          </w:p>
          <w:p w:rsidR="000B36F7" w:rsidRDefault="000B36F7" w:rsidP="000B36F7">
            <w:pPr>
              <w:tabs>
                <w:tab w:val="left" w:pos="3895"/>
              </w:tabs>
              <w:spacing w:before="40" w:after="40"/>
              <w:rPr>
                <w:rFonts w:ascii="Arial" w:hAnsi="Arial" w:cs="Arial"/>
              </w:rPr>
            </w:pPr>
            <w:r w:rsidRPr="00D679C3">
              <w:rPr>
                <w:rFonts w:ascii="Arial" w:hAnsi="Arial" w:cs="Arial"/>
              </w:rPr>
              <w:t xml:space="preserve">c.4. Le Sous-détail des prix unitaires et/ou la décomposition des prix forfaitaires ; Les soumissionnaires utiliseront à cet effet les pièces et modèles ou formulaires types prévus dans le Dossier d’Appel d’Offres. </w:t>
            </w:r>
          </w:p>
          <w:p w:rsidR="000B36F7" w:rsidRPr="00932588" w:rsidRDefault="000B36F7" w:rsidP="000B36F7">
            <w:pPr>
              <w:tabs>
                <w:tab w:val="left" w:pos="3895"/>
              </w:tabs>
              <w:spacing w:before="40" w:after="40"/>
              <w:rPr>
                <w:rFonts w:ascii="Arial" w:hAnsi="Arial" w:cs="Arial"/>
              </w:rPr>
            </w:pPr>
            <w:r w:rsidRPr="00D679C3">
              <w:rPr>
                <w:rFonts w:ascii="Arial" w:hAnsi="Arial" w:cs="Arial"/>
              </w:rPr>
              <w:t>NB : Les différentes parties d’un même dossier seront séparées par les intercalaires de couleur autre que le blanc aussi bien dans l’original que dans les copies, de manière à faciliter son examen</w:t>
            </w:r>
            <w:r>
              <w:rPr>
                <w:rFonts w:ascii="Arial" w:hAnsi="Arial" w:cs="Arial"/>
              </w:rPr>
              <w:t>. L</w:t>
            </w:r>
            <w:r w:rsidRPr="00D679C3">
              <w:rPr>
                <w:rFonts w:ascii="Arial" w:hAnsi="Arial" w:cs="Arial"/>
              </w:rPr>
              <w:t xml:space="preserve">e soumissionnaire doit joindre la version numérique de l’offre financière </w:t>
            </w:r>
            <w:r>
              <w:rPr>
                <w:rFonts w:ascii="Arial" w:hAnsi="Arial" w:cs="Arial"/>
              </w:rPr>
              <w:t>(</w:t>
            </w:r>
            <w:r w:rsidRPr="00D679C3">
              <w:rPr>
                <w:rFonts w:ascii="Arial" w:hAnsi="Arial" w:cs="Arial"/>
              </w:rPr>
              <w:t>en trois exemplaires dont un gardé par le Président de la Commission, un à remettre à la sous-commission d’analyse et le troisième réservé à l’ARMP</w:t>
            </w:r>
            <w:r>
              <w:rPr>
                <w:rFonts w:ascii="Arial" w:hAnsi="Arial" w:cs="Arial"/>
              </w:rPr>
              <w:t>)</w:t>
            </w:r>
            <w:r w:rsidRPr="00D679C3">
              <w:rPr>
                <w:rFonts w:ascii="Arial" w:hAnsi="Arial" w:cs="Arial"/>
              </w:rPr>
              <w:t>. En cas de divergence entre les informations de l’offre physique et de</w:t>
            </w:r>
            <w:r>
              <w:rPr>
                <w:rFonts w:ascii="Arial" w:hAnsi="Arial" w:cs="Arial"/>
              </w:rPr>
              <w:t xml:space="preserve"> </w:t>
            </w:r>
            <w:r w:rsidRPr="00D679C3">
              <w:rPr>
                <w:rFonts w:ascii="Arial" w:hAnsi="Arial" w:cs="Arial"/>
              </w:rPr>
              <w:t>l’offre numérique, celles de l’offre physique font foi</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14.3</w:t>
            </w:r>
          </w:p>
        </w:tc>
        <w:tc>
          <w:tcPr>
            <w:tcW w:w="8364" w:type="dxa"/>
            <w:gridSpan w:val="2"/>
          </w:tcPr>
          <w:p w:rsidR="000B36F7" w:rsidRPr="00FD4EBB" w:rsidRDefault="000B36F7" w:rsidP="000B36F7">
            <w:pPr>
              <w:tabs>
                <w:tab w:val="left" w:pos="3895"/>
              </w:tabs>
              <w:spacing w:before="40" w:after="40"/>
              <w:rPr>
                <w:rFonts w:ascii="Arial" w:hAnsi="Arial" w:cs="Arial"/>
                <w:b/>
              </w:rPr>
            </w:pPr>
            <w:r w:rsidRPr="00FD4EBB">
              <w:rPr>
                <w:rFonts w:ascii="Arial" w:hAnsi="Arial" w:cs="Arial"/>
                <w:b/>
              </w:rPr>
              <w:t xml:space="preserve">Impôts et taxes :  </w:t>
            </w:r>
          </w:p>
          <w:p w:rsidR="000B36F7" w:rsidRPr="00932588" w:rsidRDefault="000B36F7" w:rsidP="000B36F7">
            <w:pPr>
              <w:tabs>
                <w:tab w:val="left" w:pos="3895"/>
              </w:tabs>
              <w:spacing w:before="40" w:after="40"/>
              <w:rPr>
                <w:rFonts w:ascii="Arial" w:hAnsi="Arial" w:cs="Arial"/>
              </w:rPr>
            </w:pPr>
            <w:r w:rsidRPr="009B4FB4">
              <w:rPr>
                <w:rFonts w:ascii="Arial" w:hAnsi="Arial" w:cs="Arial"/>
              </w:rPr>
              <w:t xml:space="preserve">Les prix proposés doivent être libellés Toutes taxes comprises </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14.3</w:t>
            </w:r>
          </w:p>
        </w:tc>
        <w:tc>
          <w:tcPr>
            <w:tcW w:w="8364" w:type="dxa"/>
            <w:gridSpan w:val="2"/>
          </w:tcPr>
          <w:p w:rsidR="000B36F7" w:rsidRPr="00932588" w:rsidRDefault="000B36F7" w:rsidP="000B36F7">
            <w:pPr>
              <w:tabs>
                <w:tab w:val="left" w:pos="3895"/>
              </w:tabs>
              <w:spacing w:before="40" w:after="40"/>
              <w:rPr>
                <w:rFonts w:ascii="Arial" w:hAnsi="Arial" w:cs="Arial"/>
              </w:rPr>
            </w:pPr>
            <w:r w:rsidRPr="009B4FB4">
              <w:rPr>
                <w:rFonts w:ascii="Arial" w:hAnsi="Arial" w:cs="Arial"/>
              </w:rPr>
              <w:t>Les prix du marché « ne seront pas révisables»</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15.1</w:t>
            </w:r>
          </w:p>
        </w:tc>
        <w:tc>
          <w:tcPr>
            <w:tcW w:w="8364" w:type="dxa"/>
            <w:gridSpan w:val="2"/>
          </w:tcPr>
          <w:p w:rsidR="000B36F7" w:rsidRPr="00932588" w:rsidRDefault="000B36F7" w:rsidP="000B36F7">
            <w:pPr>
              <w:tabs>
                <w:tab w:val="left" w:pos="3895"/>
              </w:tabs>
              <w:spacing w:before="40" w:after="40"/>
              <w:rPr>
                <w:rFonts w:ascii="Arial" w:hAnsi="Arial" w:cs="Arial"/>
              </w:rPr>
            </w:pPr>
            <w:r w:rsidRPr="009B4FB4">
              <w:rPr>
                <w:rFonts w:ascii="Arial" w:hAnsi="Arial" w:cs="Arial"/>
              </w:rPr>
              <w:t xml:space="preserve">Dans le cadre de la présente consultation, la(les) monnaie(s) de l’offre est (sont) définie(s) suivant l’option A (monnaie locale uniquement) de l’article 15.1 du RGAO]  </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15.2</w:t>
            </w:r>
          </w:p>
        </w:tc>
        <w:tc>
          <w:tcPr>
            <w:tcW w:w="8364" w:type="dxa"/>
            <w:gridSpan w:val="2"/>
          </w:tcPr>
          <w:p w:rsidR="000B36F7" w:rsidRPr="00932588" w:rsidRDefault="000B36F7" w:rsidP="000B36F7">
            <w:pPr>
              <w:tabs>
                <w:tab w:val="left" w:pos="3895"/>
              </w:tabs>
              <w:spacing w:before="40" w:after="40"/>
              <w:rPr>
                <w:rFonts w:ascii="Arial" w:hAnsi="Arial" w:cs="Arial"/>
              </w:rPr>
            </w:pPr>
            <w:r w:rsidRPr="009B4FB4">
              <w:rPr>
                <w:rFonts w:ascii="Arial" w:hAnsi="Arial" w:cs="Arial"/>
              </w:rPr>
              <w:t>Le taux de change pour convertir l’offre du soumissionnaire en monnaie locale ainsi que pour convertir les futurs décomptes en monnaie étrangère, sera celui de la BEAC trois jours ouvrables avant la date limite de dépôt des offres</w:t>
            </w:r>
            <w:r>
              <w:rPr>
                <w:rFonts w:ascii="Arial" w:hAnsi="Arial" w:cs="Arial"/>
              </w:rPr>
              <w:t>.</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16.1</w:t>
            </w:r>
          </w:p>
        </w:tc>
        <w:tc>
          <w:tcPr>
            <w:tcW w:w="8364" w:type="dxa"/>
            <w:gridSpan w:val="2"/>
          </w:tcPr>
          <w:p w:rsidR="000B36F7" w:rsidRDefault="000B36F7" w:rsidP="000B36F7">
            <w:pPr>
              <w:tabs>
                <w:tab w:val="left" w:pos="3895"/>
              </w:tabs>
              <w:spacing w:before="40" w:after="40"/>
              <w:rPr>
                <w:rFonts w:ascii="Arial" w:hAnsi="Arial" w:cs="Arial"/>
              </w:rPr>
            </w:pPr>
            <w:r w:rsidRPr="009B4FB4">
              <w:rPr>
                <w:rFonts w:ascii="Arial" w:hAnsi="Arial" w:cs="Arial"/>
                <w:b/>
              </w:rPr>
              <w:t>Validité des offres :</w:t>
            </w:r>
            <w:r w:rsidRPr="009B4FB4">
              <w:rPr>
                <w:rFonts w:ascii="Arial" w:hAnsi="Arial" w:cs="Arial"/>
              </w:rPr>
              <w:t xml:space="preserve"> </w:t>
            </w:r>
          </w:p>
          <w:p w:rsidR="000B36F7" w:rsidRPr="00932588" w:rsidRDefault="000B36F7" w:rsidP="000B36F7">
            <w:pPr>
              <w:tabs>
                <w:tab w:val="left" w:pos="3895"/>
              </w:tabs>
              <w:spacing w:before="40" w:after="40"/>
              <w:rPr>
                <w:rFonts w:ascii="Arial" w:hAnsi="Arial" w:cs="Arial"/>
              </w:rPr>
            </w:pPr>
            <w:r w:rsidRPr="009B4FB4">
              <w:rPr>
                <w:rFonts w:ascii="Arial" w:hAnsi="Arial" w:cs="Arial"/>
              </w:rPr>
              <w:t xml:space="preserve">La période de validité des offres est </w:t>
            </w:r>
            <w:r w:rsidRPr="00FD4EBB">
              <w:rPr>
                <w:rFonts w:ascii="Arial" w:hAnsi="Arial" w:cs="Arial"/>
                <w:b/>
              </w:rPr>
              <w:t xml:space="preserve">90 jours </w:t>
            </w:r>
            <w:r w:rsidRPr="009B4FB4">
              <w:rPr>
                <w:rFonts w:ascii="Arial" w:hAnsi="Arial" w:cs="Arial"/>
              </w:rPr>
              <w:t xml:space="preserve">à partir de la date limite de dépôt des offres. [Insérer le nombre de jours suivant la date limite de dépôt des offres. Cette période doit être réaliste et donner un temps suffisant pour évaluer les offres, compte tenu de la complexité des Travaux, et obtenir les références, les éclaircissements et les autorisations nécessaires (y compris la “non-objection” du Bailleur de Fonds) et notifier l’attribution du marché. </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17.1</w:t>
            </w:r>
          </w:p>
        </w:tc>
        <w:tc>
          <w:tcPr>
            <w:tcW w:w="8364" w:type="dxa"/>
            <w:gridSpan w:val="2"/>
          </w:tcPr>
          <w:p w:rsidR="000B36F7" w:rsidRPr="00932588" w:rsidRDefault="000B36F7" w:rsidP="00703C67">
            <w:pPr>
              <w:tabs>
                <w:tab w:val="left" w:pos="3895"/>
              </w:tabs>
              <w:spacing w:before="40" w:after="40"/>
              <w:rPr>
                <w:rFonts w:ascii="Arial" w:hAnsi="Arial" w:cs="Arial"/>
              </w:rPr>
            </w:pPr>
            <w:r w:rsidRPr="009B4FB4">
              <w:rPr>
                <w:rFonts w:ascii="Arial" w:hAnsi="Arial" w:cs="Arial"/>
              </w:rPr>
              <w:t xml:space="preserve">Le Montant du </w:t>
            </w:r>
            <w:r>
              <w:rPr>
                <w:rFonts w:ascii="Arial" w:hAnsi="Arial" w:cs="Arial"/>
              </w:rPr>
              <w:t>cautionnement</w:t>
            </w:r>
            <w:r w:rsidRPr="009B4FB4">
              <w:rPr>
                <w:rFonts w:ascii="Arial" w:hAnsi="Arial" w:cs="Arial"/>
              </w:rPr>
              <w:t xml:space="preserve"> de soumission s’élèvent par lot (le cas échéant) ainsi qu’il suit : </w:t>
            </w:r>
            <w:r w:rsidR="00703C67" w:rsidRPr="00703C67">
              <w:rPr>
                <w:rFonts w:ascii="Arial" w:hAnsi="Arial" w:cs="Arial"/>
                <w:b/>
              </w:rPr>
              <w:t>lot 1</w:t>
            </w:r>
            <w:r w:rsidR="00703C67">
              <w:rPr>
                <w:rFonts w:ascii="Arial" w:hAnsi="Arial" w:cs="Arial"/>
              </w:rPr>
              <w:t xml:space="preserve"> : 460 000 FCFA et </w:t>
            </w:r>
            <w:r w:rsidR="00703C67" w:rsidRPr="00703C67">
              <w:rPr>
                <w:rFonts w:ascii="Arial" w:hAnsi="Arial" w:cs="Arial"/>
                <w:b/>
              </w:rPr>
              <w:t>lot 2</w:t>
            </w:r>
            <w:r w:rsidR="00703C67">
              <w:rPr>
                <w:rFonts w:ascii="Arial" w:hAnsi="Arial" w:cs="Arial"/>
              </w:rPr>
              <w:t xml:space="preserve"> : 1 300 000 </w:t>
            </w:r>
            <w:r>
              <w:rPr>
                <w:rFonts w:ascii="Arial" w:hAnsi="Arial" w:cs="Arial"/>
              </w:rPr>
              <w:t>FCFA</w:t>
            </w:r>
            <w:r w:rsidRPr="009B4FB4">
              <w:rPr>
                <w:rFonts w:ascii="Arial" w:hAnsi="Arial" w:cs="Arial"/>
              </w:rPr>
              <w:t xml:space="preserve">. Pour éviter que le montant de l’offre puisse être déduit de celui de la garantie, il est préférable que la garantie soit exprimée sous forme de somme fixe et non de pourcentage. </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18.1</w:t>
            </w:r>
          </w:p>
        </w:tc>
        <w:tc>
          <w:tcPr>
            <w:tcW w:w="8364" w:type="dxa"/>
            <w:gridSpan w:val="2"/>
          </w:tcPr>
          <w:p w:rsidR="000B36F7" w:rsidRPr="00932588" w:rsidRDefault="000B36F7" w:rsidP="000B36F7">
            <w:pPr>
              <w:tabs>
                <w:tab w:val="left" w:pos="3895"/>
              </w:tabs>
              <w:spacing w:before="40" w:after="40"/>
              <w:rPr>
                <w:rFonts w:ascii="Arial" w:hAnsi="Arial" w:cs="Arial"/>
              </w:rPr>
            </w:pPr>
            <w:r w:rsidRPr="009B4FB4">
              <w:rPr>
                <w:rFonts w:ascii="Arial" w:hAnsi="Arial" w:cs="Arial"/>
              </w:rPr>
              <w:t xml:space="preserve">Les offres seront évaluées sur la base d’un délai prévisionnel d’exécution des travaux compris entre </w:t>
            </w:r>
            <w:r>
              <w:rPr>
                <w:rFonts w:ascii="Arial" w:hAnsi="Arial" w:cs="Arial"/>
              </w:rPr>
              <w:t xml:space="preserve"> </w:t>
            </w:r>
            <w:r w:rsidRPr="00FD4EBB">
              <w:rPr>
                <w:rFonts w:ascii="Arial" w:hAnsi="Arial" w:cs="Arial"/>
                <w:b/>
              </w:rPr>
              <w:t>90</w:t>
            </w:r>
            <w:r>
              <w:rPr>
                <w:rFonts w:ascii="Arial" w:hAnsi="Arial" w:cs="Arial"/>
              </w:rPr>
              <w:t xml:space="preserve"> </w:t>
            </w:r>
            <w:r w:rsidRPr="009B4FB4">
              <w:rPr>
                <w:rFonts w:ascii="Arial" w:hAnsi="Arial" w:cs="Arial"/>
              </w:rPr>
              <w:t>jours (ou</w:t>
            </w:r>
            <w:r>
              <w:rPr>
                <w:rFonts w:ascii="Arial" w:hAnsi="Arial" w:cs="Arial"/>
              </w:rPr>
              <w:t xml:space="preserve"> 03</w:t>
            </w:r>
            <w:r w:rsidRPr="009B4FB4">
              <w:rPr>
                <w:rFonts w:ascii="Arial" w:hAnsi="Arial" w:cs="Arial"/>
              </w:rPr>
              <w:t xml:space="preserve"> mois) au minimum et</w:t>
            </w:r>
            <w:r>
              <w:rPr>
                <w:rFonts w:ascii="Arial" w:hAnsi="Arial" w:cs="Arial"/>
              </w:rPr>
              <w:t xml:space="preserve"> </w:t>
            </w:r>
            <w:r w:rsidRPr="00FD4EBB">
              <w:rPr>
                <w:rFonts w:ascii="Arial" w:hAnsi="Arial" w:cs="Arial"/>
                <w:b/>
              </w:rPr>
              <w:t>120</w:t>
            </w:r>
            <w:r>
              <w:rPr>
                <w:rFonts w:ascii="Arial" w:hAnsi="Arial" w:cs="Arial"/>
              </w:rPr>
              <w:t xml:space="preserve"> </w:t>
            </w:r>
            <w:r w:rsidRPr="009B4FB4">
              <w:rPr>
                <w:rFonts w:ascii="Arial" w:hAnsi="Arial" w:cs="Arial"/>
              </w:rPr>
              <w:t>jours (</w:t>
            </w:r>
            <w:r>
              <w:rPr>
                <w:rFonts w:ascii="Arial" w:hAnsi="Arial" w:cs="Arial"/>
              </w:rPr>
              <w:t>04</w:t>
            </w:r>
            <w:r w:rsidRPr="009B4FB4">
              <w:rPr>
                <w:rFonts w:ascii="Arial" w:hAnsi="Arial" w:cs="Arial"/>
              </w:rPr>
              <w:t xml:space="preserve">mois) au maximum. La méthode d’évaluation figure à l’article 32.2(e) du RGAO.. [Cette disposition sera incluse, avec les délais appropriés, lorsque le Maître d’Ouvrage escompte des avantages nets d’un délai d’exécution plus court; elle peut être également retenue dans le cas de lots groupés. </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18.3</w:t>
            </w:r>
          </w:p>
        </w:tc>
        <w:tc>
          <w:tcPr>
            <w:tcW w:w="8364" w:type="dxa"/>
            <w:gridSpan w:val="2"/>
          </w:tcPr>
          <w:p w:rsidR="000B36F7" w:rsidRPr="00932588" w:rsidRDefault="000B36F7" w:rsidP="000B36F7">
            <w:pPr>
              <w:tabs>
                <w:tab w:val="left" w:pos="3895"/>
              </w:tabs>
              <w:spacing w:before="40" w:after="40"/>
              <w:rPr>
                <w:rFonts w:ascii="Arial" w:hAnsi="Arial" w:cs="Arial"/>
              </w:rPr>
            </w:pPr>
            <w:r w:rsidRPr="009B4FB4">
              <w:rPr>
                <w:rFonts w:ascii="Arial" w:hAnsi="Arial" w:cs="Arial"/>
              </w:rPr>
              <w:t xml:space="preserve">Les variantes techniques sur la ou les parties des travaux spécifiés ci-dessous sont permises dans le cadre des Spécifications techniques : </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19.1</w:t>
            </w:r>
          </w:p>
        </w:tc>
        <w:tc>
          <w:tcPr>
            <w:tcW w:w="8364" w:type="dxa"/>
            <w:gridSpan w:val="2"/>
          </w:tcPr>
          <w:p w:rsidR="000B36F7" w:rsidRPr="0064180F" w:rsidRDefault="000B36F7" w:rsidP="000B36F7">
            <w:pPr>
              <w:jc w:val="both"/>
              <w:rPr>
                <w:rFonts w:ascii="Tahoma" w:hAnsi="Tahoma" w:cs="Tahoma"/>
              </w:rPr>
            </w:pPr>
            <w:r w:rsidRPr="00D178FA">
              <w:rPr>
                <w:rFonts w:ascii="Tahoma" w:hAnsi="Tahoma" w:cs="Tahoma"/>
              </w:rPr>
              <w:t>Il n’est pas prévu une réunion préparatoire à l’établissement des offres.</w:t>
            </w:r>
          </w:p>
        </w:tc>
      </w:tr>
      <w:tr w:rsidR="000B36F7" w:rsidTr="00703C67">
        <w:tc>
          <w:tcPr>
            <w:tcW w:w="1560" w:type="dxa"/>
          </w:tcPr>
          <w:p w:rsidR="000B36F7" w:rsidRPr="00932588" w:rsidRDefault="000B36F7" w:rsidP="000B36F7">
            <w:pPr>
              <w:tabs>
                <w:tab w:val="left" w:pos="3895"/>
              </w:tabs>
              <w:rPr>
                <w:rFonts w:ascii="Arial" w:hAnsi="Arial" w:cs="Arial"/>
              </w:rPr>
            </w:pPr>
          </w:p>
        </w:tc>
        <w:tc>
          <w:tcPr>
            <w:tcW w:w="8364" w:type="dxa"/>
            <w:gridSpan w:val="2"/>
          </w:tcPr>
          <w:p w:rsidR="000B36F7" w:rsidRPr="00204914" w:rsidRDefault="000B36F7" w:rsidP="000B36F7">
            <w:pPr>
              <w:tabs>
                <w:tab w:val="left" w:pos="3895"/>
              </w:tabs>
              <w:spacing w:before="40" w:after="40"/>
              <w:rPr>
                <w:rFonts w:ascii="Arial" w:hAnsi="Arial" w:cs="Arial"/>
                <w:b/>
              </w:rPr>
            </w:pPr>
            <w:r w:rsidRPr="00204914">
              <w:rPr>
                <w:rFonts w:ascii="Arial" w:hAnsi="Arial" w:cs="Arial"/>
                <w:b/>
              </w:rPr>
              <w:t xml:space="preserve">Soumission hors ligne </w:t>
            </w:r>
          </w:p>
          <w:p w:rsidR="000B36F7" w:rsidRDefault="000B36F7" w:rsidP="000B36F7">
            <w:pPr>
              <w:spacing w:before="60" w:after="60"/>
              <w:rPr>
                <w:rFonts w:ascii="Arial" w:hAnsi="Arial" w:cs="Arial"/>
              </w:rPr>
            </w:pPr>
            <w:r w:rsidRPr="00204914">
              <w:rPr>
                <w:rFonts w:ascii="Arial" w:hAnsi="Arial" w:cs="Arial"/>
              </w:rPr>
              <w:t xml:space="preserve">Chaque offre rédigée en français ou en anglais en </w:t>
            </w:r>
            <w:r>
              <w:rPr>
                <w:rFonts w:ascii="Arial" w:hAnsi="Arial" w:cs="Arial"/>
              </w:rPr>
              <w:t xml:space="preserve">7 </w:t>
            </w:r>
            <w:r w:rsidRPr="00204914">
              <w:rPr>
                <w:rFonts w:ascii="Arial" w:hAnsi="Arial" w:cs="Arial"/>
              </w:rPr>
              <w:t xml:space="preserve">exemplaires dont un original et                    </w:t>
            </w:r>
            <w:r>
              <w:rPr>
                <w:rFonts w:ascii="Arial" w:hAnsi="Arial" w:cs="Arial"/>
              </w:rPr>
              <w:t xml:space="preserve">6 </w:t>
            </w:r>
            <w:r w:rsidRPr="00204914">
              <w:rPr>
                <w:rFonts w:ascii="Arial" w:hAnsi="Arial" w:cs="Arial"/>
              </w:rPr>
              <w:t>copies et tenir compte de l’exemplaire à transmettre séance tenant</w:t>
            </w:r>
            <w:r>
              <w:rPr>
                <w:rFonts w:ascii="Arial" w:hAnsi="Arial" w:cs="Arial"/>
              </w:rPr>
              <w:t xml:space="preserve">e après l’ouverture des offres </w:t>
            </w:r>
            <w:r w:rsidRPr="00204914">
              <w:rPr>
                <w:rFonts w:ascii="Arial" w:hAnsi="Arial" w:cs="Arial"/>
              </w:rPr>
              <w:t xml:space="preserve">au point focal désigné par l’organisme chargé de la régulation des marchés publics de chaque proposition marquées comme tels, devra parvenir </w:t>
            </w:r>
            <w:r>
              <w:rPr>
                <w:rFonts w:ascii="Arial" w:hAnsi="Arial" w:cs="Arial"/>
              </w:rPr>
              <w:t>à Messok (SIGAMP)</w:t>
            </w:r>
            <w:r w:rsidRPr="00204914">
              <w:rPr>
                <w:rFonts w:ascii="Arial" w:hAnsi="Arial" w:cs="Arial"/>
              </w:rPr>
              <w:t>, au plus tard le</w:t>
            </w:r>
            <w:r>
              <w:rPr>
                <w:rFonts w:ascii="Arial" w:hAnsi="Arial" w:cs="Arial"/>
              </w:rPr>
              <w:t xml:space="preserve"> </w:t>
            </w:r>
            <w:r w:rsidR="00703C67">
              <w:rPr>
                <w:rFonts w:ascii="Arial" w:hAnsi="Arial" w:cs="Arial"/>
                <w:b/>
              </w:rPr>
              <w:t>03</w:t>
            </w:r>
            <w:r w:rsidRPr="0064180F">
              <w:rPr>
                <w:rFonts w:ascii="Arial" w:hAnsi="Arial" w:cs="Arial"/>
                <w:b/>
              </w:rPr>
              <w:t>/0</w:t>
            </w:r>
            <w:r w:rsidR="00703C67">
              <w:rPr>
                <w:rFonts w:ascii="Arial" w:hAnsi="Arial" w:cs="Arial"/>
                <w:b/>
              </w:rPr>
              <w:t>3</w:t>
            </w:r>
            <w:r w:rsidRPr="0064180F">
              <w:rPr>
                <w:rFonts w:ascii="Arial" w:hAnsi="Arial" w:cs="Arial"/>
                <w:b/>
              </w:rPr>
              <w:t xml:space="preserve">/2025 à </w:t>
            </w:r>
            <w:r w:rsidR="00642F99">
              <w:rPr>
                <w:rFonts w:ascii="Arial" w:hAnsi="Arial" w:cs="Arial"/>
                <w:b/>
              </w:rPr>
              <w:t>1</w:t>
            </w:r>
            <w:r w:rsidR="00703C67">
              <w:rPr>
                <w:rFonts w:ascii="Arial" w:hAnsi="Arial" w:cs="Arial"/>
                <w:b/>
              </w:rPr>
              <w:t>1</w:t>
            </w:r>
            <w:r w:rsidRPr="0064180F">
              <w:rPr>
                <w:rFonts w:ascii="Arial" w:hAnsi="Arial" w:cs="Arial"/>
                <w:b/>
              </w:rPr>
              <w:t xml:space="preserve"> heures</w:t>
            </w:r>
            <w:r w:rsidRPr="00204914">
              <w:rPr>
                <w:rFonts w:ascii="Arial" w:hAnsi="Arial" w:cs="Arial"/>
              </w:rPr>
              <w:t xml:space="preserve"> et devra porter la mention suivante sur les enveloppes fermées :</w:t>
            </w:r>
            <w:r>
              <w:rPr>
                <w:rFonts w:ascii="Arial" w:hAnsi="Arial" w:cs="Arial"/>
              </w:rPr>
              <w:t xml:space="preserve"> </w:t>
            </w:r>
          </w:p>
          <w:p w:rsidR="000B36F7" w:rsidRDefault="000B36F7" w:rsidP="000B36F7">
            <w:pPr>
              <w:spacing w:before="60" w:after="60"/>
              <w:jc w:val="center"/>
              <w:rPr>
                <w:rFonts w:ascii="Arial" w:hAnsi="Arial" w:cs="Arial"/>
                <w:b/>
              </w:rPr>
            </w:pPr>
            <w:r w:rsidRPr="00CF6F35">
              <w:rPr>
                <w:rFonts w:ascii="Arial" w:hAnsi="Arial" w:cs="Arial"/>
                <w:b/>
              </w:rPr>
              <w:t>Appel d’Offres National Ouvert n° 0</w:t>
            </w:r>
            <w:r w:rsidR="00703C67">
              <w:rPr>
                <w:rFonts w:ascii="Arial" w:hAnsi="Arial" w:cs="Arial"/>
                <w:b/>
              </w:rPr>
              <w:t>4</w:t>
            </w:r>
            <w:r>
              <w:rPr>
                <w:rFonts w:ascii="Arial" w:hAnsi="Arial" w:cs="Arial"/>
                <w:b/>
              </w:rPr>
              <w:t>/ AONO/C.MSK/CIPM/</w:t>
            </w:r>
            <w:r w:rsidRPr="00CF6F35">
              <w:rPr>
                <w:rFonts w:ascii="Arial" w:hAnsi="Arial" w:cs="Arial"/>
                <w:b/>
              </w:rPr>
              <w:t>2025 du 2</w:t>
            </w:r>
            <w:r w:rsidR="00703C67">
              <w:rPr>
                <w:rFonts w:ascii="Arial" w:hAnsi="Arial" w:cs="Arial"/>
                <w:b/>
              </w:rPr>
              <w:t>7</w:t>
            </w:r>
            <w:r w:rsidRPr="00CF6F35">
              <w:rPr>
                <w:rFonts w:ascii="Arial" w:hAnsi="Arial" w:cs="Arial"/>
                <w:b/>
              </w:rPr>
              <w:t xml:space="preserve">/01/2025 </w:t>
            </w:r>
            <w:r w:rsidRPr="00CF6F35">
              <w:rPr>
                <w:rFonts w:ascii="Arial" w:hAnsi="Arial" w:cs="Arial"/>
                <w:b/>
                <w:szCs w:val="24"/>
              </w:rPr>
              <w:t>pour</w:t>
            </w:r>
            <w:r>
              <w:rPr>
                <w:rFonts w:ascii="Arial" w:hAnsi="Arial" w:cs="Arial"/>
                <w:b/>
                <w:szCs w:val="24"/>
              </w:rPr>
              <w:t xml:space="preserve"> la </w:t>
            </w:r>
            <w:r w:rsidR="003544E6">
              <w:rPr>
                <w:rFonts w:ascii="Arial" w:hAnsi="Arial" w:cs="Arial"/>
                <w:b/>
                <w:szCs w:val="24"/>
              </w:rPr>
              <w:t>réhabilitation et l’ouverture de certaines routes</w:t>
            </w:r>
            <w:r>
              <w:rPr>
                <w:rFonts w:ascii="Arial" w:hAnsi="Arial" w:cs="Arial"/>
                <w:b/>
                <w:szCs w:val="24"/>
              </w:rPr>
              <w:t xml:space="preserve"> de la</w:t>
            </w:r>
            <w:r>
              <w:rPr>
                <w:rFonts w:ascii="Arial" w:hAnsi="Arial" w:cs="Arial"/>
                <w:b/>
              </w:rPr>
              <w:t xml:space="preserve"> C</w:t>
            </w:r>
            <w:r w:rsidRPr="00CC6E40">
              <w:rPr>
                <w:rFonts w:ascii="Arial" w:hAnsi="Arial" w:cs="Arial"/>
                <w:b/>
              </w:rPr>
              <w:t xml:space="preserve">ommune de </w:t>
            </w:r>
            <w:r>
              <w:rPr>
                <w:rFonts w:ascii="Arial" w:hAnsi="Arial" w:cs="Arial"/>
                <w:b/>
              </w:rPr>
              <w:t>Messok, D</w:t>
            </w:r>
            <w:r w:rsidRPr="00CC6E40">
              <w:rPr>
                <w:rFonts w:ascii="Arial" w:hAnsi="Arial" w:cs="Arial"/>
                <w:b/>
              </w:rPr>
              <w:t>épartement</w:t>
            </w:r>
            <w:r>
              <w:rPr>
                <w:rFonts w:ascii="Arial" w:hAnsi="Arial" w:cs="Arial"/>
                <w:b/>
              </w:rPr>
              <w:t xml:space="preserve"> du Haut-Nyong, R</w:t>
            </w:r>
            <w:r w:rsidRPr="00CC6E40">
              <w:rPr>
                <w:rFonts w:ascii="Arial" w:hAnsi="Arial" w:cs="Arial"/>
                <w:b/>
              </w:rPr>
              <w:t>égi</w:t>
            </w:r>
            <w:r>
              <w:rPr>
                <w:rFonts w:ascii="Arial" w:hAnsi="Arial" w:cs="Arial"/>
                <w:b/>
              </w:rPr>
              <w:t>on de l’E</w:t>
            </w:r>
            <w:r w:rsidRPr="00CC6E40">
              <w:rPr>
                <w:rFonts w:ascii="Arial" w:hAnsi="Arial" w:cs="Arial"/>
                <w:b/>
              </w:rPr>
              <w:t>st</w:t>
            </w:r>
            <w:r>
              <w:rPr>
                <w:rFonts w:ascii="Arial" w:hAnsi="Arial" w:cs="Arial"/>
                <w:b/>
              </w:rPr>
              <w:t xml:space="preserve"> </w:t>
            </w:r>
          </w:p>
          <w:p w:rsidR="000B36F7" w:rsidRPr="00947130" w:rsidRDefault="000B36F7" w:rsidP="000B36F7">
            <w:pPr>
              <w:spacing w:before="60" w:after="60"/>
              <w:jc w:val="center"/>
              <w:rPr>
                <w:rFonts w:ascii="Arial" w:hAnsi="Arial" w:cs="Arial"/>
                <w:b/>
                <w:sz w:val="18"/>
              </w:rPr>
            </w:pPr>
            <w:r w:rsidRPr="00947130">
              <w:rPr>
                <w:rFonts w:ascii="Arial" w:hAnsi="Arial" w:cs="Arial"/>
                <w:b/>
                <w:sz w:val="18"/>
              </w:rPr>
              <w:t>BIP MIN</w:t>
            </w:r>
            <w:r w:rsidR="003544E6">
              <w:rPr>
                <w:rFonts w:ascii="Arial" w:hAnsi="Arial" w:cs="Arial"/>
                <w:b/>
                <w:sz w:val="18"/>
              </w:rPr>
              <w:t>TP</w:t>
            </w:r>
            <w:r w:rsidRPr="00947130">
              <w:rPr>
                <w:rFonts w:ascii="Arial" w:hAnsi="Arial" w:cs="Arial"/>
                <w:b/>
                <w:sz w:val="18"/>
              </w:rPr>
              <w:t>, Exercice 2025</w:t>
            </w:r>
          </w:p>
          <w:p w:rsidR="000B36F7" w:rsidRDefault="000B36F7" w:rsidP="000B36F7">
            <w:pPr>
              <w:spacing w:before="60" w:after="60"/>
              <w:jc w:val="center"/>
              <w:rPr>
                <w:rFonts w:ascii="Arial" w:hAnsi="Arial" w:cs="Arial"/>
                <w:b/>
              </w:rPr>
            </w:pPr>
            <w:r>
              <w:rPr>
                <w:rFonts w:ascii="Arial" w:hAnsi="Arial" w:cs="Arial"/>
                <w:b/>
              </w:rPr>
              <w:t>(Préciser le lot)</w:t>
            </w:r>
          </w:p>
          <w:p w:rsidR="000B36F7" w:rsidRPr="00947130" w:rsidRDefault="000B36F7" w:rsidP="000B36F7">
            <w:pPr>
              <w:spacing w:before="40" w:after="40"/>
              <w:jc w:val="center"/>
              <w:rPr>
                <w:rFonts w:ascii="Arial" w:hAnsi="Arial" w:cs="Arial"/>
              </w:rPr>
            </w:pPr>
            <w:r w:rsidRPr="00A472FF">
              <w:rPr>
                <w:rFonts w:ascii="Arial" w:hAnsi="Arial" w:cs="Arial"/>
              </w:rPr>
              <w:t>A n'ouvrir qu'en séance de dépouillement"</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20.1</w:t>
            </w:r>
          </w:p>
        </w:tc>
        <w:tc>
          <w:tcPr>
            <w:tcW w:w="8364" w:type="dxa"/>
            <w:gridSpan w:val="2"/>
          </w:tcPr>
          <w:p w:rsidR="000B36F7" w:rsidRPr="00932588" w:rsidRDefault="000B36F7" w:rsidP="006E076C">
            <w:pPr>
              <w:tabs>
                <w:tab w:val="left" w:pos="3895"/>
              </w:tabs>
              <w:spacing w:before="40" w:after="40"/>
              <w:rPr>
                <w:rFonts w:ascii="Arial" w:hAnsi="Arial" w:cs="Arial"/>
              </w:rPr>
            </w:pPr>
            <w:r w:rsidRPr="00204914">
              <w:rPr>
                <w:rFonts w:ascii="Arial" w:hAnsi="Arial" w:cs="Arial"/>
                <w:b/>
              </w:rPr>
              <w:t>La date et heure limites de remise des offres sont les suivantes</w:t>
            </w:r>
            <w:r w:rsidRPr="00204914">
              <w:rPr>
                <w:rFonts w:ascii="Arial" w:hAnsi="Arial" w:cs="Arial"/>
              </w:rPr>
              <w:t xml:space="preserve"> : Date : </w:t>
            </w:r>
            <w:r w:rsidR="00703C67">
              <w:rPr>
                <w:rFonts w:ascii="Arial" w:hAnsi="Arial" w:cs="Arial"/>
              </w:rPr>
              <w:t>03</w:t>
            </w:r>
            <w:r>
              <w:rPr>
                <w:rFonts w:ascii="Arial" w:hAnsi="Arial" w:cs="Arial"/>
              </w:rPr>
              <w:t>/0</w:t>
            </w:r>
            <w:r w:rsidR="006E076C">
              <w:rPr>
                <w:rFonts w:ascii="Arial" w:hAnsi="Arial" w:cs="Arial"/>
              </w:rPr>
              <w:t>3</w:t>
            </w:r>
            <w:r>
              <w:rPr>
                <w:rFonts w:ascii="Arial" w:hAnsi="Arial" w:cs="Arial"/>
              </w:rPr>
              <w:t>/2025</w:t>
            </w:r>
            <w:r w:rsidRPr="00204914">
              <w:rPr>
                <w:rFonts w:ascii="Arial" w:hAnsi="Arial" w:cs="Arial"/>
              </w:rPr>
              <w:t xml:space="preserve">, </w:t>
            </w:r>
            <w:r w:rsidRPr="00642F99">
              <w:rPr>
                <w:rFonts w:ascii="Arial" w:hAnsi="Arial" w:cs="Arial"/>
              </w:rPr>
              <w:t>1</w:t>
            </w:r>
            <w:r w:rsidR="006E076C">
              <w:rPr>
                <w:rFonts w:ascii="Arial" w:hAnsi="Arial" w:cs="Arial"/>
              </w:rPr>
              <w:t>1</w:t>
            </w:r>
            <w:r w:rsidRPr="00642F99">
              <w:rPr>
                <w:rFonts w:ascii="Arial" w:hAnsi="Arial" w:cs="Arial"/>
              </w:rPr>
              <w:t xml:space="preserve"> Heures</w:t>
            </w:r>
            <w:r>
              <w:rPr>
                <w:rFonts w:ascii="Arial" w:hAnsi="Arial" w:cs="Arial"/>
              </w:rPr>
              <w:t xml:space="preserve">, </w:t>
            </w:r>
            <w:r w:rsidRPr="00204914">
              <w:rPr>
                <w:rFonts w:ascii="Arial" w:hAnsi="Arial" w:cs="Arial"/>
              </w:rPr>
              <w:t>heure locale (GMT/UTC + 1) visible sur la page de soumission.</w:t>
            </w:r>
          </w:p>
        </w:tc>
      </w:tr>
      <w:tr w:rsidR="000B36F7" w:rsidTr="00703C67">
        <w:tc>
          <w:tcPr>
            <w:tcW w:w="9924" w:type="dxa"/>
            <w:gridSpan w:val="3"/>
            <w:vAlign w:val="center"/>
          </w:tcPr>
          <w:p w:rsidR="000B36F7" w:rsidRPr="00204914" w:rsidRDefault="000B36F7" w:rsidP="000B36F7">
            <w:pPr>
              <w:tabs>
                <w:tab w:val="left" w:pos="3895"/>
              </w:tabs>
              <w:spacing w:before="40" w:after="40"/>
              <w:jc w:val="center"/>
              <w:rPr>
                <w:rFonts w:ascii="Arial" w:hAnsi="Arial" w:cs="Arial"/>
                <w:b/>
              </w:rPr>
            </w:pPr>
            <w:r w:rsidRPr="00204914">
              <w:rPr>
                <w:rFonts w:ascii="Arial" w:hAnsi="Arial" w:cs="Arial"/>
                <w:b/>
              </w:rPr>
              <w:t>D. DEPOT DES OFFRES</w:t>
            </w:r>
          </w:p>
        </w:tc>
      </w:tr>
      <w:tr w:rsidR="000B36F7" w:rsidTr="00703C67">
        <w:tc>
          <w:tcPr>
            <w:tcW w:w="1560" w:type="dxa"/>
          </w:tcPr>
          <w:p w:rsidR="000B36F7" w:rsidRPr="00932588" w:rsidRDefault="000B36F7" w:rsidP="000B36F7">
            <w:pPr>
              <w:tabs>
                <w:tab w:val="left" w:pos="3895"/>
              </w:tabs>
              <w:rPr>
                <w:rFonts w:ascii="Arial" w:hAnsi="Arial" w:cs="Arial"/>
              </w:rPr>
            </w:pPr>
          </w:p>
        </w:tc>
        <w:tc>
          <w:tcPr>
            <w:tcW w:w="8364" w:type="dxa"/>
            <w:gridSpan w:val="2"/>
          </w:tcPr>
          <w:p w:rsidR="000B36F7" w:rsidRPr="00932588" w:rsidRDefault="000B36F7" w:rsidP="000B36F7">
            <w:pPr>
              <w:tabs>
                <w:tab w:val="left" w:pos="3895"/>
              </w:tabs>
              <w:spacing w:before="40" w:after="40"/>
              <w:rPr>
                <w:rFonts w:ascii="Arial" w:hAnsi="Arial" w:cs="Arial"/>
              </w:rPr>
            </w:pPr>
            <w:r w:rsidRPr="00204914">
              <w:rPr>
                <w:rFonts w:ascii="Arial" w:hAnsi="Arial" w:cs="Arial"/>
              </w:rPr>
              <w:t xml:space="preserve">MODE DE SOUMISSION Le mode de soumission retenu pour cette consultation est </w:t>
            </w:r>
            <w:r>
              <w:rPr>
                <w:rFonts w:ascii="Arial" w:hAnsi="Arial" w:cs="Arial"/>
              </w:rPr>
              <w:t>hors ligne.</w:t>
            </w:r>
            <w:r w:rsidRPr="00204914">
              <w:rPr>
                <w:rFonts w:ascii="Arial" w:hAnsi="Arial" w:cs="Arial"/>
              </w:rPr>
              <w:t xml:space="preserve"> </w:t>
            </w:r>
          </w:p>
        </w:tc>
      </w:tr>
      <w:tr w:rsidR="000B36F7" w:rsidTr="00703C67">
        <w:tc>
          <w:tcPr>
            <w:tcW w:w="9924" w:type="dxa"/>
            <w:gridSpan w:val="3"/>
            <w:vAlign w:val="center"/>
          </w:tcPr>
          <w:p w:rsidR="000B36F7" w:rsidRPr="00204914" w:rsidRDefault="000B36F7" w:rsidP="000B36F7">
            <w:pPr>
              <w:tabs>
                <w:tab w:val="left" w:pos="3895"/>
              </w:tabs>
              <w:spacing w:before="40" w:after="40"/>
              <w:jc w:val="center"/>
              <w:rPr>
                <w:rFonts w:ascii="Arial" w:hAnsi="Arial" w:cs="Arial"/>
                <w:b/>
              </w:rPr>
            </w:pPr>
            <w:r w:rsidRPr="00204914">
              <w:rPr>
                <w:rFonts w:ascii="Arial" w:hAnsi="Arial" w:cs="Arial"/>
                <w:b/>
              </w:rPr>
              <w:t>E. OUVERTURE DES PLIS ET EVALUATION DES OFFRES</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25.1</w:t>
            </w:r>
          </w:p>
        </w:tc>
        <w:tc>
          <w:tcPr>
            <w:tcW w:w="8364" w:type="dxa"/>
            <w:gridSpan w:val="2"/>
          </w:tcPr>
          <w:p w:rsidR="000B36F7" w:rsidRPr="00204914" w:rsidRDefault="000B36F7" w:rsidP="000B36F7">
            <w:pPr>
              <w:tabs>
                <w:tab w:val="left" w:pos="3895"/>
              </w:tabs>
              <w:spacing w:before="40" w:after="40"/>
              <w:rPr>
                <w:rFonts w:ascii="Arial" w:hAnsi="Arial" w:cs="Arial"/>
              </w:rPr>
            </w:pPr>
            <w:r w:rsidRPr="00204914">
              <w:rPr>
                <w:rFonts w:ascii="Arial" w:hAnsi="Arial" w:cs="Arial"/>
              </w:rPr>
              <w:t>L’ouverture des plis se fait en un temps et aura lieu le</w:t>
            </w:r>
            <w:r>
              <w:rPr>
                <w:rFonts w:ascii="Arial" w:hAnsi="Arial" w:cs="Arial"/>
              </w:rPr>
              <w:t xml:space="preserve"> </w:t>
            </w:r>
            <w:r w:rsidR="006E076C">
              <w:rPr>
                <w:rFonts w:ascii="Arial" w:hAnsi="Arial" w:cs="Arial"/>
              </w:rPr>
              <w:t>03</w:t>
            </w:r>
            <w:r>
              <w:rPr>
                <w:rFonts w:ascii="Arial" w:hAnsi="Arial" w:cs="Arial"/>
              </w:rPr>
              <w:t>/0</w:t>
            </w:r>
            <w:r w:rsidR="006E076C">
              <w:rPr>
                <w:rFonts w:ascii="Arial" w:hAnsi="Arial" w:cs="Arial"/>
              </w:rPr>
              <w:t>3</w:t>
            </w:r>
            <w:r>
              <w:rPr>
                <w:rFonts w:ascii="Arial" w:hAnsi="Arial" w:cs="Arial"/>
              </w:rPr>
              <w:t>/2025</w:t>
            </w:r>
            <w:r w:rsidRPr="00204914">
              <w:rPr>
                <w:rFonts w:ascii="Arial" w:hAnsi="Arial" w:cs="Arial"/>
              </w:rPr>
              <w:t xml:space="preserve"> à</w:t>
            </w:r>
            <w:r>
              <w:rPr>
                <w:rFonts w:ascii="Arial" w:hAnsi="Arial" w:cs="Arial"/>
              </w:rPr>
              <w:t xml:space="preserve"> </w:t>
            </w:r>
            <w:r w:rsidR="00642F99">
              <w:rPr>
                <w:rFonts w:ascii="Arial" w:hAnsi="Arial" w:cs="Arial"/>
              </w:rPr>
              <w:t>1</w:t>
            </w:r>
            <w:r w:rsidR="006E076C">
              <w:rPr>
                <w:rFonts w:ascii="Arial" w:hAnsi="Arial" w:cs="Arial"/>
              </w:rPr>
              <w:t>2</w:t>
            </w:r>
            <w:r w:rsidRPr="00470975">
              <w:rPr>
                <w:rFonts w:ascii="Arial" w:hAnsi="Arial" w:cs="Arial"/>
                <w:color w:val="FF0000"/>
              </w:rPr>
              <w:t xml:space="preserve"> </w:t>
            </w:r>
            <w:r w:rsidRPr="00642F99">
              <w:rPr>
                <w:rFonts w:ascii="Arial" w:hAnsi="Arial" w:cs="Arial"/>
              </w:rPr>
              <w:t>heures</w:t>
            </w:r>
            <w:r w:rsidRPr="00204914">
              <w:rPr>
                <w:rFonts w:ascii="Arial" w:hAnsi="Arial" w:cs="Arial"/>
              </w:rPr>
              <w:t xml:space="preserve"> par la Commission de Passation des Marchés du Maître d’Ouvrage dans la salle de </w:t>
            </w:r>
            <w:r>
              <w:rPr>
                <w:rFonts w:ascii="Arial" w:hAnsi="Arial" w:cs="Arial"/>
              </w:rPr>
              <w:t xml:space="preserve">Délibérations de l’Hôtel de Ville </w:t>
            </w:r>
            <w:r w:rsidRPr="00204914">
              <w:rPr>
                <w:rFonts w:ascii="Arial" w:hAnsi="Arial" w:cs="Arial"/>
              </w:rPr>
              <w:t xml:space="preserve">sise à </w:t>
            </w:r>
            <w:r>
              <w:rPr>
                <w:rFonts w:ascii="Arial" w:hAnsi="Arial" w:cs="Arial"/>
              </w:rPr>
              <w:t>Messok.</w:t>
            </w:r>
            <w:r w:rsidRPr="00204914">
              <w:rPr>
                <w:rFonts w:ascii="Arial" w:hAnsi="Arial" w:cs="Arial"/>
              </w:rPr>
              <w:t xml:space="preserve">   </w:t>
            </w:r>
          </w:p>
          <w:p w:rsidR="000B36F7" w:rsidRPr="00204914" w:rsidRDefault="000B36F7" w:rsidP="000B36F7">
            <w:pPr>
              <w:tabs>
                <w:tab w:val="left" w:pos="3895"/>
              </w:tabs>
              <w:spacing w:before="40" w:after="40"/>
              <w:rPr>
                <w:rFonts w:ascii="Arial" w:hAnsi="Arial" w:cs="Arial"/>
              </w:rPr>
            </w:pPr>
            <w:r w:rsidRPr="00204914">
              <w:rPr>
                <w:rFonts w:ascii="Arial" w:hAnsi="Arial" w:cs="Arial"/>
              </w:rPr>
              <w:t xml:space="preserve">Seuls les soumissionnaires peuvent assister à cette séance d'ouverture ou s'y faire représenter par une seule personne de leur choix dûment mandatée même en cas de groupement d’entreprises.  </w:t>
            </w:r>
          </w:p>
          <w:p w:rsidR="000B36F7" w:rsidRPr="00204914" w:rsidRDefault="000B36F7" w:rsidP="000B36F7">
            <w:pPr>
              <w:tabs>
                <w:tab w:val="left" w:pos="3895"/>
              </w:tabs>
              <w:spacing w:before="40" w:after="40"/>
              <w:rPr>
                <w:rFonts w:ascii="Arial" w:hAnsi="Arial" w:cs="Arial"/>
              </w:rPr>
            </w:pPr>
            <w:r w:rsidRPr="00204914">
              <w:rPr>
                <w:rFonts w:ascii="Arial" w:hAnsi="Arial" w:cs="Arial"/>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  </w:t>
            </w:r>
          </w:p>
          <w:p w:rsidR="000B36F7" w:rsidRDefault="000B36F7" w:rsidP="000B36F7">
            <w:pPr>
              <w:tabs>
                <w:tab w:val="left" w:pos="3895"/>
              </w:tabs>
              <w:spacing w:before="40" w:after="40"/>
              <w:rPr>
                <w:rFonts w:ascii="Arial" w:hAnsi="Arial" w:cs="Arial"/>
              </w:rPr>
            </w:pPr>
            <w:r w:rsidRPr="00204914">
              <w:rPr>
                <w:rFonts w:ascii="Arial" w:hAnsi="Arial" w:cs="Arial"/>
              </w:rPr>
              <w:t xml:space="preserve">En cas d’absence ou de non-conformité d’une pièce du dossier administratif lors de l’ouverture des plis, un délai de quarante-huit heures est accordé aux soumissionnaires concernés pour produire ou remplacer la pièce en question. Est déclarée irrecevable et rejetée par la Commission de Passation des Marchés : </w:t>
            </w:r>
          </w:p>
          <w:p w:rsidR="000B36F7" w:rsidRPr="00204914" w:rsidRDefault="000B36F7" w:rsidP="000B36F7">
            <w:pPr>
              <w:tabs>
                <w:tab w:val="left" w:pos="3895"/>
              </w:tabs>
              <w:spacing w:before="40" w:after="40"/>
              <w:rPr>
                <w:rFonts w:ascii="Arial" w:hAnsi="Arial" w:cs="Arial"/>
              </w:rPr>
            </w:pPr>
            <w:r w:rsidRPr="00204914">
              <w:rPr>
                <w:rFonts w:ascii="Arial" w:hAnsi="Arial" w:cs="Arial"/>
              </w:rPr>
              <w:t xml:space="preserve">• Toute offre produite en nombre insuffisant ou uniquement en copies pour la soumission physique,  </w:t>
            </w:r>
          </w:p>
          <w:p w:rsidR="000B36F7" w:rsidRPr="00204914" w:rsidRDefault="000B36F7" w:rsidP="000B36F7">
            <w:pPr>
              <w:tabs>
                <w:tab w:val="left" w:pos="3895"/>
              </w:tabs>
              <w:spacing w:before="40" w:after="40"/>
              <w:rPr>
                <w:rFonts w:ascii="Arial" w:hAnsi="Arial" w:cs="Arial"/>
              </w:rPr>
            </w:pPr>
            <w:r w:rsidRPr="00204914">
              <w:rPr>
                <w:rFonts w:ascii="Arial" w:hAnsi="Arial" w:cs="Arial"/>
              </w:rPr>
              <w:t xml:space="preserve">•  Toute offre en noir sur blanc;  </w:t>
            </w:r>
          </w:p>
          <w:p w:rsidR="000B36F7" w:rsidRPr="00204914" w:rsidRDefault="000B36F7" w:rsidP="000B36F7">
            <w:pPr>
              <w:tabs>
                <w:tab w:val="left" w:pos="3895"/>
              </w:tabs>
              <w:spacing w:before="40" w:after="40"/>
              <w:rPr>
                <w:rFonts w:ascii="Arial" w:hAnsi="Arial" w:cs="Arial"/>
              </w:rPr>
            </w:pPr>
            <w:r>
              <w:rPr>
                <w:rFonts w:ascii="Arial" w:hAnsi="Arial" w:cs="Arial"/>
              </w:rPr>
              <w:t xml:space="preserve">• </w:t>
            </w:r>
            <w:r w:rsidRPr="00204914">
              <w:rPr>
                <w:rFonts w:ascii="Arial" w:hAnsi="Arial" w:cs="Arial"/>
              </w:rPr>
              <w:t xml:space="preserve">les plis portant les indications sur l’identité des soumissionnaires,  </w:t>
            </w:r>
          </w:p>
          <w:p w:rsidR="000B36F7" w:rsidRPr="00204914" w:rsidRDefault="000B36F7" w:rsidP="000B36F7">
            <w:pPr>
              <w:tabs>
                <w:tab w:val="left" w:pos="3895"/>
              </w:tabs>
              <w:spacing w:before="40" w:after="40"/>
              <w:rPr>
                <w:rFonts w:ascii="Arial" w:hAnsi="Arial" w:cs="Arial"/>
              </w:rPr>
            </w:pPr>
            <w:r>
              <w:rPr>
                <w:rFonts w:ascii="Arial" w:hAnsi="Arial" w:cs="Arial"/>
              </w:rPr>
              <w:t xml:space="preserve">• </w:t>
            </w:r>
            <w:r w:rsidRPr="00204914">
              <w:rPr>
                <w:rFonts w:ascii="Arial" w:hAnsi="Arial" w:cs="Arial"/>
              </w:rPr>
              <w:t xml:space="preserve">les plis parvenus postérieurement aux dates et heures limites de dépôt.  </w:t>
            </w:r>
          </w:p>
          <w:p w:rsidR="000B36F7" w:rsidRPr="00204914" w:rsidRDefault="000B36F7" w:rsidP="000B36F7">
            <w:pPr>
              <w:tabs>
                <w:tab w:val="left" w:pos="3895"/>
              </w:tabs>
              <w:spacing w:before="40" w:after="40"/>
              <w:rPr>
                <w:rFonts w:ascii="Arial" w:hAnsi="Arial" w:cs="Arial"/>
              </w:rPr>
            </w:pPr>
            <w:r>
              <w:rPr>
                <w:rFonts w:ascii="Arial" w:hAnsi="Arial" w:cs="Arial"/>
              </w:rPr>
              <w:t xml:space="preserve">• </w:t>
            </w:r>
            <w:r w:rsidRPr="00204914">
              <w:rPr>
                <w:rFonts w:ascii="Arial" w:hAnsi="Arial" w:cs="Arial"/>
              </w:rPr>
              <w:t xml:space="preserve">les plis sans indication de l’identité de l’Appel d’Offres ; </w:t>
            </w:r>
          </w:p>
          <w:p w:rsidR="000B36F7" w:rsidRPr="00204914" w:rsidRDefault="000B36F7" w:rsidP="000B36F7">
            <w:pPr>
              <w:tabs>
                <w:tab w:val="left" w:pos="3895"/>
              </w:tabs>
              <w:spacing w:before="40" w:after="40"/>
              <w:rPr>
                <w:rFonts w:ascii="Arial" w:hAnsi="Arial" w:cs="Arial"/>
              </w:rPr>
            </w:pPr>
            <w:r w:rsidRPr="00204914">
              <w:rPr>
                <w:rFonts w:ascii="Arial" w:hAnsi="Arial" w:cs="Arial"/>
              </w:rPr>
              <w:t xml:space="preserve">• les plis non-conformes au mode de soumission ; </w:t>
            </w:r>
          </w:p>
          <w:p w:rsidR="000B36F7" w:rsidRPr="00204914" w:rsidRDefault="000B36F7" w:rsidP="000B36F7">
            <w:pPr>
              <w:tabs>
                <w:tab w:val="left" w:pos="3895"/>
              </w:tabs>
              <w:spacing w:before="40" w:after="40"/>
              <w:rPr>
                <w:rFonts w:ascii="Arial" w:hAnsi="Arial" w:cs="Arial"/>
              </w:rPr>
            </w:pPr>
            <w:r w:rsidRPr="00204914">
              <w:rPr>
                <w:rFonts w:ascii="Arial" w:hAnsi="Arial" w:cs="Arial"/>
              </w:rPr>
              <w:t xml:space="preserve">• Toute offre non conforme aux prescriptions du DAO, </w:t>
            </w:r>
          </w:p>
          <w:p w:rsidR="000B36F7" w:rsidRPr="00204914" w:rsidRDefault="000B36F7" w:rsidP="000B36F7">
            <w:pPr>
              <w:tabs>
                <w:tab w:val="left" w:pos="3895"/>
              </w:tabs>
              <w:spacing w:before="40" w:after="40"/>
              <w:rPr>
                <w:rFonts w:ascii="Arial" w:hAnsi="Arial" w:cs="Arial"/>
              </w:rPr>
            </w:pPr>
            <w:r w:rsidRPr="00204914">
              <w:rPr>
                <w:rFonts w:ascii="Arial" w:hAnsi="Arial" w:cs="Arial"/>
              </w:rPr>
              <w:t>•</w:t>
            </w:r>
            <w:r>
              <w:rPr>
                <w:rFonts w:ascii="Arial" w:hAnsi="Arial" w:cs="Arial"/>
              </w:rPr>
              <w:t xml:space="preserve"> </w:t>
            </w:r>
            <w:r w:rsidRPr="00204914">
              <w:rPr>
                <w:rFonts w:ascii="Arial" w:hAnsi="Arial" w:cs="Arial"/>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0B36F7" w:rsidRPr="00204914" w:rsidRDefault="000B36F7" w:rsidP="000B36F7">
            <w:pPr>
              <w:tabs>
                <w:tab w:val="left" w:pos="3895"/>
              </w:tabs>
              <w:spacing w:before="40" w:after="40"/>
              <w:rPr>
                <w:rFonts w:ascii="Arial" w:hAnsi="Arial" w:cs="Arial"/>
              </w:rPr>
            </w:pPr>
            <w:r w:rsidRPr="00204914">
              <w:rPr>
                <w:rFonts w:ascii="Arial" w:hAnsi="Arial" w:cs="Arial"/>
              </w:rPr>
              <w:t xml:space="preserve">• 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w:t>
            </w:r>
            <w:r>
              <w:rPr>
                <w:rFonts w:ascii="Arial" w:hAnsi="Arial" w:cs="Arial"/>
              </w:rPr>
              <w:t xml:space="preserve">Interne </w:t>
            </w:r>
            <w:r w:rsidRPr="00204914">
              <w:rPr>
                <w:rFonts w:ascii="Arial" w:hAnsi="Arial" w:cs="Arial"/>
              </w:rPr>
              <w:t xml:space="preserve">de Passation des Marchés </w:t>
            </w:r>
          </w:p>
          <w:p w:rsidR="000B36F7" w:rsidRPr="00932588" w:rsidRDefault="000B36F7" w:rsidP="000B36F7">
            <w:pPr>
              <w:tabs>
                <w:tab w:val="left" w:pos="3895"/>
              </w:tabs>
              <w:spacing w:before="40" w:after="40"/>
              <w:rPr>
                <w:rFonts w:ascii="Arial" w:hAnsi="Arial" w:cs="Arial"/>
              </w:rPr>
            </w:pPr>
            <w:r w:rsidRPr="00204914">
              <w:rPr>
                <w:rFonts w:ascii="Arial" w:hAnsi="Arial" w:cs="Arial"/>
              </w:rPr>
              <w:t xml:space="preserve">• La Commission </w:t>
            </w:r>
            <w:r>
              <w:rPr>
                <w:rFonts w:ascii="Arial" w:hAnsi="Arial" w:cs="Arial"/>
              </w:rPr>
              <w:t xml:space="preserve">Interne </w:t>
            </w:r>
            <w:r w:rsidRPr="00204914">
              <w:rPr>
                <w:rFonts w:ascii="Arial" w:hAnsi="Arial" w:cs="Arial"/>
              </w:rPr>
              <w:t>de Passation des Marchés établira un procès-verbal de la séance d’ouverture des plis, dont une copie sera remise à tous les soumissionnaires La Commission de Passation des Marchés établira un procès-verbal de la séance d’ouverture des plis, dont une copie sera remise à tous les soumissionnaires</w:t>
            </w:r>
          </w:p>
        </w:tc>
      </w:tr>
      <w:tr w:rsidR="000B36F7" w:rsidTr="00703C67">
        <w:tc>
          <w:tcPr>
            <w:tcW w:w="1560" w:type="dxa"/>
          </w:tcPr>
          <w:p w:rsidR="000B36F7" w:rsidRPr="00932588" w:rsidRDefault="000B36F7" w:rsidP="000B36F7">
            <w:pPr>
              <w:tabs>
                <w:tab w:val="left" w:pos="3895"/>
              </w:tabs>
              <w:rPr>
                <w:rFonts w:ascii="Arial" w:hAnsi="Arial" w:cs="Arial"/>
              </w:rPr>
            </w:pPr>
          </w:p>
        </w:tc>
        <w:tc>
          <w:tcPr>
            <w:tcW w:w="8364" w:type="dxa"/>
            <w:gridSpan w:val="2"/>
          </w:tcPr>
          <w:p w:rsidR="000B36F7" w:rsidRPr="00932588" w:rsidRDefault="000B36F7" w:rsidP="000B36F7">
            <w:pPr>
              <w:tabs>
                <w:tab w:val="left" w:pos="3895"/>
              </w:tabs>
              <w:spacing w:before="40" w:after="40"/>
              <w:rPr>
                <w:rFonts w:ascii="Arial" w:hAnsi="Arial" w:cs="Arial"/>
              </w:rPr>
            </w:pPr>
            <w:r w:rsidRPr="00204914">
              <w:rPr>
                <w:rFonts w:ascii="Arial" w:hAnsi="Arial" w:cs="Arial"/>
              </w:rPr>
              <w:t>L’ouverture de la séance de dépouillement doit se faire au plus tard une heure après celle limite de réception des offres fixée dans le Dossier d’Appel d’Offres].</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29</w:t>
            </w:r>
          </w:p>
        </w:tc>
        <w:tc>
          <w:tcPr>
            <w:tcW w:w="8364" w:type="dxa"/>
            <w:gridSpan w:val="2"/>
          </w:tcPr>
          <w:p w:rsidR="000B36F7" w:rsidRPr="00204914" w:rsidRDefault="000B36F7" w:rsidP="000B36F7">
            <w:pPr>
              <w:tabs>
                <w:tab w:val="left" w:pos="3895"/>
              </w:tabs>
              <w:spacing w:before="40" w:after="40"/>
              <w:rPr>
                <w:rFonts w:ascii="Arial" w:hAnsi="Arial" w:cs="Arial"/>
              </w:rPr>
            </w:pPr>
            <w:r w:rsidRPr="00204914">
              <w:rPr>
                <w:rFonts w:ascii="Arial" w:hAnsi="Arial" w:cs="Arial"/>
              </w:rPr>
              <w:t>L’évaluation des offres se fera sur la base des critères ci-après pour chaque lot retenu par le soumissionnaire : Etant entendu qu’un critère ne peut être à la fois éliminatoire et essentiel]. : ▪ Les critères éliminatoires fixant les conditions minimales à remplir pour être admis à l’évaluation selon les critères essentiels. Ils ne doivent pas faire l’objet de notation. Le non</w:t>
            </w:r>
            <w:r>
              <w:rPr>
                <w:rFonts w:ascii="Arial" w:hAnsi="Arial" w:cs="Arial"/>
              </w:rPr>
              <w:t xml:space="preserve"> </w:t>
            </w:r>
            <w:r w:rsidRPr="00204914">
              <w:rPr>
                <w:rFonts w:ascii="Arial" w:hAnsi="Arial" w:cs="Arial"/>
              </w:rPr>
              <w:t xml:space="preserve">respect de ces critères entraîne le rejet de l’offre du soumissionnaire.] </w:t>
            </w:r>
          </w:p>
          <w:p w:rsidR="000B36F7" w:rsidRDefault="000B36F7" w:rsidP="000B36F7">
            <w:pPr>
              <w:tabs>
                <w:tab w:val="left" w:pos="3895"/>
              </w:tabs>
              <w:spacing w:before="40" w:after="40"/>
              <w:rPr>
                <w:rFonts w:ascii="Arial" w:hAnsi="Arial" w:cs="Arial"/>
              </w:rPr>
            </w:pPr>
            <w:r w:rsidRPr="00204914">
              <w:rPr>
                <w:rFonts w:ascii="Arial" w:hAnsi="Arial" w:cs="Arial"/>
              </w:rPr>
              <w:t xml:space="preserve">Il s'agit notamment : </w:t>
            </w:r>
          </w:p>
          <w:p w:rsidR="000B36F7" w:rsidRDefault="000B36F7" w:rsidP="000B36F7">
            <w:pPr>
              <w:tabs>
                <w:tab w:val="left" w:pos="3895"/>
              </w:tabs>
              <w:spacing w:before="40" w:after="40"/>
              <w:rPr>
                <w:rFonts w:ascii="Arial" w:hAnsi="Arial" w:cs="Arial"/>
              </w:rPr>
            </w:pPr>
            <w:r w:rsidRPr="00204914">
              <w:rPr>
                <w:rFonts w:ascii="Arial" w:hAnsi="Arial" w:cs="Arial"/>
              </w:rPr>
              <w:t xml:space="preserve">▪ de l’absence du  cautionnement de soumission à l’ouverture des plis; </w:t>
            </w:r>
          </w:p>
          <w:p w:rsidR="000B36F7" w:rsidRDefault="000B36F7" w:rsidP="000B36F7">
            <w:pPr>
              <w:tabs>
                <w:tab w:val="left" w:pos="3895"/>
              </w:tabs>
              <w:spacing w:before="40" w:after="40"/>
              <w:rPr>
                <w:rFonts w:ascii="Arial" w:hAnsi="Arial" w:cs="Arial"/>
              </w:rPr>
            </w:pPr>
            <w:r w:rsidRPr="00204914">
              <w:rPr>
                <w:rFonts w:ascii="Arial" w:hAnsi="Arial" w:cs="Arial"/>
              </w:rPr>
              <w:t>▪</w:t>
            </w:r>
            <w:r>
              <w:rPr>
                <w:rFonts w:ascii="Arial" w:hAnsi="Arial" w:cs="Arial"/>
              </w:rPr>
              <w:t xml:space="preserve"> de la non</w:t>
            </w:r>
            <w:r w:rsidRPr="00204914">
              <w:rPr>
                <w:rFonts w:ascii="Arial" w:hAnsi="Arial" w:cs="Arial"/>
              </w:rPr>
              <w:t xml:space="preserve">-production au-delà du délai de 48 h après l’ouverture des plis, d’une pièce du dossier administratif jugée non conforme ou absente ;  </w:t>
            </w:r>
          </w:p>
          <w:p w:rsidR="000B36F7" w:rsidRDefault="000B36F7" w:rsidP="000B36F7">
            <w:pPr>
              <w:tabs>
                <w:tab w:val="left" w:pos="3895"/>
              </w:tabs>
              <w:spacing w:before="40" w:after="40"/>
              <w:rPr>
                <w:rFonts w:ascii="Arial" w:hAnsi="Arial" w:cs="Arial"/>
              </w:rPr>
            </w:pPr>
            <w:r w:rsidRPr="00204914">
              <w:rPr>
                <w:rFonts w:ascii="Arial" w:hAnsi="Arial" w:cs="Arial"/>
              </w:rPr>
              <w:t xml:space="preserve">▪ des fausses déclarations, manœuvres frauduleuses ou des pièces falsifiées  ; </w:t>
            </w:r>
          </w:p>
          <w:p w:rsidR="000B36F7" w:rsidRDefault="000B36F7" w:rsidP="000B36F7">
            <w:pPr>
              <w:tabs>
                <w:tab w:val="left" w:pos="3895"/>
              </w:tabs>
              <w:spacing w:before="40" w:after="40"/>
              <w:rPr>
                <w:rFonts w:ascii="Arial" w:hAnsi="Arial" w:cs="Arial"/>
              </w:rPr>
            </w:pPr>
            <w:r w:rsidRPr="00204914">
              <w:rPr>
                <w:rFonts w:ascii="Arial" w:hAnsi="Arial" w:cs="Arial"/>
              </w:rPr>
              <w:t xml:space="preserve">▪ du non-respect de X critères essentiels (X renvoyant au seuil de qualification des offres techniques) ; </w:t>
            </w:r>
          </w:p>
          <w:p w:rsidR="000B36F7" w:rsidRPr="00932588" w:rsidRDefault="000B36F7" w:rsidP="000B36F7">
            <w:pPr>
              <w:tabs>
                <w:tab w:val="left" w:pos="3895"/>
              </w:tabs>
              <w:spacing w:before="40" w:after="40"/>
              <w:rPr>
                <w:rFonts w:ascii="Arial" w:hAnsi="Arial" w:cs="Arial"/>
              </w:rPr>
            </w:pPr>
            <w:r w:rsidRPr="00204914">
              <w:rPr>
                <w:rFonts w:ascii="Arial" w:hAnsi="Arial" w:cs="Arial"/>
              </w:rPr>
              <w:t>▪ de l’absence de la déclaration sur l’honneur de non abandon des  chantiers au cours des trois dernières années ;</w:t>
            </w:r>
          </w:p>
        </w:tc>
      </w:tr>
      <w:tr w:rsidR="000B36F7" w:rsidTr="00703C67">
        <w:tc>
          <w:tcPr>
            <w:tcW w:w="1560" w:type="dxa"/>
          </w:tcPr>
          <w:p w:rsidR="000B36F7" w:rsidRPr="00932588" w:rsidRDefault="000B36F7" w:rsidP="000B36F7">
            <w:pPr>
              <w:tabs>
                <w:tab w:val="left" w:pos="3895"/>
              </w:tabs>
              <w:rPr>
                <w:rFonts w:ascii="Arial" w:hAnsi="Arial" w:cs="Arial"/>
              </w:rPr>
            </w:pPr>
          </w:p>
        </w:tc>
        <w:tc>
          <w:tcPr>
            <w:tcW w:w="8364" w:type="dxa"/>
            <w:gridSpan w:val="2"/>
          </w:tcPr>
          <w:p w:rsidR="000B36F7" w:rsidRDefault="000B36F7" w:rsidP="000B36F7">
            <w:pPr>
              <w:tabs>
                <w:tab w:val="left" w:pos="3895"/>
              </w:tabs>
              <w:spacing w:before="40" w:after="40"/>
              <w:rPr>
                <w:rFonts w:ascii="Arial" w:hAnsi="Arial" w:cs="Arial"/>
              </w:rPr>
            </w:pPr>
            <w:r w:rsidRPr="00B261E1">
              <w:rPr>
                <w:rFonts w:ascii="Arial" w:hAnsi="Arial" w:cs="Arial"/>
              </w:rPr>
              <w:t xml:space="preserve">▪ du non-respect du format de fichier des offres ; </w:t>
            </w:r>
          </w:p>
          <w:p w:rsidR="000B36F7" w:rsidRDefault="000B36F7" w:rsidP="000B36F7">
            <w:pPr>
              <w:tabs>
                <w:tab w:val="left" w:pos="3895"/>
              </w:tabs>
              <w:spacing w:before="40" w:after="40"/>
              <w:rPr>
                <w:rFonts w:ascii="Arial" w:hAnsi="Arial" w:cs="Arial"/>
              </w:rPr>
            </w:pPr>
            <w:r w:rsidRPr="00B261E1">
              <w:rPr>
                <w:rFonts w:ascii="Arial" w:hAnsi="Arial" w:cs="Arial"/>
              </w:rPr>
              <w:t xml:space="preserve">▪ l’absence d’un prix unitaire quantifié dans l’Offre financière ; </w:t>
            </w:r>
          </w:p>
          <w:p w:rsidR="000B36F7" w:rsidRDefault="000B36F7" w:rsidP="000B36F7">
            <w:pPr>
              <w:tabs>
                <w:tab w:val="left" w:pos="3895"/>
              </w:tabs>
              <w:spacing w:before="40" w:after="40"/>
              <w:rPr>
                <w:rFonts w:ascii="Arial" w:hAnsi="Arial" w:cs="Arial"/>
              </w:rPr>
            </w:pPr>
            <w:r w:rsidRPr="00B261E1">
              <w:rPr>
                <w:rFonts w:ascii="Arial" w:hAnsi="Arial" w:cs="Arial"/>
              </w:rPr>
              <w:t>▪ de l’absence de possession d’un matériel mi</w:t>
            </w:r>
            <w:r w:rsidR="003544E6">
              <w:rPr>
                <w:rFonts w:ascii="Arial" w:hAnsi="Arial" w:cs="Arial"/>
              </w:rPr>
              <w:t>nimum (liste à préciser par le M</w:t>
            </w:r>
            <w:r w:rsidRPr="00B261E1">
              <w:rPr>
                <w:rFonts w:ascii="Arial" w:hAnsi="Arial" w:cs="Arial"/>
              </w:rPr>
              <w:t xml:space="preserve">aître d’Ouvrage et à déterminer en propre ou en location)   </w:t>
            </w:r>
          </w:p>
          <w:p w:rsidR="000B36F7" w:rsidRDefault="000B36F7" w:rsidP="000B36F7">
            <w:pPr>
              <w:tabs>
                <w:tab w:val="left" w:pos="3895"/>
              </w:tabs>
              <w:spacing w:before="40" w:after="40"/>
              <w:rPr>
                <w:rFonts w:ascii="Arial" w:hAnsi="Arial" w:cs="Arial"/>
              </w:rPr>
            </w:pPr>
            <w:r w:rsidRPr="00B261E1">
              <w:rPr>
                <w:rFonts w:ascii="Arial" w:hAnsi="Arial" w:cs="Arial"/>
              </w:rPr>
              <w:t xml:space="preserve">▪ de l’absence de la charte d’Intégrité </w:t>
            </w:r>
          </w:p>
          <w:p w:rsidR="000B36F7" w:rsidRDefault="000B36F7" w:rsidP="000B36F7">
            <w:pPr>
              <w:tabs>
                <w:tab w:val="left" w:pos="3895"/>
              </w:tabs>
              <w:spacing w:before="40" w:after="40"/>
              <w:rPr>
                <w:rFonts w:ascii="Arial" w:hAnsi="Arial" w:cs="Arial"/>
              </w:rPr>
            </w:pPr>
            <w:r w:rsidRPr="00B261E1">
              <w:rPr>
                <w:rFonts w:ascii="Arial" w:hAnsi="Arial" w:cs="Arial"/>
              </w:rPr>
              <w:t xml:space="preserve">▪ de l’absence de la Déclaration d’engagement au respect des clauses sociales et environnementales </w:t>
            </w:r>
          </w:p>
          <w:p w:rsidR="000B36F7" w:rsidRPr="00B261E1" w:rsidRDefault="000B36F7" w:rsidP="000B36F7">
            <w:pPr>
              <w:tabs>
                <w:tab w:val="left" w:pos="3895"/>
              </w:tabs>
              <w:spacing w:before="40" w:after="40"/>
              <w:rPr>
                <w:rFonts w:ascii="Arial" w:hAnsi="Arial" w:cs="Arial"/>
              </w:rPr>
            </w:pPr>
            <w:r w:rsidRPr="00B261E1">
              <w:rPr>
                <w:rFonts w:ascii="Arial" w:hAnsi="Arial" w:cs="Arial"/>
              </w:rPr>
              <w:t xml:space="preserve">Les critères dits essentiels (primordiaux ou clés) attestant de la capacité technico-financière des candidats à exécuter les prestations, objet de l’appel d’offres. Ceux-ci doivent être  déterminés en  fonction de la nature et de la consistance des prestations à réaliser. </w:t>
            </w:r>
          </w:p>
          <w:p w:rsidR="000B36F7" w:rsidRPr="00B261E1" w:rsidRDefault="000B36F7" w:rsidP="000B36F7">
            <w:pPr>
              <w:tabs>
                <w:tab w:val="left" w:pos="3895"/>
              </w:tabs>
              <w:spacing w:before="40" w:after="40"/>
              <w:rPr>
                <w:rFonts w:ascii="Arial" w:hAnsi="Arial" w:cs="Arial"/>
              </w:rPr>
            </w:pPr>
            <w:r w:rsidRPr="00B261E1">
              <w:rPr>
                <w:rFonts w:ascii="Arial" w:hAnsi="Arial" w:cs="Arial"/>
              </w:rPr>
              <w:t>Il convient de préciser formellement les modalités de validation d'un critère à partir du nombre de sous</w:t>
            </w:r>
            <w:r>
              <w:rPr>
                <w:rFonts w:ascii="Arial" w:hAnsi="Arial" w:cs="Arial"/>
              </w:rPr>
              <w:t xml:space="preserve"> </w:t>
            </w:r>
            <w:r w:rsidRPr="00B261E1">
              <w:rPr>
                <w:rFonts w:ascii="Arial" w:hAnsi="Arial" w:cs="Arial"/>
              </w:rPr>
              <w:t xml:space="preserve">critères respectés.] </w:t>
            </w:r>
          </w:p>
          <w:p w:rsidR="000B36F7" w:rsidRDefault="000B36F7" w:rsidP="000B36F7">
            <w:pPr>
              <w:tabs>
                <w:tab w:val="left" w:pos="3895"/>
              </w:tabs>
              <w:spacing w:before="40" w:after="40"/>
              <w:rPr>
                <w:rFonts w:ascii="Arial" w:hAnsi="Arial" w:cs="Arial"/>
              </w:rPr>
            </w:pPr>
            <w:r w:rsidRPr="00B261E1">
              <w:rPr>
                <w:rFonts w:ascii="Arial" w:hAnsi="Arial" w:cs="Arial"/>
              </w:rPr>
              <w:t xml:space="preserve">Les critères essentiels à la qualification des soumissionnaires porteront à titre indicatif sur  </w:t>
            </w:r>
          </w:p>
          <w:p w:rsidR="000B36F7" w:rsidRDefault="000B36F7" w:rsidP="000B36F7">
            <w:pPr>
              <w:tabs>
                <w:tab w:val="left" w:pos="3895"/>
              </w:tabs>
              <w:spacing w:before="40" w:after="40"/>
              <w:rPr>
                <w:rFonts w:ascii="Arial" w:hAnsi="Arial" w:cs="Arial"/>
              </w:rPr>
            </w:pPr>
            <w:r w:rsidRPr="00B261E1">
              <w:rPr>
                <w:rFonts w:ascii="Arial" w:hAnsi="Arial" w:cs="Arial"/>
              </w:rPr>
              <w:t xml:space="preserve">▪ la présentation de l’offre ; </w:t>
            </w:r>
          </w:p>
          <w:p w:rsidR="000B36F7" w:rsidRDefault="000B36F7" w:rsidP="000B36F7">
            <w:pPr>
              <w:tabs>
                <w:tab w:val="left" w:pos="3895"/>
              </w:tabs>
              <w:spacing w:before="40" w:after="40"/>
              <w:rPr>
                <w:rFonts w:ascii="Arial" w:hAnsi="Arial" w:cs="Arial"/>
              </w:rPr>
            </w:pPr>
            <w:r w:rsidRPr="00B261E1">
              <w:rPr>
                <w:rFonts w:ascii="Arial" w:hAnsi="Arial" w:cs="Arial"/>
              </w:rPr>
              <w:t xml:space="preserve">▪ les références du soumissionnaire ; </w:t>
            </w:r>
          </w:p>
          <w:p w:rsidR="000B36F7" w:rsidRDefault="000B36F7" w:rsidP="000B36F7">
            <w:pPr>
              <w:tabs>
                <w:tab w:val="left" w:pos="3895"/>
              </w:tabs>
              <w:spacing w:before="40" w:after="40"/>
              <w:rPr>
                <w:rFonts w:ascii="Arial" w:hAnsi="Arial" w:cs="Arial"/>
              </w:rPr>
            </w:pPr>
            <w:r w:rsidRPr="00B261E1">
              <w:rPr>
                <w:rFonts w:ascii="Arial" w:hAnsi="Arial" w:cs="Arial"/>
              </w:rPr>
              <w:t xml:space="preserve">▪ le service après-vente (disponibilité des pièces de rechange, atelier de réparation, personnel technique), le cas échéant ; </w:t>
            </w:r>
          </w:p>
          <w:p w:rsidR="000B36F7" w:rsidRDefault="000B36F7" w:rsidP="000B36F7">
            <w:pPr>
              <w:tabs>
                <w:tab w:val="left" w:pos="3895"/>
              </w:tabs>
              <w:spacing w:before="40" w:after="40"/>
              <w:rPr>
                <w:rFonts w:ascii="Arial" w:hAnsi="Arial" w:cs="Arial"/>
              </w:rPr>
            </w:pPr>
            <w:r w:rsidRPr="00B261E1">
              <w:rPr>
                <w:rFonts w:ascii="Arial" w:hAnsi="Arial" w:cs="Arial"/>
              </w:rPr>
              <w:t xml:space="preserve">▪ la capacité financière (l’accès à une ligne de crédit ou autres ressources  financières, le chiffre d’affaires, attestation de solvabilité financière). </w:t>
            </w:r>
          </w:p>
          <w:p w:rsidR="000B36F7" w:rsidRDefault="000B36F7" w:rsidP="000B36F7">
            <w:pPr>
              <w:tabs>
                <w:tab w:val="left" w:pos="3895"/>
              </w:tabs>
              <w:spacing w:before="40" w:after="40"/>
              <w:rPr>
                <w:rFonts w:ascii="Arial" w:hAnsi="Arial" w:cs="Arial"/>
              </w:rPr>
            </w:pPr>
            <w:r w:rsidRPr="00B261E1">
              <w:rPr>
                <w:rFonts w:ascii="Arial" w:hAnsi="Arial" w:cs="Arial"/>
              </w:rPr>
              <w:t xml:space="preserve">▪ Qualification et expérience du personnel  </w:t>
            </w:r>
          </w:p>
          <w:p w:rsidR="000B36F7" w:rsidRDefault="000B36F7" w:rsidP="000B36F7">
            <w:pPr>
              <w:tabs>
                <w:tab w:val="left" w:pos="3895"/>
              </w:tabs>
              <w:spacing w:before="40" w:after="40"/>
              <w:rPr>
                <w:rFonts w:ascii="Arial" w:hAnsi="Arial" w:cs="Arial"/>
              </w:rPr>
            </w:pPr>
            <w:r w:rsidRPr="00B261E1">
              <w:rPr>
                <w:rFonts w:ascii="Arial" w:hAnsi="Arial" w:cs="Arial"/>
              </w:rPr>
              <w:t xml:space="preserve">▪ Moyens logistiques  </w:t>
            </w:r>
          </w:p>
          <w:p w:rsidR="000B36F7" w:rsidRDefault="000B36F7" w:rsidP="000B36F7">
            <w:pPr>
              <w:tabs>
                <w:tab w:val="left" w:pos="3895"/>
              </w:tabs>
              <w:spacing w:before="40" w:after="40"/>
              <w:rPr>
                <w:rFonts w:ascii="Arial" w:hAnsi="Arial" w:cs="Arial"/>
              </w:rPr>
            </w:pPr>
            <w:r w:rsidRPr="00B261E1">
              <w:rPr>
                <w:rFonts w:ascii="Arial" w:hAnsi="Arial" w:cs="Arial"/>
              </w:rPr>
              <w:t xml:space="preserve">▪ Méthodologie  </w:t>
            </w:r>
          </w:p>
          <w:p w:rsidR="000B36F7" w:rsidRDefault="000B36F7" w:rsidP="000B36F7">
            <w:pPr>
              <w:tabs>
                <w:tab w:val="left" w:pos="3895"/>
              </w:tabs>
              <w:spacing w:before="40" w:after="40"/>
              <w:rPr>
                <w:rFonts w:ascii="Arial" w:hAnsi="Arial" w:cs="Arial"/>
              </w:rPr>
            </w:pPr>
            <w:r w:rsidRPr="00B261E1">
              <w:rPr>
                <w:rFonts w:ascii="Arial" w:hAnsi="Arial" w:cs="Arial"/>
              </w:rPr>
              <w:t xml:space="preserve">▪ Les preuves d’acceptation des conditions du marché  </w:t>
            </w:r>
          </w:p>
          <w:p w:rsidR="000B36F7" w:rsidRPr="00B261E1" w:rsidRDefault="000B36F7" w:rsidP="000B36F7">
            <w:pPr>
              <w:tabs>
                <w:tab w:val="left" w:pos="3895"/>
              </w:tabs>
              <w:spacing w:before="40" w:after="40"/>
              <w:rPr>
                <w:rFonts w:ascii="Arial" w:hAnsi="Arial" w:cs="Arial"/>
                <w:b/>
              </w:rPr>
            </w:pPr>
            <w:r w:rsidRPr="00B261E1">
              <w:rPr>
                <w:rFonts w:ascii="Arial" w:hAnsi="Arial" w:cs="Arial"/>
                <w:b/>
              </w:rPr>
              <w:t xml:space="preserve">Critères et Sous critères pour l’évaluation détaillée des offres  </w:t>
            </w:r>
          </w:p>
          <w:p w:rsidR="000B36F7" w:rsidRDefault="000B36F7" w:rsidP="000B36F7">
            <w:pPr>
              <w:tabs>
                <w:tab w:val="left" w:pos="3895"/>
              </w:tabs>
              <w:spacing w:before="40" w:after="40"/>
              <w:rPr>
                <w:rFonts w:ascii="Arial" w:hAnsi="Arial" w:cs="Arial"/>
              </w:rPr>
            </w:pPr>
            <w:r w:rsidRPr="00B261E1">
              <w:rPr>
                <w:rFonts w:ascii="Arial" w:hAnsi="Arial" w:cs="Arial"/>
              </w:rPr>
              <w:t xml:space="preserve">▪ Critères éliminatoires  </w:t>
            </w:r>
          </w:p>
          <w:p w:rsidR="000B36F7" w:rsidRDefault="000B36F7" w:rsidP="000B36F7">
            <w:pPr>
              <w:tabs>
                <w:tab w:val="left" w:pos="3895"/>
              </w:tabs>
              <w:spacing w:before="40" w:after="40"/>
              <w:rPr>
                <w:rFonts w:ascii="Arial" w:hAnsi="Arial" w:cs="Arial"/>
              </w:rPr>
            </w:pPr>
            <w:r w:rsidRPr="00B261E1">
              <w:rPr>
                <w:rFonts w:ascii="Arial" w:hAnsi="Arial" w:cs="Arial"/>
              </w:rPr>
              <w:t xml:space="preserve">Les critères éliminatoires seront à titre indicatifs évalués en fonction des sous critères ci-après : </w:t>
            </w:r>
          </w:p>
          <w:p w:rsidR="000B36F7" w:rsidRPr="00DA4A3A" w:rsidRDefault="000B36F7" w:rsidP="000B36F7">
            <w:pPr>
              <w:tabs>
                <w:tab w:val="left" w:pos="3895"/>
              </w:tabs>
              <w:spacing w:before="40" w:after="40"/>
              <w:rPr>
                <w:rFonts w:ascii="Arial" w:hAnsi="Arial" w:cs="Arial"/>
                <w:sz w:val="12"/>
              </w:rPr>
            </w:pPr>
          </w:p>
          <w:tbl>
            <w:tblPr>
              <w:tblStyle w:val="Grilledutableau"/>
              <w:tblW w:w="0" w:type="auto"/>
              <w:tblLook w:val="04A0"/>
            </w:tblPr>
            <w:tblGrid>
              <w:gridCol w:w="454"/>
              <w:gridCol w:w="3544"/>
              <w:gridCol w:w="1417"/>
              <w:gridCol w:w="1276"/>
              <w:gridCol w:w="284"/>
              <w:gridCol w:w="1134"/>
            </w:tblGrid>
            <w:tr w:rsidR="000B36F7" w:rsidTr="000B36F7">
              <w:tc>
                <w:tcPr>
                  <w:tcW w:w="454" w:type="dxa"/>
                </w:tcPr>
                <w:p w:rsidR="000B36F7" w:rsidRDefault="000B36F7" w:rsidP="000B36F7">
                  <w:pPr>
                    <w:tabs>
                      <w:tab w:val="left" w:pos="3895"/>
                    </w:tabs>
                    <w:spacing w:before="40" w:after="40"/>
                    <w:rPr>
                      <w:rFonts w:ascii="Arial" w:hAnsi="Arial" w:cs="Arial"/>
                    </w:rPr>
                  </w:pPr>
                  <w:r>
                    <w:rPr>
                      <w:rFonts w:ascii="Arial" w:hAnsi="Arial" w:cs="Arial"/>
                    </w:rPr>
                    <w:t>N°</w:t>
                  </w:r>
                </w:p>
              </w:tc>
              <w:tc>
                <w:tcPr>
                  <w:tcW w:w="6237" w:type="dxa"/>
                  <w:gridSpan w:val="3"/>
                </w:tcPr>
                <w:p w:rsidR="000B36F7" w:rsidRDefault="000B36F7" w:rsidP="000B36F7">
                  <w:pPr>
                    <w:tabs>
                      <w:tab w:val="left" w:pos="3895"/>
                    </w:tabs>
                    <w:spacing w:before="40" w:after="40"/>
                    <w:rPr>
                      <w:rFonts w:ascii="Arial" w:hAnsi="Arial" w:cs="Arial"/>
                    </w:rPr>
                  </w:pPr>
                  <w:r>
                    <w:rPr>
                      <w:rFonts w:ascii="Arial" w:hAnsi="Arial" w:cs="Arial"/>
                    </w:rPr>
                    <w:t>RUBRIQUE</w:t>
                  </w:r>
                </w:p>
              </w:tc>
              <w:tc>
                <w:tcPr>
                  <w:tcW w:w="1418" w:type="dxa"/>
                  <w:gridSpan w:val="2"/>
                </w:tcPr>
                <w:p w:rsidR="000B36F7" w:rsidRDefault="000B36F7" w:rsidP="000B36F7">
                  <w:pPr>
                    <w:tabs>
                      <w:tab w:val="left" w:pos="3895"/>
                    </w:tabs>
                    <w:spacing w:before="40" w:after="40"/>
                    <w:rPr>
                      <w:rFonts w:ascii="Arial" w:hAnsi="Arial" w:cs="Arial"/>
                    </w:rPr>
                  </w:pPr>
                  <w:r>
                    <w:rPr>
                      <w:rFonts w:ascii="Arial" w:hAnsi="Arial" w:cs="Arial"/>
                    </w:rPr>
                    <w:t>OUI/NON</w:t>
                  </w:r>
                </w:p>
              </w:tc>
            </w:tr>
            <w:tr w:rsidR="000B36F7" w:rsidTr="000B36F7">
              <w:tc>
                <w:tcPr>
                  <w:tcW w:w="8109" w:type="dxa"/>
                  <w:gridSpan w:val="6"/>
                  <w:vAlign w:val="center"/>
                </w:tcPr>
                <w:p w:rsidR="000B36F7" w:rsidRPr="00B261E1" w:rsidRDefault="000B36F7" w:rsidP="000B36F7">
                  <w:pPr>
                    <w:tabs>
                      <w:tab w:val="left" w:pos="3895"/>
                    </w:tabs>
                    <w:spacing w:before="40" w:after="40"/>
                    <w:jc w:val="center"/>
                    <w:rPr>
                      <w:rFonts w:ascii="Arial" w:hAnsi="Arial" w:cs="Arial"/>
                      <w:b/>
                    </w:rPr>
                  </w:pPr>
                  <w:r w:rsidRPr="00B261E1">
                    <w:rPr>
                      <w:rFonts w:ascii="Arial" w:hAnsi="Arial" w:cs="Arial"/>
                      <w:b/>
                    </w:rPr>
                    <w:t>I- Critères éliminatoires relatifs au dossier administratif</w:t>
                  </w:r>
                </w:p>
              </w:tc>
            </w:tr>
            <w:tr w:rsidR="000B36F7" w:rsidTr="000B36F7">
              <w:tc>
                <w:tcPr>
                  <w:tcW w:w="454" w:type="dxa"/>
                </w:tcPr>
                <w:p w:rsidR="000B36F7" w:rsidRDefault="000B36F7" w:rsidP="000B36F7">
                  <w:pPr>
                    <w:tabs>
                      <w:tab w:val="left" w:pos="3895"/>
                    </w:tabs>
                    <w:spacing w:before="40" w:after="40"/>
                    <w:rPr>
                      <w:rFonts w:ascii="Arial" w:hAnsi="Arial" w:cs="Arial"/>
                    </w:rPr>
                  </w:pPr>
                  <w:r>
                    <w:rPr>
                      <w:rFonts w:ascii="Arial" w:hAnsi="Arial" w:cs="Arial"/>
                    </w:rPr>
                    <w:t>1</w:t>
                  </w:r>
                </w:p>
              </w:tc>
              <w:tc>
                <w:tcPr>
                  <w:tcW w:w="6521" w:type="dxa"/>
                  <w:gridSpan w:val="4"/>
                </w:tcPr>
                <w:p w:rsidR="000B36F7" w:rsidRDefault="000B36F7" w:rsidP="000B36F7">
                  <w:pPr>
                    <w:tabs>
                      <w:tab w:val="left" w:pos="3895"/>
                    </w:tabs>
                    <w:spacing w:before="40" w:after="40"/>
                    <w:rPr>
                      <w:rFonts w:ascii="Arial" w:hAnsi="Arial" w:cs="Arial"/>
                    </w:rPr>
                  </w:pPr>
                  <w:r w:rsidRPr="00B261E1">
                    <w:rPr>
                      <w:rFonts w:ascii="Arial" w:hAnsi="Arial" w:cs="Arial"/>
                    </w:rPr>
                    <w:t xml:space="preserve">Absence de la caution de soumission à l’ouverture des plis délivrée par un organisme financier de première catégorie autorisé par le Ministère chargé des Finances à émettre des cautions dans le cadre des marchés publics </w:t>
                  </w:r>
                </w:p>
                <w:p w:rsidR="000B36F7" w:rsidRDefault="000B36F7" w:rsidP="000B36F7">
                  <w:pPr>
                    <w:tabs>
                      <w:tab w:val="left" w:pos="3895"/>
                    </w:tabs>
                    <w:spacing w:before="40" w:after="40"/>
                    <w:rPr>
                      <w:rFonts w:ascii="Arial" w:hAnsi="Arial" w:cs="Arial"/>
                    </w:rPr>
                  </w:pPr>
                  <w:r w:rsidRPr="00B261E1">
                    <w:rPr>
                      <w:rFonts w:ascii="Arial" w:hAnsi="Arial" w:cs="Arial"/>
                    </w:rPr>
                    <w:t>NB : Une caution de soumission produite mais n'ayant aucun rapport avec la consultation concernée est considérée comme absente. La caution de soumission présentée par un soumissionnaire au cours de la séance d’ouverture des plis est irrecevable</w:t>
                  </w:r>
                </w:p>
              </w:tc>
              <w:tc>
                <w:tcPr>
                  <w:tcW w:w="1134" w:type="dxa"/>
                </w:tcPr>
                <w:p w:rsidR="000B36F7" w:rsidRDefault="000B36F7" w:rsidP="000B36F7">
                  <w:pPr>
                    <w:tabs>
                      <w:tab w:val="left" w:pos="3895"/>
                    </w:tabs>
                    <w:spacing w:before="40" w:after="40"/>
                    <w:rPr>
                      <w:rFonts w:ascii="Arial" w:hAnsi="Arial" w:cs="Arial"/>
                    </w:rPr>
                  </w:pPr>
                  <w:r>
                    <w:rPr>
                      <w:rFonts w:ascii="Arial" w:hAnsi="Arial" w:cs="Arial"/>
                    </w:rPr>
                    <w:t>Oui/Non</w:t>
                  </w:r>
                </w:p>
              </w:tc>
            </w:tr>
            <w:tr w:rsidR="000B36F7" w:rsidTr="000B36F7">
              <w:tc>
                <w:tcPr>
                  <w:tcW w:w="454" w:type="dxa"/>
                </w:tcPr>
                <w:p w:rsidR="000B36F7" w:rsidRDefault="000B36F7" w:rsidP="000B36F7">
                  <w:pPr>
                    <w:tabs>
                      <w:tab w:val="left" w:pos="3895"/>
                    </w:tabs>
                    <w:spacing w:before="40" w:after="40"/>
                    <w:rPr>
                      <w:rFonts w:ascii="Arial" w:hAnsi="Arial" w:cs="Arial"/>
                    </w:rPr>
                  </w:pPr>
                  <w:r>
                    <w:rPr>
                      <w:rFonts w:ascii="Arial" w:hAnsi="Arial" w:cs="Arial"/>
                    </w:rPr>
                    <w:t>2</w:t>
                  </w:r>
                </w:p>
              </w:tc>
              <w:tc>
                <w:tcPr>
                  <w:tcW w:w="6521" w:type="dxa"/>
                  <w:gridSpan w:val="4"/>
                </w:tcPr>
                <w:p w:rsidR="000B36F7" w:rsidRDefault="000B36F7" w:rsidP="000B36F7">
                  <w:pPr>
                    <w:tabs>
                      <w:tab w:val="left" w:pos="3895"/>
                    </w:tabs>
                    <w:spacing w:before="40" w:after="40"/>
                    <w:rPr>
                      <w:rFonts w:ascii="Arial" w:hAnsi="Arial" w:cs="Arial"/>
                    </w:rPr>
                  </w:pPr>
                  <w:r w:rsidRPr="00B261E1">
                    <w:rPr>
                      <w:rFonts w:ascii="Arial" w:hAnsi="Arial" w:cs="Arial"/>
                    </w:rPr>
                    <w:t>Non-production au-delà du délai de 48h d’une pièce du dossier administratif jugée non conforme ou absente lors de l’ouverture des plis, (excepté le cautionnement de soumission)</w:t>
                  </w:r>
                </w:p>
              </w:tc>
              <w:tc>
                <w:tcPr>
                  <w:tcW w:w="1134" w:type="dxa"/>
                </w:tcPr>
                <w:p w:rsidR="000B36F7" w:rsidRDefault="000B36F7" w:rsidP="000B36F7">
                  <w:pPr>
                    <w:tabs>
                      <w:tab w:val="left" w:pos="3895"/>
                    </w:tabs>
                    <w:spacing w:before="40" w:after="40"/>
                    <w:rPr>
                      <w:rFonts w:ascii="Arial" w:hAnsi="Arial" w:cs="Arial"/>
                    </w:rPr>
                  </w:pPr>
                  <w:r>
                    <w:rPr>
                      <w:rFonts w:ascii="Arial" w:hAnsi="Arial" w:cs="Arial"/>
                    </w:rPr>
                    <w:t>Oui/Non</w:t>
                  </w:r>
                </w:p>
              </w:tc>
            </w:tr>
            <w:tr w:rsidR="000B36F7" w:rsidTr="000B36F7">
              <w:tc>
                <w:tcPr>
                  <w:tcW w:w="8109" w:type="dxa"/>
                  <w:gridSpan w:val="6"/>
                  <w:vAlign w:val="center"/>
                </w:tcPr>
                <w:p w:rsidR="000B36F7" w:rsidRPr="00B261E1" w:rsidRDefault="000B36F7" w:rsidP="000B36F7">
                  <w:pPr>
                    <w:tabs>
                      <w:tab w:val="left" w:pos="3895"/>
                    </w:tabs>
                    <w:spacing w:before="40" w:after="40"/>
                    <w:jc w:val="center"/>
                    <w:rPr>
                      <w:rFonts w:ascii="Arial" w:hAnsi="Arial" w:cs="Arial"/>
                      <w:b/>
                    </w:rPr>
                  </w:pPr>
                  <w:r w:rsidRPr="00B261E1">
                    <w:rPr>
                      <w:rFonts w:ascii="Arial" w:hAnsi="Arial" w:cs="Arial"/>
                      <w:b/>
                    </w:rPr>
                    <w:t>II- Critères éliminatoires relatifs à l’offre technique</w:t>
                  </w:r>
                </w:p>
              </w:tc>
            </w:tr>
            <w:tr w:rsidR="000B36F7" w:rsidTr="000B36F7">
              <w:tc>
                <w:tcPr>
                  <w:tcW w:w="454" w:type="dxa"/>
                </w:tcPr>
                <w:p w:rsidR="000B36F7" w:rsidRDefault="000B36F7" w:rsidP="000B36F7">
                  <w:pPr>
                    <w:tabs>
                      <w:tab w:val="left" w:pos="3895"/>
                    </w:tabs>
                    <w:spacing w:before="40" w:after="40"/>
                    <w:rPr>
                      <w:rFonts w:ascii="Arial" w:hAnsi="Arial" w:cs="Arial"/>
                    </w:rPr>
                  </w:pPr>
                  <w:r>
                    <w:rPr>
                      <w:rFonts w:ascii="Arial" w:hAnsi="Arial" w:cs="Arial"/>
                    </w:rPr>
                    <w:t>4</w:t>
                  </w:r>
                </w:p>
              </w:tc>
              <w:tc>
                <w:tcPr>
                  <w:tcW w:w="6521" w:type="dxa"/>
                  <w:gridSpan w:val="4"/>
                </w:tcPr>
                <w:p w:rsidR="000B36F7" w:rsidRDefault="000B36F7" w:rsidP="000B36F7">
                  <w:pPr>
                    <w:tabs>
                      <w:tab w:val="left" w:pos="3895"/>
                    </w:tabs>
                    <w:spacing w:before="40" w:after="40"/>
                    <w:rPr>
                      <w:rFonts w:ascii="Arial" w:hAnsi="Arial" w:cs="Arial"/>
                    </w:rPr>
                  </w:pPr>
                  <w:r w:rsidRPr="00CC1589">
                    <w:rPr>
                      <w:rFonts w:ascii="Arial" w:hAnsi="Arial" w:cs="Arial"/>
                    </w:rPr>
                    <w:t>Absence de possession d’un matériel minimum</w:t>
                  </w:r>
                  <w:r>
                    <w:rPr>
                      <w:rFonts w:ascii="Arial" w:hAnsi="Arial" w:cs="Arial"/>
                    </w:rPr>
                    <w:t xml:space="preserve"> (Validation de x……… </w:t>
                  </w:r>
                  <w:r w:rsidRPr="00CC1589">
                    <w:rPr>
                      <w:rFonts w:ascii="Arial" w:hAnsi="Arial" w:cs="Arial"/>
                    </w:rPr>
                    <w:t>sous  critères</w:t>
                  </w:r>
                  <w:r>
                    <w:rPr>
                      <w:rFonts w:ascii="Arial" w:hAnsi="Arial" w:cs="Arial"/>
                    </w:rPr>
                    <w:t xml:space="preserve"> pour obtenir un oui)</w:t>
                  </w:r>
                  <w:r w:rsidRPr="00CC1589">
                    <w:rPr>
                      <w:rFonts w:ascii="Arial" w:hAnsi="Arial" w:cs="Arial"/>
                    </w:rPr>
                    <w:t xml:space="preserve">  </w:t>
                  </w:r>
                </w:p>
              </w:tc>
              <w:tc>
                <w:tcPr>
                  <w:tcW w:w="1134" w:type="dxa"/>
                </w:tcPr>
                <w:p w:rsidR="000B36F7" w:rsidRDefault="000B36F7" w:rsidP="000B36F7">
                  <w:pPr>
                    <w:tabs>
                      <w:tab w:val="left" w:pos="3895"/>
                    </w:tabs>
                    <w:spacing w:before="40" w:after="40"/>
                    <w:rPr>
                      <w:rFonts w:ascii="Arial" w:hAnsi="Arial" w:cs="Arial"/>
                    </w:rPr>
                  </w:pPr>
                  <w:r w:rsidRPr="00CC1589">
                    <w:rPr>
                      <w:rFonts w:ascii="Arial" w:hAnsi="Arial" w:cs="Arial"/>
                    </w:rPr>
                    <w:t>Oui/Non</w:t>
                  </w:r>
                </w:p>
              </w:tc>
            </w:tr>
            <w:tr w:rsidR="000B36F7" w:rsidTr="000B36F7">
              <w:tc>
                <w:tcPr>
                  <w:tcW w:w="454" w:type="dxa"/>
                </w:tcPr>
                <w:p w:rsidR="000B36F7" w:rsidRDefault="000B36F7" w:rsidP="000B36F7">
                  <w:pPr>
                    <w:tabs>
                      <w:tab w:val="left" w:pos="3895"/>
                    </w:tabs>
                    <w:spacing w:before="40" w:after="40"/>
                    <w:rPr>
                      <w:rFonts w:ascii="Arial" w:hAnsi="Arial" w:cs="Arial"/>
                    </w:rPr>
                  </w:pPr>
                </w:p>
              </w:tc>
              <w:tc>
                <w:tcPr>
                  <w:tcW w:w="4961" w:type="dxa"/>
                  <w:gridSpan w:val="2"/>
                </w:tcPr>
                <w:p w:rsidR="000B36F7" w:rsidRPr="003544E6" w:rsidRDefault="003544E6" w:rsidP="000B36F7">
                  <w:pPr>
                    <w:rPr>
                      <w:rFonts w:ascii="Arial" w:hAnsi="Arial" w:cs="Arial"/>
                    </w:rPr>
                  </w:pPr>
                  <w:r w:rsidRPr="003544E6">
                    <w:rPr>
                      <w:rFonts w:ascii="Arial" w:hAnsi="Arial" w:cs="Arial"/>
                    </w:rPr>
                    <w:t xml:space="preserve">Une niveleuse </w:t>
                  </w:r>
                  <w:r>
                    <w:rPr>
                      <w:rFonts w:ascii="Arial" w:hAnsi="Arial" w:cs="Arial"/>
                    </w:rPr>
                    <w:t xml:space="preserve"> (location ou possession)</w:t>
                  </w:r>
                </w:p>
              </w:tc>
              <w:tc>
                <w:tcPr>
                  <w:tcW w:w="1560" w:type="dxa"/>
                  <w:gridSpan w:val="2"/>
                </w:tcPr>
                <w:p w:rsidR="000B36F7" w:rsidRPr="003544E6" w:rsidRDefault="000B36F7" w:rsidP="000B36F7">
                  <w:pPr>
                    <w:rPr>
                      <w:rFonts w:ascii="Arial" w:hAnsi="Arial" w:cs="Arial"/>
                    </w:rPr>
                  </w:pPr>
                  <w:r w:rsidRPr="003544E6">
                    <w:rPr>
                      <w:rFonts w:ascii="Arial" w:hAnsi="Arial" w:cs="Arial"/>
                    </w:rPr>
                    <w:t xml:space="preserve">Oui/Non </w:t>
                  </w:r>
                </w:p>
              </w:tc>
              <w:tc>
                <w:tcPr>
                  <w:tcW w:w="1134" w:type="dxa"/>
                </w:tcPr>
                <w:p w:rsidR="000B36F7" w:rsidRPr="003544E6" w:rsidRDefault="000B36F7" w:rsidP="000B36F7">
                  <w:pPr>
                    <w:tabs>
                      <w:tab w:val="left" w:pos="3895"/>
                    </w:tabs>
                    <w:spacing w:before="40" w:after="40"/>
                    <w:rPr>
                      <w:rFonts w:ascii="Arial" w:hAnsi="Arial" w:cs="Arial"/>
                    </w:rPr>
                  </w:pPr>
                </w:p>
              </w:tc>
            </w:tr>
            <w:tr w:rsidR="000B36F7" w:rsidTr="000B36F7">
              <w:tc>
                <w:tcPr>
                  <w:tcW w:w="454" w:type="dxa"/>
                </w:tcPr>
                <w:p w:rsidR="000B36F7" w:rsidRDefault="000B36F7" w:rsidP="000B36F7">
                  <w:pPr>
                    <w:tabs>
                      <w:tab w:val="left" w:pos="3895"/>
                    </w:tabs>
                    <w:spacing w:before="40" w:after="40"/>
                    <w:rPr>
                      <w:rFonts w:ascii="Arial" w:hAnsi="Arial" w:cs="Arial"/>
                    </w:rPr>
                  </w:pPr>
                </w:p>
              </w:tc>
              <w:tc>
                <w:tcPr>
                  <w:tcW w:w="3544" w:type="dxa"/>
                </w:tcPr>
                <w:p w:rsidR="000B36F7" w:rsidRPr="003544E6" w:rsidRDefault="003544E6" w:rsidP="000B36F7">
                  <w:pPr>
                    <w:rPr>
                      <w:rFonts w:ascii="Arial" w:hAnsi="Arial" w:cs="Arial"/>
                    </w:rPr>
                  </w:pPr>
                  <w:r>
                    <w:rPr>
                      <w:rFonts w:ascii="Arial" w:hAnsi="Arial" w:cs="Arial"/>
                    </w:rPr>
                    <w:t>Fonctionnelle</w:t>
                  </w:r>
                  <w:r w:rsidR="000B36F7" w:rsidRPr="003544E6">
                    <w:rPr>
                      <w:rFonts w:ascii="Arial" w:hAnsi="Arial" w:cs="Arial"/>
                    </w:rPr>
                    <w:t xml:space="preserve"> </w:t>
                  </w:r>
                </w:p>
              </w:tc>
              <w:tc>
                <w:tcPr>
                  <w:tcW w:w="1417" w:type="dxa"/>
                </w:tcPr>
                <w:p w:rsidR="000B36F7" w:rsidRPr="003544E6" w:rsidRDefault="000B36F7" w:rsidP="000B36F7">
                  <w:pPr>
                    <w:rPr>
                      <w:rFonts w:ascii="Arial" w:hAnsi="Arial" w:cs="Arial"/>
                    </w:rPr>
                  </w:pPr>
                  <w:r w:rsidRPr="003544E6">
                    <w:rPr>
                      <w:rFonts w:ascii="Arial" w:hAnsi="Arial" w:cs="Arial"/>
                    </w:rPr>
                    <w:t xml:space="preserve">Oui/Non </w:t>
                  </w:r>
                </w:p>
              </w:tc>
              <w:tc>
                <w:tcPr>
                  <w:tcW w:w="1560" w:type="dxa"/>
                  <w:gridSpan w:val="2"/>
                </w:tcPr>
                <w:p w:rsidR="000B36F7" w:rsidRPr="003544E6" w:rsidRDefault="000B36F7" w:rsidP="000B36F7">
                  <w:pPr>
                    <w:tabs>
                      <w:tab w:val="left" w:pos="3895"/>
                    </w:tabs>
                    <w:spacing w:before="40" w:after="40"/>
                    <w:rPr>
                      <w:rFonts w:ascii="Arial" w:hAnsi="Arial" w:cs="Arial"/>
                    </w:rPr>
                  </w:pPr>
                </w:p>
              </w:tc>
              <w:tc>
                <w:tcPr>
                  <w:tcW w:w="1134" w:type="dxa"/>
                </w:tcPr>
                <w:p w:rsidR="000B36F7" w:rsidRPr="003544E6" w:rsidRDefault="000B36F7" w:rsidP="000B36F7">
                  <w:pPr>
                    <w:tabs>
                      <w:tab w:val="left" w:pos="3895"/>
                    </w:tabs>
                    <w:spacing w:before="40" w:after="40"/>
                    <w:rPr>
                      <w:rFonts w:ascii="Arial" w:hAnsi="Arial" w:cs="Arial"/>
                    </w:rPr>
                  </w:pPr>
                </w:p>
              </w:tc>
            </w:tr>
            <w:tr w:rsidR="000B36F7" w:rsidTr="000B36F7">
              <w:tc>
                <w:tcPr>
                  <w:tcW w:w="454" w:type="dxa"/>
                </w:tcPr>
                <w:p w:rsidR="000B36F7" w:rsidRDefault="000B36F7" w:rsidP="000B36F7">
                  <w:pPr>
                    <w:tabs>
                      <w:tab w:val="left" w:pos="3895"/>
                    </w:tabs>
                    <w:spacing w:before="40" w:after="40"/>
                    <w:rPr>
                      <w:rFonts w:ascii="Arial" w:hAnsi="Arial" w:cs="Arial"/>
                    </w:rPr>
                  </w:pPr>
                </w:p>
              </w:tc>
              <w:tc>
                <w:tcPr>
                  <w:tcW w:w="3544" w:type="dxa"/>
                </w:tcPr>
                <w:p w:rsidR="000B36F7" w:rsidRPr="003544E6" w:rsidRDefault="003544E6" w:rsidP="000B36F7">
                  <w:pPr>
                    <w:rPr>
                      <w:rFonts w:ascii="Arial" w:hAnsi="Arial" w:cs="Arial"/>
                    </w:rPr>
                  </w:pPr>
                  <w:r>
                    <w:rPr>
                      <w:rFonts w:ascii="Arial" w:hAnsi="Arial" w:cs="Arial"/>
                    </w:rPr>
                    <w:t>Bien chaussée</w:t>
                  </w:r>
                  <w:r w:rsidR="000B36F7" w:rsidRPr="003544E6">
                    <w:rPr>
                      <w:rFonts w:ascii="Arial" w:hAnsi="Arial" w:cs="Arial"/>
                    </w:rPr>
                    <w:t xml:space="preserve"> </w:t>
                  </w:r>
                </w:p>
              </w:tc>
              <w:tc>
                <w:tcPr>
                  <w:tcW w:w="1417" w:type="dxa"/>
                </w:tcPr>
                <w:p w:rsidR="000B36F7" w:rsidRPr="003544E6" w:rsidRDefault="000B36F7" w:rsidP="000B36F7">
                  <w:pPr>
                    <w:rPr>
                      <w:rFonts w:ascii="Arial" w:hAnsi="Arial" w:cs="Arial"/>
                    </w:rPr>
                  </w:pPr>
                  <w:r w:rsidRPr="003544E6">
                    <w:rPr>
                      <w:rFonts w:ascii="Arial" w:hAnsi="Arial" w:cs="Arial"/>
                    </w:rPr>
                    <w:t xml:space="preserve">Oui/Non </w:t>
                  </w:r>
                </w:p>
              </w:tc>
              <w:tc>
                <w:tcPr>
                  <w:tcW w:w="1560" w:type="dxa"/>
                  <w:gridSpan w:val="2"/>
                </w:tcPr>
                <w:p w:rsidR="000B36F7" w:rsidRPr="003544E6" w:rsidRDefault="000B36F7" w:rsidP="000B36F7">
                  <w:pPr>
                    <w:tabs>
                      <w:tab w:val="left" w:pos="3895"/>
                    </w:tabs>
                    <w:spacing w:before="40" w:after="40"/>
                    <w:rPr>
                      <w:rFonts w:ascii="Arial" w:hAnsi="Arial" w:cs="Arial"/>
                    </w:rPr>
                  </w:pPr>
                </w:p>
              </w:tc>
              <w:tc>
                <w:tcPr>
                  <w:tcW w:w="1134" w:type="dxa"/>
                </w:tcPr>
                <w:p w:rsidR="000B36F7" w:rsidRPr="003544E6" w:rsidRDefault="000B36F7" w:rsidP="000B36F7">
                  <w:pPr>
                    <w:tabs>
                      <w:tab w:val="left" w:pos="3895"/>
                    </w:tabs>
                    <w:spacing w:before="40" w:after="40"/>
                    <w:rPr>
                      <w:rFonts w:ascii="Arial" w:hAnsi="Arial" w:cs="Arial"/>
                    </w:rPr>
                  </w:pPr>
                </w:p>
              </w:tc>
            </w:tr>
            <w:tr w:rsidR="000B36F7" w:rsidTr="000B36F7">
              <w:tc>
                <w:tcPr>
                  <w:tcW w:w="454" w:type="dxa"/>
                </w:tcPr>
                <w:p w:rsidR="000B36F7" w:rsidRDefault="000B36F7" w:rsidP="000B36F7">
                  <w:pPr>
                    <w:tabs>
                      <w:tab w:val="left" w:pos="3895"/>
                    </w:tabs>
                    <w:spacing w:before="40" w:after="40"/>
                    <w:rPr>
                      <w:rFonts w:ascii="Arial" w:hAnsi="Arial" w:cs="Arial"/>
                    </w:rPr>
                  </w:pPr>
                  <w:r>
                    <w:rPr>
                      <w:rFonts w:ascii="Arial" w:hAnsi="Arial" w:cs="Arial"/>
                    </w:rPr>
                    <w:t>5</w:t>
                  </w:r>
                </w:p>
              </w:tc>
              <w:tc>
                <w:tcPr>
                  <w:tcW w:w="6521" w:type="dxa"/>
                  <w:gridSpan w:val="4"/>
                </w:tcPr>
                <w:p w:rsidR="000B36F7" w:rsidRDefault="000B36F7" w:rsidP="000B36F7">
                  <w:pPr>
                    <w:tabs>
                      <w:tab w:val="left" w:pos="3895"/>
                    </w:tabs>
                    <w:spacing w:before="40" w:after="40"/>
                    <w:rPr>
                      <w:rFonts w:ascii="Arial" w:hAnsi="Arial" w:cs="Arial"/>
                    </w:rPr>
                  </w:pPr>
                  <w:r w:rsidRPr="00CC1589">
                    <w:rPr>
                      <w:rFonts w:ascii="Arial" w:hAnsi="Arial" w:cs="Arial"/>
                    </w:rPr>
                    <w:t>Absence de la charte d’intégrité datée et signée</w:t>
                  </w:r>
                </w:p>
              </w:tc>
              <w:tc>
                <w:tcPr>
                  <w:tcW w:w="1134" w:type="dxa"/>
                </w:tcPr>
                <w:p w:rsidR="000B36F7" w:rsidRDefault="000B36F7" w:rsidP="000B36F7">
                  <w:pPr>
                    <w:tabs>
                      <w:tab w:val="left" w:pos="3895"/>
                    </w:tabs>
                    <w:spacing w:before="40" w:after="40"/>
                    <w:rPr>
                      <w:rFonts w:ascii="Arial" w:hAnsi="Arial" w:cs="Arial"/>
                    </w:rPr>
                  </w:pPr>
                  <w:r w:rsidRPr="00A217A6">
                    <w:t>Oui/Non</w:t>
                  </w:r>
                </w:p>
              </w:tc>
            </w:tr>
            <w:tr w:rsidR="000B36F7" w:rsidTr="000B36F7">
              <w:tc>
                <w:tcPr>
                  <w:tcW w:w="454" w:type="dxa"/>
                </w:tcPr>
                <w:p w:rsidR="000B36F7" w:rsidRDefault="000B36F7" w:rsidP="000B36F7">
                  <w:pPr>
                    <w:tabs>
                      <w:tab w:val="left" w:pos="3895"/>
                    </w:tabs>
                    <w:spacing w:before="40" w:after="40"/>
                    <w:rPr>
                      <w:rFonts w:ascii="Arial" w:hAnsi="Arial" w:cs="Arial"/>
                    </w:rPr>
                  </w:pPr>
                  <w:r>
                    <w:rPr>
                      <w:rFonts w:ascii="Arial" w:hAnsi="Arial" w:cs="Arial"/>
                    </w:rPr>
                    <w:t>6</w:t>
                  </w:r>
                </w:p>
              </w:tc>
              <w:tc>
                <w:tcPr>
                  <w:tcW w:w="6521" w:type="dxa"/>
                  <w:gridSpan w:val="4"/>
                </w:tcPr>
                <w:p w:rsidR="000B36F7" w:rsidRDefault="000B36F7" w:rsidP="000B36F7">
                  <w:pPr>
                    <w:tabs>
                      <w:tab w:val="left" w:pos="3895"/>
                    </w:tabs>
                    <w:spacing w:before="40" w:after="40"/>
                    <w:rPr>
                      <w:rFonts w:ascii="Arial" w:hAnsi="Arial" w:cs="Arial"/>
                    </w:rPr>
                  </w:pPr>
                  <w:r w:rsidRPr="00CC1589">
                    <w:rPr>
                      <w:rFonts w:ascii="Arial" w:hAnsi="Arial" w:cs="Arial"/>
                    </w:rPr>
                    <w:t>Absence de la déclaration d’engagement au respect des clauses environnementales</w:t>
                  </w:r>
                </w:p>
              </w:tc>
              <w:tc>
                <w:tcPr>
                  <w:tcW w:w="1134" w:type="dxa"/>
                </w:tcPr>
                <w:p w:rsidR="000B36F7" w:rsidRDefault="000B36F7" w:rsidP="000B36F7">
                  <w:pPr>
                    <w:tabs>
                      <w:tab w:val="left" w:pos="3895"/>
                    </w:tabs>
                    <w:spacing w:before="40" w:after="40"/>
                    <w:rPr>
                      <w:rFonts w:ascii="Arial" w:hAnsi="Arial" w:cs="Arial"/>
                    </w:rPr>
                  </w:pPr>
                  <w:r w:rsidRPr="00A217A6">
                    <w:t>Oui/Non</w:t>
                  </w:r>
                </w:p>
              </w:tc>
            </w:tr>
            <w:tr w:rsidR="000B36F7" w:rsidTr="000B36F7">
              <w:tc>
                <w:tcPr>
                  <w:tcW w:w="8109" w:type="dxa"/>
                  <w:gridSpan w:val="6"/>
                </w:tcPr>
                <w:p w:rsidR="000B36F7" w:rsidRPr="008C42B2" w:rsidRDefault="000B36F7" w:rsidP="000B36F7">
                  <w:pPr>
                    <w:tabs>
                      <w:tab w:val="left" w:pos="3895"/>
                    </w:tabs>
                    <w:spacing w:before="40" w:after="40"/>
                    <w:jc w:val="center"/>
                    <w:rPr>
                      <w:rFonts w:ascii="Arial" w:hAnsi="Arial" w:cs="Arial"/>
                      <w:b/>
                    </w:rPr>
                  </w:pPr>
                  <w:r w:rsidRPr="008C42B2">
                    <w:rPr>
                      <w:rFonts w:ascii="Arial" w:hAnsi="Arial" w:cs="Arial"/>
                      <w:b/>
                    </w:rPr>
                    <w:t>III- Critères éliminatoires relatifs à l’offre financière</w:t>
                  </w:r>
                </w:p>
              </w:tc>
            </w:tr>
            <w:tr w:rsidR="000B36F7" w:rsidTr="000B36F7">
              <w:tc>
                <w:tcPr>
                  <w:tcW w:w="454" w:type="dxa"/>
                </w:tcPr>
                <w:p w:rsidR="000B36F7" w:rsidRDefault="000B36F7" w:rsidP="000B36F7">
                  <w:pPr>
                    <w:tabs>
                      <w:tab w:val="left" w:pos="3895"/>
                    </w:tabs>
                    <w:spacing w:before="40" w:after="40"/>
                    <w:rPr>
                      <w:rFonts w:ascii="Arial" w:hAnsi="Arial" w:cs="Arial"/>
                    </w:rPr>
                  </w:pPr>
                  <w:r>
                    <w:rPr>
                      <w:rFonts w:ascii="Arial" w:hAnsi="Arial" w:cs="Arial"/>
                    </w:rPr>
                    <w:t>7</w:t>
                  </w:r>
                </w:p>
              </w:tc>
              <w:tc>
                <w:tcPr>
                  <w:tcW w:w="6237" w:type="dxa"/>
                  <w:gridSpan w:val="3"/>
                </w:tcPr>
                <w:p w:rsidR="000B36F7" w:rsidRDefault="000B36F7" w:rsidP="000B36F7">
                  <w:pPr>
                    <w:tabs>
                      <w:tab w:val="left" w:pos="3895"/>
                    </w:tabs>
                    <w:spacing w:before="40" w:after="40"/>
                    <w:rPr>
                      <w:rFonts w:ascii="Arial" w:hAnsi="Arial" w:cs="Arial"/>
                    </w:rPr>
                  </w:pPr>
                  <w:r w:rsidRPr="008C42B2">
                    <w:rPr>
                      <w:rFonts w:ascii="Arial" w:hAnsi="Arial" w:cs="Arial"/>
                    </w:rPr>
                    <w:t>Absence d’un prix unitaire quantifié dans l’offre financière</w:t>
                  </w:r>
                </w:p>
              </w:tc>
              <w:tc>
                <w:tcPr>
                  <w:tcW w:w="1418" w:type="dxa"/>
                  <w:gridSpan w:val="2"/>
                </w:tcPr>
                <w:p w:rsidR="000B36F7" w:rsidRDefault="000B36F7" w:rsidP="000B36F7">
                  <w:pPr>
                    <w:tabs>
                      <w:tab w:val="left" w:pos="3895"/>
                    </w:tabs>
                    <w:spacing w:before="40" w:after="40"/>
                    <w:rPr>
                      <w:rFonts w:ascii="Arial" w:hAnsi="Arial" w:cs="Arial"/>
                    </w:rPr>
                  </w:pPr>
                  <w:r>
                    <w:rPr>
                      <w:rFonts w:ascii="Arial" w:hAnsi="Arial" w:cs="Arial"/>
                    </w:rPr>
                    <w:t>Oui/Non</w:t>
                  </w:r>
                </w:p>
              </w:tc>
            </w:tr>
            <w:tr w:rsidR="000B36F7" w:rsidTr="000B36F7">
              <w:tc>
                <w:tcPr>
                  <w:tcW w:w="8109" w:type="dxa"/>
                  <w:gridSpan w:val="6"/>
                </w:tcPr>
                <w:p w:rsidR="000B36F7" w:rsidRPr="008C42B2" w:rsidRDefault="000B36F7" w:rsidP="000B36F7">
                  <w:pPr>
                    <w:tabs>
                      <w:tab w:val="left" w:pos="3895"/>
                    </w:tabs>
                    <w:spacing w:before="40" w:after="40"/>
                    <w:jc w:val="center"/>
                    <w:rPr>
                      <w:rFonts w:ascii="Arial" w:hAnsi="Arial" w:cs="Arial"/>
                      <w:b/>
                    </w:rPr>
                  </w:pPr>
                  <w:r w:rsidRPr="008C42B2">
                    <w:rPr>
                      <w:rFonts w:ascii="Arial" w:hAnsi="Arial" w:cs="Arial"/>
                      <w:b/>
                    </w:rPr>
                    <w:t>IV- Critères éliminatoires d’ordre général</w:t>
                  </w:r>
                </w:p>
              </w:tc>
            </w:tr>
            <w:tr w:rsidR="000B36F7" w:rsidTr="000B36F7">
              <w:tc>
                <w:tcPr>
                  <w:tcW w:w="454" w:type="dxa"/>
                </w:tcPr>
                <w:p w:rsidR="000B36F7" w:rsidRDefault="000B36F7" w:rsidP="000B36F7">
                  <w:pPr>
                    <w:tabs>
                      <w:tab w:val="left" w:pos="3895"/>
                    </w:tabs>
                    <w:spacing w:before="40" w:after="40"/>
                    <w:rPr>
                      <w:rFonts w:ascii="Arial" w:hAnsi="Arial" w:cs="Arial"/>
                    </w:rPr>
                  </w:pPr>
                  <w:r>
                    <w:rPr>
                      <w:rFonts w:ascii="Arial" w:hAnsi="Arial" w:cs="Arial"/>
                    </w:rPr>
                    <w:t>8</w:t>
                  </w:r>
                </w:p>
              </w:tc>
              <w:tc>
                <w:tcPr>
                  <w:tcW w:w="6237" w:type="dxa"/>
                  <w:gridSpan w:val="3"/>
                </w:tcPr>
                <w:p w:rsidR="000B36F7" w:rsidRDefault="000B36F7" w:rsidP="000B36F7">
                  <w:pPr>
                    <w:tabs>
                      <w:tab w:val="left" w:pos="3895"/>
                    </w:tabs>
                    <w:spacing w:before="40" w:after="40"/>
                    <w:rPr>
                      <w:rFonts w:ascii="Arial" w:hAnsi="Arial" w:cs="Arial"/>
                    </w:rPr>
                  </w:pPr>
                  <w:r w:rsidRPr="008C42B2">
                    <w:rPr>
                      <w:rFonts w:ascii="Arial" w:hAnsi="Arial" w:cs="Arial"/>
                    </w:rPr>
                    <w:t>CCAP paraphé sur chaque page et signé assorti</w:t>
                  </w:r>
                  <w:r>
                    <w:rPr>
                      <w:rFonts w:ascii="Arial" w:hAnsi="Arial" w:cs="Arial"/>
                    </w:rPr>
                    <w:t xml:space="preserve"> de la mention «lu et approuvé</w:t>
                  </w:r>
                  <w:r w:rsidRPr="008C42B2">
                    <w:rPr>
                      <w:rFonts w:ascii="Arial" w:hAnsi="Arial" w:cs="Arial"/>
                    </w:rPr>
                    <w:t>»</w:t>
                  </w:r>
                </w:p>
              </w:tc>
              <w:tc>
                <w:tcPr>
                  <w:tcW w:w="1418" w:type="dxa"/>
                  <w:gridSpan w:val="2"/>
                </w:tcPr>
                <w:p w:rsidR="000B36F7" w:rsidRDefault="000B36F7" w:rsidP="000B36F7">
                  <w:pPr>
                    <w:tabs>
                      <w:tab w:val="left" w:pos="3895"/>
                    </w:tabs>
                    <w:spacing w:before="40" w:after="40"/>
                    <w:rPr>
                      <w:rFonts w:ascii="Arial" w:hAnsi="Arial" w:cs="Arial"/>
                    </w:rPr>
                  </w:pPr>
                  <w:r w:rsidRPr="008C42B2">
                    <w:rPr>
                      <w:rFonts w:ascii="Arial" w:hAnsi="Arial" w:cs="Arial"/>
                    </w:rPr>
                    <w:t>Oui/Non</w:t>
                  </w:r>
                </w:p>
              </w:tc>
            </w:tr>
            <w:tr w:rsidR="000B36F7" w:rsidTr="000B36F7">
              <w:tc>
                <w:tcPr>
                  <w:tcW w:w="454" w:type="dxa"/>
                </w:tcPr>
                <w:p w:rsidR="000B36F7" w:rsidRDefault="000B36F7" w:rsidP="000B36F7">
                  <w:pPr>
                    <w:tabs>
                      <w:tab w:val="left" w:pos="3895"/>
                    </w:tabs>
                    <w:spacing w:before="40" w:after="40"/>
                    <w:rPr>
                      <w:rFonts w:ascii="Arial" w:hAnsi="Arial" w:cs="Arial"/>
                    </w:rPr>
                  </w:pPr>
                  <w:r>
                    <w:rPr>
                      <w:rFonts w:ascii="Arial" w:hAnsi="Arial" w:cs="Arial"/>
                    </w:rPr>
                    <w:t>9</w:t>
                  </w:r>
                </w:p>
              </w:tc>
              <w:tc>
                <w:tcPr>
                  <w:tcW w:w="6237" w:type="dxa"/>
                  <w:gridSpan w:val="3"/>
                </w:tcPr>
                <w:p w:rsidR="000B36F7" w:rsidRDefault="000B36F7" w:rsidP="000B36F7">
                  <w:pPr>
                    <w:tabs>
                      <w:tab w:val="left" w:pos="3895"/>
                    </w:tabs>
                    <w:spacing w:before="40" w:after="40"/>
                    <w:rPr>
                      <w:rFonts w:ascii="Arial" w:hAnsi="Arial" w:cs="Arial"/>
                    </w:rPr>
                  </w:pPr>
                  <w:r w:rsidRPr="008C42B2">
                    <w:rPr>
                      <w:rFonts w:ascii="Arial" w:hAnsi="Arial" w:cs="Arial"/>
                    </w:rPr>
                    <w:t>Fausses déclarations, manœuvres frauduleuses ou falsification des pièces</w:t>
                  </w:r>
                </w:p>
              </w:tc>
              <w:tc>
                <w:tcPr>
                  <w:tcW w:w="1418" w:type="dxa"/>
                  <w:gridSpan w:val="2"/>
                </w:tcPr>
                <w:p w:rsidR="000B36F7" w:rsidRDefault="000B36F7" w:rsidP="000B36F7">
                  <w:pPr>
                    <w:tabs>
                      <w:tab w:val="left" w:pos="3895"/>
                    </w:tabs>
                    <w:spacing w:before="40" w:after="40"/>
                    <w:rPr>
                      <w:rFonts w:ascii="Arial" w:hAnsi="Arial" w:cs="Arial"/>
                    </w:rPr>
                  </w:pPr>
                  <w:r w:rsidRPr="008C42B2">
                    <w:rPr>
                      <w:rFonts w:ascii="Arial" w:hAnsi="Arial" w:cs="Arial"/>
                    </w:rPr>
                    <w:t>Oui/Non</w:t>
                  </w:r>
                </w:p>
              </w:tc>
            </w:tr>
            <w:tr w:rsidR="000B36F7" w:rsidTr="000B36F7">
              <w:tc>
                <w:tcPr>
                  <w:tcW w:w="454" w:type="dxa"/>
                </w:tcPr>
                <w:p w:rsidR="000B36F7" w:rsidRDefault="000B36F7" w:rsidP="000B36F7">
                  <w:pPr>
                    <w:tabs>
                      <w:tab w:val="left" w:pos="3895"/>
                    </w:tabs>
                    <w:spacing w:before="40" w:after="40"/>
                    <w:rPr>
                      <w:rFonts w:ascii="Arial" w:hAnsi="Arial" w:cs="Arial"/>
                    </w:rPr>
                  </w:pPr>
                  <w:r>
                    <w:rPr>
                      <w:rFonts w:ascii="Arial" w:hAnsi="Arial" w:cs="Arial"/>
                    </w:rPr>
                    <w:t>10</w:t>
                  </w:r>
                </w:p>
              </w:tc>
              <w:tc>
                <w:tcPr>
                  <w:tcW w:w="6237" w:type="dxa"/>
                  <w:gridSpan w:val="3"/>
                </w:tcPr>
                <w:p w:rsidR="000B36F7" w:rsidRDefault="000B36F7" w:rsidP="000B36F7">
                  <w:pPr>
                    <w:tabs>
                      <w:tab w:val="left" w:pos="3895"/>
                    </w:tabs>
                    <w:spacing w:before="40" w:after="40"/>
                    <w:rPr>
                      <w:rFonts w:ascii="Arial" w:hAnsi="Arial" w:cs="Arial"/>
                    </w:rPr>
                  </w:pPr>
                  <w:r w:rsidRPr="008C42B2">
                    <w:rPr>
                      <w:rFonts w:ascii="Arial" w:hAnsi="Arial" w:cs="Arial"/>
                    </w:rPr>
                    <w:t>Non-respect d’au moins X critères essentiels (X renvoyant au seuil de qualification des offres techniques) sur Y (Y renvoyant au nombre total de critères essentiels) ;</w:t>
                  </w:r>
                </w:p>
              </w:tc>
              <w:tc>
                <w:tcPr>
                  <w:tcW w:w="1418" w:type="dxa"/>
                  <w:gridSpan w:val="2"/>
                </w:tcPr>
                <w:p w:rsidR="000B36F7" w:rsidRDefault="000B36F7" w:rsidP="000B36F7">
                  <w:pPr>
                    <w:tabs>
                      <w:tab w:val="left" w:pos="3895"/>
                    </w:tabs>
                    <w:spacing w:before="40" w:after="40"/>
                    <w:rPr>
                      <w:rFonts w:ascii="Arial" w:hAnsi="Arial" w:cs="Arial"/>
                    </w:rPr>
                  </w:pPr>
                  <w:r>
                    <w:rPr>
                      <w:rFonts w:ascii="Arial" w:hAnsi="Arial" w:cs="Arial"/>
                    </w:rPr>
                    <w:t>Oui/Non</w:t>
                  </w:r>
                </w:p>
              </w:tc>
            </w:tr>
            <w:tr w:rsidR="000B36F7" w:rsidTr="000B36F7">
              <w:tc>
                <w:tcPr>
                  <w:tcW w:w="454" w:type="dxa"/>
                </w:tcPr>
                <w:p w:rsidR="000B36F7" w:rsidRDefault="000B36F7" w:rsidP="000B36F7">
                  <w:pPr>
                    <w:tabs>
                      <w:tab w:val="left" w:pos="3895"/>
                    </w:tabs>
                    <w:spacing w:before="40" w:after="40"/>
                    <w:rPr>
                      <w:rFonts w:ascii="Arial" w:hAnsi="Arial" w:cs="Arial"/>
                    </w:rPr>
                  </w:pPr>
                  <w:r>
                    <w:rPr>
                      <w:rFonts w:ascii="Arial" w:hAnsi="Arial" w:cs="Arial"/>
                    </w:rPr>
                    <w:t>11</w:t>
                  </w:r>
                </w:p>
              </w:tc>
              <w:tc>
                <w:tcPr>
                  <w:tcW w:w="6237" w:type="dxa"/>
                  <w:gridSpan w:val="3"/>
                </w:tcPr>
                <w:p w:rsidR="000B36F7" w:rsidRPr="003544E6" w:rsidRDefault="000B36F7" w:rsidP="003544E6">
                  <w:pPr>
                    <w:tabs>
                      <w:tab w:val="left" w:pos="3895"/>
                    </w:tabs>
                    <w:spacing w:before="40" w:after="40"/>
                    <w:rPr>
                      <w:rFonts w:ascii="Arial" w:hAnsi="Arial" w:cs="Arial"/>
                    </w:rPr>
                  </w:pPr>
                  <w:r w:rsidRPr="003544E6">
                    <w:rPr>
                      <w:rFonts w:ascii="Arial" w:hAnsi="Arial" w:cs="Arial"/>
                    </w:rPr>
                    <w:t xml:space="preserve">Absence d’une déclaration sur l’honneur de n’avoir pas abandonné de chantier durant les trois dernières années </w:t>
                  </w:r>
                </w:p>
              </w:tc>
              <w:tc>
                <w:tcPr>
                  <w:tcW w:w="1418" w:type="dxa"/>
                  <w:gridSpan w:val="2"/>
                </w:tcPr>
                <w:p w:rsidR="000B36F7" w:rsidRPr="003544E6" w:rsidRDefault="000B36F7" w:rsidP="000B36F7">
                  <w:pPr>
                    <w:rPr>
                      <w:rFonts w:ascii="Arial" w:hAnsi="Arial" w:cs="Arial"/>
                    </w:rPr>
                  </w:pPr>
                  <w:r w:rsidRPr="003544E6">
                    <w:rPr>
                      <w:rFonts w:ascii="Arial" w:hAnsi="Arial" w:cs="Arial"/>
                    </w:rPr>
                    <w:t xml:space="preserve">Oui/Non </w:t>
                  </w:r>
                </w:p>
              </w:tc>
            </w:tr>
          </w:tbl>
          <w:p w:rsidR="000B36F7" w:rsidRPr="00DA4A3A" w:rsidRDefault="000B36F7" w:rsidP="000B36F7">
            <w:pPr>
              <w:tabs>
                <w:tab w:val="left" w:pos="3895"/>
              </w:tabs>
              <w:spacing w:before="40" w:after="40"/>
              <w:rPr>
                <w:rFonts w:ascii="Arial" w:hAnsi="Arial" w:cs="Arial"/>
                <w:sz w:val="10"/>
              </w:rPr>
            </w:pPr>
          </w:p>
          <w:p w:rsidR="000B36F7" w:rsidRPr="00C418EB" w:rsidRDefault="000B36F7" w:rsidP="000B36F7">
            <w:pPr>
              <w:tabs>
                <w:tab w:val="left" w:pos="3895"/>
              </w:tabs>
              <w:spacing w:before="40" w:after="40"/>
              <w:rPr>
                <w:rFonts w:ascii="Arial" w:hAnsi="Arial" w:cs="Arial"/>
              </w:rPr>
            </w:pPr>
            <w:r w:rsidRPr="00C418EB">
              <w:rPr>
                <w:rFonts w:ascii="Arial" w:hAnsi="Arial" w:cs="Arial"/>
              </w:rPr>
              <w:t xml:space="preserve">▪ Critères essentiels  </w:t>
            </w:r>
          </w:p>
          <w:p w:rsidR="000B36F7" w:rsidRDefault="000B36F7" w:rsidP="000B36F7">
            <w:pPr>
              <w:tabs>
                <w:tab w:val="left" w:pos="3895"/>
              </w:tabs>
              <w:spacing w:before="40" w:after="40"/>
              <w:rPr>
                <w:rFonts w:ascii="Arial" w:hAnsi="Arial" w:cs="Arial"/>
              </w:rPr>
            </w:pPr>
            <w:r w:rsidRPr="00C418EB">
              <w:rPr>
                <w:rFonts w:ascii="Arial" w:hAnsi="Arial" w:cs="Arial"/>
              </w:rPr>
              <w:t xml:space="preserve">L’évaluation des critères essentiels ou relatifs à la qualification des Soumissionnaires portera sur :      </w:t>
            </w:r>
          </w:p>
          <w:p w:rsidR="000B36F7" w:rsidRPr="00875921" w:rsidRDefault="000B36F7" w:rsidP="000B36F7">
            <w:pPr>
              <w:tabs>
                <w:tab w:val="left" w:pos="3895"/>
              </w:tabs>
              <w:spacing w:before="40" w:after="40"/>
              <w:rPr>
                <w:rFonts w:ascii="Arial" w:hAnsi="Arial" w:cs="Arial"/>
              </w:rPr>
            </w:pPr>
            <w:r w:rsidRPr="00C418EB">
              <w:rPr>
                <w:rFonts w:ascii="Arial" w:hAnsi="Arial" w:cs="Arial"/>
              </w:rPr>
              <w:t xml:space="preserve">▪ la présentation de l’offre ; (Lisibilité, pièces dans l’ordre du RPAO, sommaires, intercalaire de couleur, pagination…)  </w:t>
            </w:r>
            <w:r w:rsidRPr="00875921">
              <w:rPr>
                <w:rFonts w:ascii="Arial" w:hAnsi="Arial" w:cs="Arial"/>
                <w:i/>
              </w:rPr>
              <w:t>validation de 4.sous critères par critère pour obtenir un oui</w:t>
            </w:r>
            <w:r w:rsidRPr="00875921">
              <w:rPr>
                <w:rFonts w:ascii="Arial" w:hAnsi="Arial" w:cs="Arial"/>
              </w:rPr>
              <w:t xml:space="preserve">.  </w:t>
            </w:r>
          </w:p>
          <w:p w:rsidR="000B36F7" w:rsidRPr="00C418EB" w:rsidRDefault="000B36F7" w:rsidP="000B36F7">
            <w:pPr>
              <w:tabs>
                <w:tab w:val="left" w:pos="3895"/>
              </w:tabs>
              <w:spacing w:before="40" w:after="40"/>
              <w:rPr>
                <w:rFonts w:ascii="Arial" w:hAnsi="Arial" w:cs="Arial"/>
              </w:rPr>
            </w:pPr>
            <w:r w:rsidRPr="00C418EB">
              <w:rPr>
                <w:rFonts w:ascii="Arial" w:hAnsi="Arial" w:cs="Arial"/>
              </w:rPr>
              <w:t xml:space="preserve">▪ Expérience </w:t>
            </w:r>
          </w:p>
          <w:p w:rsidR="000B36F7" w:rsidRDefault="000B36F7" w:rsidP="000B36F7">
            <w:pPr>
              <w:tabs>
                <w:tab w:val="left" w:pos="3895"/>
              </w:tabs>
              <w:spacing w:before="40" w:after="40"/>
              <w:rPr>
                <w:rFonts w:ascii="Arial" w:hAnsi="Arial" w:cs="Arial"/>
              </w:rPr>
            </w:pPr>
            <w:r w:rsidRPr="00C418EB">
              <w:rPr>
                <w:rFonts w:ascii="Arial" w:hAnsi="Arial" w:cs="Arial"/>
              </w:rPr>
              <w:t xml:space="preserve">▪ Expérience générale en travaux  </w:t>
            </w:r>
          </w:p>
          <w:p w:rsidR="000B36F7" w:rsidRPr="00875921" w:rsidRDefault="000B36F7" w:rsidP="000B36F7">
            <w:pPr>
              <w:tabs>
                <w:tab w:val="left" w:pos="3895"/>
              </w:tabs>
              <w:spacing w:before="40" w:after="40"/>
              <w:rPr>
                <w:rFonts w:ascii="Arial" w:hAnsi="Arial" w:cs="Arial"/>
                <w:i/>
              </w:rPr>
            </w:pPr>
            <w:r w:rsidRPr="00875921">
              <w:rPr>
                <w:rFonts w:ascii="Arial" w:hAnsi="Arial" w:cs="Arial"/>
                <w:i/>
              </w:rPr>
              <w:t xml:space="preserve">Expérience dans les marchés de travaux 3 marchés exécutés à titre d’entrepreneur au cours des 3 dernières années qui précèdent la date limite de dépôt des soumissions. </w:t>
            </w:r>
          </w:p>
          <w:p w:rsidR="000B36F7" w:rsidRPr="00875921" w:rsidRDefault="000B36F7" w:rsidP="000B36F7">
            <w:pPr>
              <w:tabs>
                <w:tab w:val="left" w:pos="3895"/>
              </w:tabs>
              <w:spacing w:before="40" w:after="40"/>
              <w:rPr>
                <w:rFonts w:ascii="Arial" w:hAnsi="Arial" w:cs="Arial"/>
                <w:i/>
              </w:rPr>
            </w:pPr>
            <w:r>
              <w:rPr>
                <w:rFonts w:ascii="Arial" w:hAnsi="Arial" w:cs="Arial"/>
              </w:rPr>
              <w:t xml:space="preserve">Les contrats signés et les procès-verbaux de réception. </w:t>
            </w:r>
            <w:r w:rsidRPr="00875921">
              <w:rPr>
                <w:rFonts w:ascii="Arial" w:hAnsi="Arial" w:cs="Arial"/>
                <w:i/>
              </w:rPr>
              <w:t xml:space="preserve">validation de </w:t>
            </w:r>
            <w:r>
              <w:rPr>
                <w:rFonts w:ascii="Arial" w:hAnsi="Arial" w:cs="Arial"/>
                <w:i/>
              </w:rPr>
              <w:t>2</w:t>
            </w:r>
            <w:r w:rsidRPr="00875921">
              <w:rPr>
                <w:rFonts w:ascii="Arial" w:hAnsi="Arial" w:cs="Arial"/>
                <w:i/>
              </w:rPr>
              <w:t xml:space="preserve"> photocopies de contrats et </w:t>
            </w:r>
            <w:r>
              <w:rPr>
                <w:rFonts w:ascii="Arial" w:hAnsi="Arial" w:cs="Arial"/>
                <w:i/>
              </w:rPr>
              <w:t>2</w:t>
            </w:r>
            <w:r w:rsidRPr="00875921">
              <w:rPr>
                <w:rFonts w:ascii="Arial" w:hAnsi="Arial" w:cs="Arial"/>
                <w:i/>
              </w:rPr>
              <w:t xml:space="preserve"> photocopies de procès verbaux sous  critères par critère pour obtenir un oui  </w:t>
            </w:r>
          </w:p>
          <w:p w:rsidR="000B36F7" w:rsidRDefault="000B36F7" w:rsidP="000B36F7">
            <w:pPr>
              <w:tabs>
                <w:tab w:val="left" w:pos="3895"/>
              </w:tabs>
              <w:spacing w:before="40" w:after="40"/>
              <w:rPr>
                <w:rFonts w:ascii="Arial" w:hAnsi="Arial" w:cs="Arial"/>
              </w:rPr>
            </w:pPr>
            <w:r w:rsidRPr="00C418EB">
              <w:rPr>
                <w:rFonts w:ascii="Arial" w:hAnsi="Arial" w:cs="Arial"/>
              </w:rPr>
              <w:t xml:space="preserve">▪ Expérience spécifique en travaux similaires (à ceux de l’Appel d’Offres)  </w:t>
            </w:r>
          </w:p>
          <w:p w:rsidR="000B36F7" w:rsidRDefault="000B36F7" w:rsidP="000B36F7">
            <w:pPr>
              <w:tabs>
                <w:tab w:val="left" w:pos="3895"/>
              </w:tabs>
              <w:spacing w:before="40" w:after="40"/>
              <w:rPr>
                <w:rFonts w:ascii="Arial" w:hAnsi="Arial" w:cs="Arial"/>
              </w:rPr>
            </w:pPr>
            <w:r w:rsidRPr="00C418EB">
              <w:rPr>
                <w:rFonts w:ascii="Arial" w:hAnsi="Arial" w:cs="Arial"/>
              </w:rPr>
              <w:t xml:space="preserve">Avoir effectivement exécuté de manière satisfaisante et achevé pour l’essentiel, en tant qu’entrepreneur, ou sous-traitant au moins </w:t>
            </w:r>
            <w:r>
              <w:rPr>
                <w:rFonts w:ascii="Arial" w:hAnsi="Arial" w:cs="Arial"/>
              </w:rPr>
              <w:t>deux (2)</w:t>
            </w:r>
            <w:r w:rsidRPr="00C418EB">
              <w:rPr>
                <w:rFonts w:ascii="Arial" w:hAnsi="Arial" w:cs="Arial"/>
              </w:rPr>
              <w:t xml:space="preserve"> marchés similaires aux travaux de </w:t>
            </w:r>
            <w:r>
              <w:rPr>
                <w:rFonts w:ascii="Arial" w:hAnsi="Arial" w:cs="Arial"/>
              </w:rPr>
              <w:t>construction d’un bloc de 2 salles de classe</w:t>
            </w:r>
            <w:r w:rsidRPr="00C418EB">
              <w:rPr>
                <w:rFonts w:ascii="Arial" w:hAnsi="Arial" w:cs="Arial"/>
              </w:rPr>
              <w:t xml:space="preserve"> au cours des </w:t>
            </w:r>
            <w:r>
              <w:rPr>
                <w:rFonts w:ascii="Arial" w:hAnsi="Arial" w:cs="Arial"/>
              </w:rPr>
              <w:t xml:space="preserve">trois (3) </w:t>
            </w:r>
            <w:r w:rsidRPr="00C418EB">
              <w:rPr>
                <w:rFonts w:ascii="Arial" w:hAnsi="Arial" w:cs="Arial"/>
              </w:rPr>
              <w:t>dernières années avec une valeur minimale de _________[3].  La similitude portera sur la taille physique</w:t>
            </w:r>
            <w:r>
              <w:rPr>
                <w:rFonts w:ascii="Arial" w:hAnsi="Arial" w:cs="Arial"/>
              </w:rPr>
              <w:t>,</w:t>
            </w:r>
            <w:r w:rsidRPr="00C418EB">
              <w:rPr>
                <w:rFonts w:ascii="Arial" w:hAnsi="Arial" w:cs="Arial"/>
              </w:rPr>
              <w:t xml:space="preserve"> la complexité, les méthodes/technologies ou autres caractéristiques. </w:t>
            </w:r>
          </w:p>
          <w:p w:rsidR="000B36F7" w:rsidRPr="00B87F8E" w:rsidRDefault="000B36F7" w:rsidP="000B36F7">
            <w:pPr>
              <w:tabs>
                <w:tab w:val="left" w:pos="3895"/>
              </w:tabs>
              <w:spacing w:before="40" w:after="40"/>
              <w:rPr>
                <w:rFonts w:ascii="Arial" w:hAnsi="Arial" w:cs="Arial"/>
                <w:i/>
              </w:rPr>
            </w:pPr>
            <w:r>
              <w:rPr>
                <w:rFonts w:ascii="Arial" w:hAnsi="Arial" w:cs="Arial"/>
                <w:i/>
              </w:rPr>
              <w:t>V</w:t>
            </w:r>
            <w:r w:rsidRPr="00B87F8E">
              <w:rPr>
                <w:rFonts w:ascii="Arial" w:hAnsi="Arial" w:cs="Arial"/>
                <w:i/>
              </w:rPr>
              <w:t xml:space="preserve">alidation de 2.sous critères pour obtenir  un oui  </w:t>
            </w:r>
          </w:p>
          <w:p w:rsidR="000B36F7" w:rsidRDefault="000B36F7" w:rsidP="000B36F7">
            <w:pPr>
              <w:tabs>
                <w:tab w:val="left" w:pos="3895"/>
              </w:tabs>
              <w:spacing w:before="40" w:after="40"/>
              <w:rPr>
                <w:rFonts w:ascii="Arial" w:hAnsi="Arial" w:cs="Arial"/>
              </w:rPr>
            </w:pPr>
            <w:r w:rsidRPr="00C418EB">
              <w:rPr>
                <w:rFonts w:ascii="Arial" w:hAnsi="Arial" w:cs="Arial"/>
              </w:rPr>
              <w:t xml:space="preserve">Ces références devront être accompagnées des pièces justificatives, en l’occurrence :  </w:t>
            </w:r>
          </w:p>
          <w:p w:rsidR="000B36F7" w:rsidRDefault="000B36F7" w:rsidP="000B36F7">
            <w:pPr>
              <w:tabs>
                <w:tab w:val="left" w:pos="3895"/>
              </w:tabs>
              <w:spacing w:before="40" w:after="40"/>
              <w:rPr>
                <w:rFonts w:ascii="Arial" w:hAnsi="Arial" w:cs="Arial"/>
              </w:rPr>
            </w:pPr>
            <w:r w:rsidRPr="00C418EB">
              <w:rPr>
                <w:rFonts w:ascii="Arial" w:hAnsi="Arial" w:cs="Arial"/>
              </w:rPr>
              <w:t xml:space="preserve">a). Copies des premières et dernières pages du contrat ; </w:t>
            </w:r>
          </w:p>
          <w:p w:rsidR="000B36F7" w:rsidRDefault="000B36F7" w:rsidP="000B36F7">
            <w:pPr>
              <w:tabs>
                <w:tab w:val="left" w:pos="3895"/>
              </w:tabs>
              <w:spacing w:before="40" w:after="40"/>
              <w:rPr>
                <w:rFonts w:ascii="Arial" w:hAnsi="Arial" w:cs="Arial"/>
              </w:rPr>
            </w:pPr>
            <w:r w:rsidRPr="00C418EB">
              <w:rPr>
                <w:rFonts w:ascii="Arial" w:hAnsi="Arial" w:cs="Arial"/>
              </w:rPr>
              <w:t xml:space="preserve">b). </w:t>
            </w:r>
            <w:r>
              <w:rPr>
                <w:rFonts w:ascii="Arial" w:hAnsi="Arial" w:cs="Arial"/>
              </w:rPr>
              <w:t xml:space="preserve">Copies des </w:t>
            </w:r>
            <w:r w:rsidRPr="00C418EB">
              <w:rPr>
                <w:rFonts w:ascii="Arial" w:hAnsi="Arial" w:cs="Arial"/>
              </w:rPr>
              <w:t xml:space="preserve">PV de réception provisoire ou définitive ou attestation de bonne fin signée du Maitre d’Ouvrage ; </w:t>
            </w:r>
          </w:p>
          <w:p w:rsidR="000B36F7" w:rsidRPr="00C418EB" w:rsidRDefault="000B36F7" w:rsidP="000B36F7">
            <w:pPr>
              <w:tabs>
                <w:tab w:val="left" w:pos="3895"/>
              </w:tabs>
              <w:spacing w:before="40" w:after="40"/>
              <w:rPr>
                <w:rFonts w:ascii="Arial" w:hAnsi="Arial" w:cs="Arial"/>
              </w:rPr>
            </w:pPr>
            <w:r w:rsidRPr="00C418EB">
              <w:rPr>
                <w:rFonts w:ascii="Arial" w:hAnsi="Arial" w:cs="Arial"/>
              </w:rPr>
              <w:t xml:space="preserve">c). Autres justificatifs le cas échéant  </w:t>
            </w:r>
          </w:p>
          <w:p w:rsidR="000B36F7" w:rsidRPr="00C418EB" w:rsidRDefault="000B36F7" w:rsidP="000B36F7">
            <w:pPr>
              <w:tabs>
                <w:tab w:val="left" w:pos="3895"/>
              </w:tabs>
              <w:spacing w:before="40" w:after="40"/>
              <w:rPr>
                <w:rFonts w:ascii="Arial" w:hAnsi="Arial" w:cs="Arial"/>
              </w:rPr>
            </w:pPr>
            <w:r w:rsidRPr="00C418EB">
              <w:rPr>
                <w:rFonts w:ascii="Arial" w:hAnsi="Arial" w:cs="Arial"/>
              </w:rPr>
              <w:t xml:space="preserve">▪ Personnel ; </w:t>
            </w:r>
          </w:p>
          <w:p w:rsidR="000B36F7" w:rsidRDefault="000B36F7" w:rsidP="000B36F7">
            <w:pPr>
              <w:tabs>
                <w:tab w:val="left" w:pos="3895"/>
              </w:tabs>
              <w:spacing w:before="40" w:after="40"/>
              <w:rPr>
                <w:rFonts w:ascii="Arial" w:hAnsi="Arial" w:cs="Arial"/>
              </w:rPr>
            </w:pPr>
            <w:r w:rsidRPr="00C418EB">
              <w:rPr>
                <w:rFonts w:ascii="Arial" w:hAnsi="Arial" w:cs="Arial"/>
              </w:rPr>
              <w:t>Le Candidat doit établir qu’il dispose du personnel requis pour les postes-clés exigés, notamment :</w:t>
            </w:r>
          </w:p>
          <w:p w:rsidR="000B36F7" w:rsidRPr="00B87F8E" w:rsidRDefault="000B36F7" w:rsidP="000B36F7">
            <w:pPr>
              <w:tabs>
                <w:tab w:val="left" w:pos="3895"/>
              </w:tabs>
              <w:spacing w:before="40" w:after="40"/>
              <w:rPr>
                <w:rFonts w:ascii="Arial" w:hAnsi="Arial" w:cs="Arial"/>
                <w:sz w:val="14"/>
              </w:rPr>
            </w:pPr>
          </w:p>
          <w:tbl>
            <w:tblPr>
              <w:tblStyle w:val="Grilledutableau"/>
              <w:tblW w:w="0" w:type="auto"/>
              <w:tblLook w:val="04A0"/>
            </w:tblPr>
            <w:tblGrid>
              <w:gridCol w:w="1423"/>
              <w:gridCol w:w="1206"/>
              <w:gridCol w:w="1207"/>
              <w:gridCol w:w="1237"/>
              <w:gridCol w:w="1559"/>
              <w:gridCol w:w="1447"/>
            </w:tblGrid>
            <w:tr w:rsidR="000B36F7" w:rsidTr="000B36F7">
              <w:tc>
                <w:tcPr>
                  <w:tcW w:w="1423" w:type="dxa"/>
                </w:tcPr>
                <w:p w:rsidR="000B36F7" w:rsidRPr="00B77681" w:rsidRDefault="000B36F7" w:rsidP="000B36F7">
                  <w:pPr>
                    <w:tabs>
                      <w:tab w:val="left" w:pos="3895"/>
                    </w:tabs>
                    <w:spacing w:before="40" w:after="40"/>
                    <w:rPr>
                      <w:rFonts w:ascii="Arial" w:hAnsi="Arial" w:cs="Arial"/>
                      <w:sz w:val="18"/>
                    </w:rPr>
                  </w:pPr>
                  <w:r w:rsidRPr="00B77681">
                    <w:rPr>
                      <w:rFonts w:ascii="Arial" w:hAnsi="Arial" w:cs="Arial"/>
                      <w:sz w:val="18"/>
                    </w:rPr>
                    <w:t>Nom</w:t>
                  </w:r>
                </w:p>
              </w:tc>
              <w:tc>
                <w:tcPr>
                  <w:tcW w:w="991" w:type="dxa"/>
                </w:tcPr>
                <w:p w:rsidR="000B36F7" w:rsidRPr="00B77681" w:rsidRDefault="000B36F7" w:rsidP="000B36F7">
                  <w:pPr>
                    <w:tabs>
                      <w:tab w:val="left" w:pos="3895"/>
                    </w:tabs>
                    <w:spacing w:before="40" w:after="40"/>
                    <w:rPr>
                      <w:rFonts w:ascii="Arial" w:hAnsi="Arial" w:cs="Arial"/>
                      <w:sz w:val="18"/>
                    </w:rPr>
                  </w:pPr>
                  <w:r w:rsidRPr="00B77681">
                    <w:rPr>
                      <w:rFonts w:ascii="Arial" w:hAnsi="Arial" w:cs="Arial"/>
                      <w:sz w:val="18"/>
                    </w:rPr>
                    <w:t>Fonction proposée</w:t>
                  </w:r>
                </w:p>
              </w:tc>
              <w:tc>
                <w:tcPr>
                  <w:tcW w:w="1207" w:type="dxa"/>
                </w:tcPr>
                <w:p w:rsidR="000B36F7" w:rsidRPr="00B77681" w:rsidRDefault="000B36F7" w:rsidP="000B36F7">
                  <w:pPr>
                    <w:tabs>
                      <w:tab w:val="left" w:pos="3895"/>
                    </w:tabs>
                    <w:spacing w:before="40" w:after="40"/>
                    <w:rPr>
                      <w:rFonts w:ascii="Arial" w:hAnsi="Arial" w:cs="Arial"/>
                      <w:sz w:val="18"/>
                    </w:rPr>
                  </w:pPr>
                  <w:r w:rsidRPr="00B77681">
                    <w:rPr>
                      <w:rFonts w:ascii="Arial" w:hAnsi="Arial" w:cs="Arial"/>
                      <w:sz w:val="18"/>
                    </w:rPr>
                    <w:t>Qualification minimale</w:t>
                  </w:r>
                </w:p>
              </w:tc>
              <w:tc>
                <w:tcPr>
                  <w:tcW w:w="1227" w:type="dxa"/>
                </w:tcPr>
                <w:p w:rsidR="000B36F7" w:rsidRPr="00B77681" w:rsidRDefault="000B36F7" w:rsidP="000B36F7">
                  <w:pPr>
                    <w:tabs>
                      <w:tab w:val="left" w:pos="3895"/>
                    </w:tabs>
                    <w:spacing w:before="40" w:after="40"/>
                    <w:rPr>
                      <w:rFonts w:ascii="Arial" w:hAnsi="Arial" w:cs="Arial"/>
                      <w:sz w:val="18"/>
                    </w:rPr>
                  </w:pPr>
                  <w:r>
                    <w:rPr>
                      <w:rFonts w:ascii="Arial" w:hAnsi="Arial" w:cs="Arial"/>
                      <w:sz w:val="18"/>
                    </w:rPr>
                    <w:t>Année d’expérience générale</w:t>
                  </w:r>
                </w:p>
              </w:tc>
              <w:tc>
                <w:tcPr>
                  <w:tcW w:w="1559" w:type="dxa"/>
                </w:tcPr>
                <w:p w:rsidR="000B36F7" w:rsidRPr="00B77681" w:rsidRDefault="000B36F7" w:rsidP="000B36F7">
                  <w:pPr>
                    <w:tabs>
                      <w:tab w:val="left" w:pos="3895"/>
                    </w:tabs>
                    <w:spacing w:before="40" w:after="40"/>
                    <w:rPr>
                      <w:rFonts w:ascii="Arial" w:hAnsi="Arial" w:cs="Arial"/>
                      <w:sz w:val="18"/>
                    </w:rPr>
                  </w:pPr>
                  <w:r>
                    <w:rPr>
                      <w:rFonts w:ascii="Arial" w:hAnsi="Arial" w:cs="Arial"/>
                      <w:sz w:val="18"/>
                    </w:rPr>
                    <w:t>Expérience spécifique en terme de projet</w:t>
                  </w:r>
                </w:p>
              </w:tc>
              <w:tc>
                <w:tcPr>
                  <w:tcW w:w="1447" w:type="dxa"/>
                </w:tcPr>
                <w:p w:rsidR="000B36F7" w:rsidRPr="00B77681" w:rsidRDefault="000B36F7" w:rsidP="000B36F7">
                  <w:pPr>
                    <w:tabs>
                      <w:tab w:val="left" w:pos="3895"/>
                    </w:tabs>
                    <w:spacing w:before="40" w:after="40"/>
                    <w:rPr>
                      <w:rFonts w:ascii="Arial" w:hAnsi="Arial" w:cs="Arial"/>
                      <w:sz w:val="16"/>
                    </w:rPr>
                  </w:pPr>
                  <w:r w:rsidRPr="00B77681">
                    <w:rPr>
                      <w:rFonts w:ascii="Arial" w:hAnsi="Arial" w:cs="Arial"/>
                      <w:sz w:val="16"/>
                    </w:rPr>
                    <w:t>Poste ou fonction occupé pour chaque projet</w:t>
                  </w:r>
                </w:p>
              </w:tc>
            </w:tr>
            <w:tr w:rsidR="000B36F7" w:rsidTr="000B36F7">
              <w:tc>
                <w:tcPr>
                  <w:tcW w:w="1423" w:type="dxa"/>
                </w:tcPr>
                <w:p w:rsidR="000B36F7" w:rsidRPr="00B77681" w:rsidRDefault="000B36F7" w:rsidP="000B36F7">
                  <w:pPr>
                    <w:tabs>
                      <w:tab w:val="left" w:pos="3895"/>
                    </w:tabs>
                    <w:spacing w:before="40" w:after="40"/>
                    <w:rPr>
                      <w:rFonts w:ascii="Arial" w:hAnsi="Arial" w:cs="Arial"/>
                      <w:sz w:val="18"/>
                    </w:rPr>
                  </w:pPr>
                </w:p>
              </w:tc>
              <w:tc>
                <w:tcPr>
                  <w:tcW w:w="991" w:type="dxa"/>
                </w:tcPr>
                <w:p w:rsidR="000B36F7" w:rsidRPr="00B77681" w:rsidRDefault="000B36F7" w:rsidP="000B36F7">
                  <w:pPr>
                    <w:tabs>
                      <w:tab w:val="left" w:pos="3895"/>
                    </w:tabs>
                    <w:spacing w:before="40" w:after="40"/>
                    <w:rPr>
                      <w:rFonts w:ascii="Arial" w:hAnsi="Arial" w:cs="Arial"/>
                      <w:sz w:val="18"/>
                    </w:rPr>
                  </w:pPr>
                  <w:r w:rsidRPr="00B77681">
                    <w:rPr>
                      <w:rFonts w:ascii="Arial" w:hAnsi="Arial" w:cs="Arial"/>
                    </w:rPr>
                    <w:t xml:space="preserve">conducteur de travaux </w:t>
                  </w:r>
                </w:p>
              </w:tc>
              <w:tc>
                <w:tcPr>
                  <w:tcW w:w="1207" w:type="dxa"/>
                </w:tcPr>
                <w:p w:rsidR="000B36F7" w:rsidRPr="00B77681" w:rsidRDefault="000B36F7" w:rsidP="000B36F7">
                  <w:pPr>
                    <w:tabs>
                      <w:tab w:val="left" w:pos="3895"/>
                    </w:tabs>
                    <w:spacing w:before="40" w:after="40"/>
                    <w:rPr>
                      <w:rFonts w:ascii="Arial" w:hAnsi="Arial" w:cs="Arial"/>
                      <w:sz w:val="18"/>
                    </w:rPr>
                  </w:pPr>
                </w:p>
              </w:tc>
              <w:tc>
                <w:tcPr>
                  <w:tcW w:w="1227" w:type="dxa"/>
                </w:tcPr>
                <w:p w:rsidR="000B36F7" w:rsidRPr="00B77681" w:rsidRDefault="000B36F7" w:rsidP="000B36F7">
                  <w:pPr>
                    <w:tabs>
                      <w:tab w:val="left" w:pos="3895"/>
                    </w:tabs>
                    <w:spacing w:before="40" w:after="40"/>
                    <w:rPr>
                      <w:rFonts w:ascii="Arial" w:hAnsi="Arial" w:cs="Arial"/>
                      <w:sz w:val="18"/>
                    </w:rPr>
                  </w:pPr>
                </w:p>
              </w:tc>
              <w:tc>
                <w:tcPr>
                  <w:tcW w:w="1559" w:type="dxa"/>
                </w:tcPr>
                <w:p w:rsidR="000B36F7" w:rsidRPr="00B77681" w:rsidRDefault="000B36F7" w:rsidP="000B36F7">
                  <w:pPr>
                    <w:tabs>
                      <w:tab w:val="left" w:pos="3895"/>
                    </w:tabs>
                    <w:spacing w:before="40" w:after="40"/>
                    <w:rPr>
                      <w:rFonts w:ascii="Arial" w:hAnsi="Arial" w:cs="Arial"/>
                      <w:sz w:val="18"/>
                    </w:rPr>
                  </w:pPr>
                </w:p>
              </w:tc>
              <w:tc>
                <w:tcPr>
                  <w:tcW w:w="1447" w:type="dxa"/>
                </w:tcPr>
                <w:p w:rsidR="000B36F7" w:rsidRPr="00B77681" w:rsidRDefault="000B36F7" w:rsidP="000B36F7">
                  <w:pPr>
                    <w:tabs>
                      <w:tab w:val="left" w:pos="3895"/>
                    </w:tabs>
                    <w:spacing w:before="40" w:after="40"/>
                    <w:rPr>
                      <w:rFonts w:ascii="Arial" w:hAnsi="Arial" w:cs="Arial"/>
                      <w:sz w:val="18"/>
                    </w:rPr>
                  </w:pPr>
                </w:p>
              </w:tc>
            </w:tr>
            <w:tr w:rsidR="000B36F7" w:rsidTr="000B36F7">
              <w:tc>
                <w:tcPr>
                  <w:tcW w:w="1423" w:type="dxa"/>
                </w:tcPr>
                <w:p w:rsidR="000B36F7" w:rsidRPr="00B77681" w:rsidRDefault="000B36F7" w:rsidP="000B36F7">
                  <w:pPr>
                    <w:tabs>
                      <w:tab w:val="left" w:pos="3895"/>
                    </w:tabs>
                    <w:spacing w:before="40" w:after="40"/>
                    <w:rPr>
                      <w:rFonts w:ascii="Arial" w:hAnsi="Arial" w:cs="Arial"/>
                      <w:sz w:val="18"/>
                    </w:rPr>
                  </w:pPr>
                </w:p>
              </w:tc>
              <w:tc>
                <w:tcPr>
                  <w:tcW w:w="991" w:type="dxa"/>
                </w:tcPr>
                <w:p w:rsidR="000B36F7" w:rsidRPr="00B77681" w:rsidRDefault="000B36F7" w:rsidP="000B36F7">
                  <w:pPr>
                    <w:tabs>
                      <w:tab w:val="left" w:pos="3895"/>
                    </w:tabs>
                    <w:spacing w:before="40" w:after="40"/>
                    <w:rPr>
                      <w:rFonts w:ascii="Arial" w:hAnsi="Arial" w:cs="Arial"/>
                      <w:sz w:val="18"/>
                    </w:rPr>
                  </w:pPr>
                  <w:r w:rsidRPr="00B77681">
                    <w:rPr>
                      <w:rFonts w:ascii="Arial" w:hAnsi="Arial" w:cs="Arial"/>
                    </w:rPr>
                    <w:t>Chef chantier</w:t>
                  </w:r>
                </w:p>
              </w:tc>
              <w:tc>
                <w:tcPr>
                  <w:tcW w:w="1207" w:type="dxa"/>
                </w:tcPr>
                <w:p w:rsidR="000B36F7" w:rsidRPr="00B77681" w:rsidRDefault="000B36F7" w:rsidP="000B36F7">
                  <w:pPr>
                    <w:tabs>
                      <w:tab w:val="left" w:pos="3895"/>
                    </w:tabs>
                    <w:spacing w:before="40" w:after="40"/>
                    <w:rPr>
                      <w:rFonts w:ascii="Arial" w:hAnsi="Arial" w:cs="Arial"/>
                      <w:sz w:val="18"/>
                    </w:rPr>
                  </w:pPr>
                </w:p>
              </w:tc>
              <w:tc>
                <w:tcPr>
                  <w:tcW w:w="1227" w:type="dxa"/>
                </w:tcPr>
                <w:p w:rsidR="000B36F7" w:rsidRPr="00B77681" w:rsidRDefault="000B36F7" w:rsidP="000B36F7">
                  <w:pPr>
                    <w:tabs>
                      <w:tab w:val="left" w:pos="3895"/>
                    </w:tabs>
                    <w:spacing w:before="40" w:after="40"/>
                    <w:rPr>
                      <w:rFonts w:ascii="Arial" w:hAnsi="Arial" w:cs="Arial"/>
                      <w:sz w:val="18"/>
                    </w:rPr>
                  </w:pPr>
                </w:p>
              </w:tc>
              <w:tc>
                <w:tcPr>
                  <w:tcW w:w="1559" w:type="dxa"/>
                </w:tcPr>
                <w:p w:rsidR="000B36F7" w:rsidRPr="00B77681" w:rsidRDefault="000B36F7" w:rsidP="000B36F7">
                  <w:pPr>
                    <w:tabs>
                      <w:tab w:val="left" w:pos="3895"/>
                    </w:tabs>
                    <w:spacing w:before="40" w:after="40"/>
                    <w:rPr>
                      <w:rFonts w:ascii="Arial" w:hAnsi="Arial" w:cs="Arial"/>
                      <w:sz w:val="18"/>
                    </w:rPr>
                  </w:pPr>
                </w:p>
              </w:tc>
              <w:tc>
                <w:tcPr>
                  <w:tcW w:w="1447" w:type="dxa"/>
                </w:tcPr>
                <w:p w:rsidR="000B36F7" w:rsidRPr="00B77681" w:rsidRDefault="000B36F7" w:rsidP="000B36F7">
                  <w:pPr>
                    <w:tabs>
                      <w:tab w:val="left" w:pos="3895"/>
                    </w:tabs>
                    <w:spacing w:before="40" w:after="40"/>
                    <w:rPr>
                      <w:rFonts w:ascii="Arial" w:hAnsi="Arial" w:cs="Arial"/>
                      <w:sz w:val="18"/>
                    </w:rPr>
                  </w:pPr>
                </w:p>
              </w:tc>
            </w:tr>
            <w:tr w:rsidR="000B36F7" w:rsidTr="000B36F7">
              <w:tc>
                <w:tcPr>
                  <w:tcW w:w="1423" w:type="dxa"/>
                </w:tcPr>
                <w:p w:rsidR="000B36F7" w:rsidRPr="00B77681" w:rsidRDefault="000B36F7" w:rsidP="000B36F7">
                  <w:pPr>
                    <w:tabs>
                      <w:tab w:val="left" w:pos="3895"/>
                    </w:tabs>
                    <w:spacing w:before="40" w:after="40"/>
                    <w:rPr>
                      <w:rFonts w:ascii="Arial" w:hAnsi="Arial" w:cs="Arial"/>
                      <w:sz w:val="18"/>
                    </w:rPr>
                  </w:pPr>
                </w:p>
              </w:tc>
              <w:tc>
                <w:tcPr>
                  <w:tcW w:w="991" w:type="dxa"/>
                </w:tcPr>
                <w:p w:rsidR="000B36F7" w:rsidRPr="00B77681" w:rsidRDefault="000B36F7" w:rsidP="000B36F7">
                  <w:pPr>
                    <w:tabs>
                      <w:tab w:val="left" w:pos="3895"/>
                    </w:tabs>
                    <w:spacing w:before="40" w:after="40"/>
                    <w:rPr>
                      <w:rFonts w:ascii="Arial" w:hAnsi="Arial" w:cs="Arial"/>
                      <w:sz w:val="18"/>
                    </w:rPr>
                  </w:pPr>
                </w:p>
              </w:tc>
              <w:tc>
                <w:tcPr>
                  <w:tcW w:w="1207" w:type="dxa"/>
                </w:tcPr>
                <w:p w:rsidR="000B36F7" w:rsidRPr="00B77681" w:rsidRDefault="000B36F7" w:rsidP="000B36F7">
                  <w:pPr>
                    <w:tabs>
                      <w:tab w:val="left" w:pos="3895"/>
                    </w:tabs>
                    <w:spacing w:before="40" w:after="40"/>
                    <w:rPr>
                      <w:rFonts w:ascii="Arial" w:hAnsi="Arial" w:cs="Arial"/>
                      <w:sz w:val="18"/>
                    </w:rPr>
                  </w:pPr>
                </w:p>
              </w:tc>
              <w:tc>
                <w:tcPr>
                  <w:tcW w:w="1227" w:type="dxa"/>
                </w:tcPr>
                <w:p w:rsidR="000B36F7" w:rsidRPr="00B77681" w:rsidRDefault="000B36F7" w:rsidP="000B36F7">
                  <w:pPr>
                    <w:tabs>
                      <w:tab w:val="left" w:pos="3895"/>
                    </w:tabs>
                    <w:spacing w:before="40" w:after="40"/>
                    <w:rPr>
                      <w:rFonts w:ascii="Arial" w:hAnsi="Arial" w:cs="Arial"/>
                      <w:sz w:val="18"/>
                    </w:rPr>
                  </w:pPr>
                </w:p>
              </w:tc>
              <w:tc>
                <w:tcPr>
                  <w:tcW w:w="1559" w:type="dxa"/>
                </w:tcPr>
                <w:p w:rsidR="000B36F7" w:rsidRPr="00B77681" w:rsidRDefault="000B36F7" w:rsidP="000B36F7">
                  <w:pPr>
                    <w:tabs>
                      <w:tab w:val="left" w:pos="3895"/>
                    </w:tabs>
                    <w:spacing w:before="40" w:after="40"/>
                    <w:rPr>
                      <w:rFonts w:ascii="Arial" w:hAnsi="Arial" w:cs="Arial"/>
                      <w:sz w:val="18"/>
                    </w:rPr>
                  </w:pPr>
                </w:p>
              </w:tc>
              <w:tc>
                <w:tcPr>
                  <w:tcW w:w="1447" w:type="dxa"/>
                </w:tcPr>
                <w:p w:rsidR="000B36F7" w:rsidRPr="00B77681" w:rsidRDefault="000B36F7" w:rsidP="000B36F7">
                  <w:pPr>
                    <w:tabs>
                      <w:tab w:val="left" w:pos="3895"/>
                    </w:tabs>
                    <w:spacing w:before="40" w:after="40"/>
                    <w:rPr>
                      <w:rFonts w:ascii="Arial" w:hAnsi="Arial" w:cs="Arial"/>
                      <w:sz w:val="18"/>
                    </w:rPr>
                  </w:pPr>
                </w:p>
              </w:tc>
            </w:tr>
            <w:tr w:rsidR="000B36F7" w:rsidTr="000B36F7">
              <w:tc>
                <w:tcPr>
                  <w:tcW w:w="1423" w:type="dxa"/>
                </w:tcPr>
                <w:p w:rsidR="000B36F7" w:rsidRPr="00B77681" w:rsidRDefault="000B36F7" w:rsidP="000B36F7">
                  <w:pPr>
                    <w:tabs>
                      <w:tab w:val="left" w:pos="3895"/>
                    </w:tabs>
                    <w:spacing w:before="40" w:after="40"/>
                    <w:rPr>
                      <w:rFonts w:ascii="Arial" w:hAnsi="Arial" w:cs="Arial"/>
                      <w:sz w:val="18"/>
                    </w:rPr>
                  </w:pPr>
                </w:p>
              </w:tc>
              <w:tc>
                <w:tcPr>
                  <w:tcW w:w="991" w:type="dxa"/>
                </w:tcPr>
                <w:p w:rsidR="000B36F7" w:rsidRPr="00B77681" w:rsidRDefault="000B36F7" w:rsidP="000B36F7">
                  <w:pPr>
                    <w:tabs>
                      <w:tab w:val="left" w:pos="3895"/>
                    </w:tabs>
                    <w:spacing w:before="40" w:after="40"/>
                    <w:rPr>
                      <w:rFonts w:ascii="Arial" w:hAnsi="Arial" w:cs="Arial"/>
                      <w:sz w:val="18"/>
                    </w:rPr>
                  </w:pPr>
                </w:p>
              </w:tc>
              <w:tc>
                <w:tcPr>
                  <w:tcW w:w="1207" w:type="dxa"/>
                </w:tcPr>
                <w:p w:rsidR="000B36F7" w:rsidRPr="00B77681" w:rsidRDefault="000B36F7" w:rsidP="000B36F7">
                  <w:pPr>
                    <w:tabs>
                      <w:tab w:val="left" w:pos="3895"/>
                    </w:tabs>
                    <w:spacing w:before="40" w:after="40"/>
                    <w:rPr>
                      <w:rFonts w:ascii="Arial" w:hAnsi="Arial" w:cs="Arial"/>
                      <w:sz w:val="18"/>
                    </w:rPr>
                  </w:pPr>
                </w:p>
              </w:tc>
              <w:tc>
                <w:tcPr>
                  <w:tcW w:w="1227" w:type="dxa"/>
                </w:tcPr>
                <w:p w:rsidR="000B36F7" w:rsidRPr="00B77681" w:rsidRDefault="000B36F7" w:rsidP="000B36F7">
                  <w:pPr>
                    <w:tabs>
                      <w:tab w:val="left" w:pos="3895"/>
                    </w:tabs>
                    <w:spacing w:before="40" w:after="40"/>
                    <w:rPr>
                      <w:rFonts w:ascii="Arial" w:hAnsi="Arial" w:cs="Arial"/>
                      <w:sz w:val="18"/>
                    </w:rPr>
                  </w:pPr>
                </w:p>
              </w:tc>
              <w:tc>
                <w:tcPr>
                  <w:tcW w:w="1559" w:type="dxa"/>
                </w:tcPr>
                <w:p w:rsidR="000B36F7" w:rsidRPr="00B77681" w:rsidRDefault="000B36F7" w:rsidP="000B36F7">
                  <w:pPr>
                    <w:tabs>
                      <w:tab w:val="left" w:pos="3895"/>
                    </w:tabs>
                    <w:spacing w:before="40" w:after="40"/>
                    <w:rPr>
                      <w:rFonts w:ascii="Arial" w:hAnsi="Arial" w:cs="Arial"/>
                      <w:sz w:val="18"/>
                    </w:rPr>
                  </w:pPr>
                </w:p>
              </w:tc>
              <w:tc>
                <w:tcPr>
                  <w:tcW w:w="1447" w:type="dxa"/>
                </w:tcPr>
                <w:p w:rsidR="000B36F7" w:rsidRPr="00B77681" w:rsidRDefault="000B36F7" w:rsidP="000B36F7">
                  <w:pPr>
                    <w:tabs>
                      <w:tab w:val="left" w:pos="3895"/>
                    </w:tabs>
                    <w:spacing w:before="40" w:after="40"/>
                    <w:rPr>
                      <w:rFonts w:ascii="Arial" w:hAnsi="Arial" w:cs="Arial"/>
                      <w:sz w:val="18"/>
                    </w:rPr>
                  </w:pPr>
                </w:p>
              </w:tc>
            </w:tr>
            <w:tr w:rsidR="000B36F7" w:rsidTr="000B36F7">
              <w:tc>
                <w:tcPr>
                  <w:tcW w:w="1423" w:type="dxa"/>
                </w:tcPr>
                <w:p w:rsidR="000B36F7" w:rsidRPr="00B77681" w:rsidRDefault="000B36F7" w:rsidP="000B36F7">
                  <w:pPr>
                    <w:tabs>
                      <w:tab w:val="left" w:pos="3895"/>
                    </w:tabs>
                    <w:spacing w:before="40" w:after="40"/>
                    <w:rPr>
                      <w:rFonts w:ascii="Arial" w:hAnsi="Arial" w:cs="Arial"/>
                      <w:sz w:val="18"/>
                    </w:rPr>
                  </w:pPr>
                </w:p>
              </w:tc>
              <w:tc>
                <w:tcPr>
                  <w:tcW w:w="991" w:type="dxa"/>
                </w:tcPr>
                <w:p w:rsidR="000B36F7" w:rsidRPr="00B77681" w:rsidRDefault="000B36F7" w:rsidP="000B36F7">
                  <w:pPr>
                    <w:tabs>
                      <w:tab w:val="left" w:pos="3895"/>
                    </w:tabs>
                    <w:spacing w:before="40" w:after="40"/>
                    <w:rPr>
                      <w:rFonts w:ascii="Arial" w:hAnsi="Arial" w:cs="Arial"/>
                      <w:sz w:val="18"/>
                    </w:rPr>
                  </w:pPr>
                </w:p>
              </w:tc>
              <w:tc>
                <w:tcPr>
                  <w:tcW w:w="1207" w:type="dxa"/>
                </w:tcPr>
                <w:p w:rsidR="000B36F7" w:rsidRPr="00B77681" w:rsidRDefault="000B36F7" w:rsidP="000B36F7">
                  <w:pPr>
                    <w:tabs>
                      <w:tab w:val="left" w:pos="3895"/>
                    </w:tabs>
                    <w:spacing w:before="40" w:after="40"/>
                    <w:rPr>
                      <w:rFonts w:ascii="Arial" w:hAnsi="Arial" w:cs="Arial"/>
                      <w:sz w:val="18"/>
                    </w:rPr>
                  </w:pPr>
                </w:p>
              </w:tc>
              <w:tc>
                <w:tcPr>
                  <w:tcW w:w="1227" w:type="dxa"/>
                </w:tcPr>
                <w:p w:rsidR="000B36F7" w:rsidRPr="00B77681" w:rsidRDefault="000B36F7" w:rsidP="000B36F7">
                  <w:pPr>
                    <w:tabs>
                      <w:tab w:val="left" w:pos="3895"/>
                    </w:tabs>
                    <w:spacing w:before="40" w:after="40"/>
                    <w:rPr>
                      <w:rFonts w:ascii="Arial" w:hAnsi="Arial" w:cs="Arial"/>
                      <w:sz w:val="18"/>
                    </w:rPr>
                  </w:pPr>
                </w:p>
              </w:tc>
              <w:tc>
                <w:tcPr>
                  <w:tcW w:w="1559" w:type="dxa"/>
                </w:tcPr>
                <w:p w:rsidR="000B36F7" w:rsidRPr="00B77681" w:rsidRDefault="000B36F7" w:rsidP="000B36F7">
                  <w:pPr>
                    <w:tabs>
                      <w:tab w:val="left" w:pos="3895"/>
                    </w:tabs>
                    <w:spacing w:before="40" w:after="40"/>
                    <w:rPr>
                      <w:rFonts w:ascii="Arial" w:hAnsi="Arial" w:cs="Arial"/>
                      <w:sz w:val="18"/>
                    </w:rPr>
                  </w:pPr>
                </w:p>
              </w:tc>
              <w:tc>
                <w:tcPr>
                  <w:tcW w:w="1447" w:type="dxa"/>
                </w:tcPr>
                <w:p w:rsidR="000B36F7" w:rsidRPr="00B77681" w:rsidRDefault="000B36F7" w:rsidP="000B36F7">
                  <w:pPr>
                    <w:tabs>
                      <w:tab w:val="left" w:pos="3895"/>
                    </w:tabs>
                    <w:spacing w:before="40" w:after="40"/>
                    <w:rPr>
                      <w:rFonts w:ascii="Arial" w:hAnsi="Arial" w:cs="Arial"/>
                      <w:sz w:val="18"/>
                    </w:rPr>
                  </w:pPr>
                </w:p>
              </w:tc>
            </w:tr>
            <w:tr w:rsidR="000B36F7" w:rsidTr="000B36F7">
              <w:tc>
                <w:tcPr>
                  <w:tcW w:w="1423" w:type="dxa"/>
                </w:tcPr>
                <w:p w:rsidR="000B36F7" w:rsidRPr="00B77681" w:rsidRDefault="000B36F7" w:rsidP="000B36F7">
                  <w:pPr>
                    <w:tabs>
                      <w:tab w:val="left" w:pos="3895"/>
                    </w:tabs>
                    <w:spacing w:before="40" w:after="40"/>
                    <w:rPr>
                      <w:rFonts w:ascii="Arial" w:hAnsi="Arial" w:cs="Arial"/>
                      <w:sz w:val="18"/>
                    </w:rPr>
                  </w:pPr>
                </w:p>
              </w:tc>
              <w:tc>
                <w:tcPr>
                  <w:tcW w:w="991" w:type="dxa"/>
                </w:tcPr>
                <w:p w:rsidR="000B36F7" w:rsidRPr="00B77681" w:rsidRDefault="000B36F7" w:rsidP="000B36F7">
                  <w:pPr>
                    <w:tabs>
                      <w:tab w:val="left" w:pos="3895"/>
                    </w:tabs>
                    <w:spacing w:before="40" w:after="40"/>
                    <w:rPr>
                      <w:rFonts w:ascii="Arial" w:hAnsi="Arial" w:cs="Arial"/>
                      <w:sz w:val="18"/>
                    </w:rPr>
                  </w:pPr>
                </w:p>
              </w:tc>
              <w:tc>
                <w:tcPr>
                  <w:tcW w:w="1207" w:type="dxa"/>
                </w:tcPr>
                <w:p w:rsidR="000B36F7" w:rsidRPr="00B77681" w:rsidRDefault="000B36F7" w:rsidP="000B36F7">
                  <w:pPr>
                    <w:tabs>
                      <w:tab w:val="left" w:pos="3895"/>
                    </w:tabs>
                    <w:spacing w:before="40" w:after="40"/>
                    <w:rPr>
                      <w:rFonts w:ascii="Arial" w:hAnsi="Arial" w:cs="Arial"/>
                      <w:sz w:val="18"/>
                    </w:rPr>
                  </w:pPr>
                </w:p>
              </w:tc>
              <w:tc>
                <w:tcPr>
                  <w:tcW w:w="1227" w:type="dxa"/>
                </w:tcPr>
                <w:p w:rsidR="000B36F7" w:rsidRPr="00B77681" w:rsidRDefault="000B36F7" w:rsidP="000B36F7">
                  <w:pPr>
                    <w:tabs>
                      <w:tab w:val="left" w:pos="3895"/>
                    </w:tabs>
                    <w:spacing w:before="40" w:after="40"/>
                    <w:rPr>
                      <w:rFonts w:ascii="Arial" w:hAnsi="Arial" w:cs="Arial"/>
                      <w:sz w:val="18"/>
                    </w:rPr>
                  </w:pPr>
                </w:p>
              </w:tc>
              <w:tc>
                <w:tcPr>
                  <w:tcW w:w="1559" w:type="dxa"/>
                </w:tcPr>
                <w:p w:rsidR="000B36F7" w:rsidRPr="00B77681" w:rsidRDefault="000B36F7" w:rsidP="000B36F7">
                  <w:pPr>
                    <w:tabs>
                      <w:tab w:val="left" w:pos="3895"/>
                    </w:tabs>
                    <w:spacing w:before="40" w:after="40"/>
                    <w:rPr>
                      <w:rFonts w:ascii="Arial" w:hAnsi="Arial" w:cs="Arial"/>
                      <w:sz w:val="18"/>
                    </w:rPr>
                  </w:pPr>
                </w:p>
              </w:tc>
              <w:tc>
                <w:tcPr>
                  <w:tcW w:w="1447" w:type="dxa"/>
                </w:tcPr>
                <w:p w:rsidR="000B36F7" w:rsidRPr="00B77681" w:rsidRDefault="000B36F7" w:rsidP="000B36F7">
                  <w:pPr>
                    <w:tabs>
                      <w:tab w:val="left" w:pos="3895"/>
                    </w:tabs>
                    <w:spacing w:before="40" w:after="40"/>
                    <w:rPr>
                      <w:rFonts w:ascii="Arial" w:hAnsi="Arial" w:cs="Arial"/>
                      <w:sz w:val="18"/>
                    </w:rPr>
                  </w:pPr>
                </w:p>
              </w:tc>
            </w:tr>
          </w:tbl>
          <w:p w:rsidR="000B36F7" w:rsidRDefault="000B36F7" w:rsidP="000B36F7">
            <w:pPr>
              <w:tabs>
                <w:tab w:val="left" w:pos="3895"/>
              </w:tabs>
              <w:spacing w:before="40" w:after="40"/>
              <w:rPr>
                <w:rFonts w:ascii="Arial" w:hAnsi="Arial" w:cs="Arial"/>
              </w:rPr>
            </w:pPr>
          </w:p>
          <w:p w:rsidR="000B36F7" w:rsidRPr="00B87F8E" w:rsidRDefault="000B36F7" w:rsidP="000B36F7">
            <w:pPr>
              <w:tabs>
                <w:tab w:val="left" w:pos="3895"/>
              </w:tabs>
              <w:spacing w:before="40" w:after="40"/>
              <w:rPr>
                <w:rFonts w:ascii="Arial" w:hAnsi="Arial" w:cs="Arial"/>
                <w:i/>
              </w:rPr>
            </w:pPr>
            <w:r>
              <w:rPr>
                <w:rFonts w:ascii="Arial" w:hAnsi="Arial" w:cs="Arial"/>
                <w:i/>
              </w:rPr>
              <w:t>V</w:t>
            </w:r>
            <w:r w:rsidRPr="00B87F8E">
              <w:rPr>
                <w:rFonts w:ascii="Arial" w:hAnsi="Arial" w:cs="Arial"/>
                <w:i/>
              </w:rPr>
              <w:t xml:space="preserve">alidation de 3 sous  critères pour obtenir un oui </w:t>
            </w:r>
          </w:p>
          <w:p w:rsidR="000B36F7" w:rsidRPr="003C3C4C" w:rsidRDefault="000B36F7" w:rsidP="000B36F7">
            <w:pPr>
              <w:tabs>
                <w:tab w:val="left" w:pos="3895"/>
              </w:tabs>
              <w:spacing w:before="40" w:after="40"/>
              <w:rPr>
                <w:rFonts w:ascii="Arial" w:hAnsi="Arial" w:cs="Arial"/>
                <w:sz w:val="14"/>
              </w:rPr>
            </w:pPr>
            <w:r>
              <w:rPr>
                <w:rFonts w:ascii="Arial" w:hAnsi="Arial" w:cs="Arial"/>
              </w:rPr>
              <w:t xml:space="preserve"> </w:t>
            </w:r>
          </w:p>
          <w:p w:rsidR="000B36F7" w:rsidRPr="00B77681" w:rsidRDefault="000B36F7" w:rsidP="000B36F7">
            <w:pPr>
              <w:tabs>
                <w:tab w:val="left" w:pos="3895"/>
              </w:tabs>
              <w:spacing w:before="40" w:after="40"/>
              <w:rPr>
                <w:rFonts w:ascii="Arial" w:hAnsi="Arial" w:cs="Arial"/>
              </w:rPr>
            </w:pPr>
            <w:r w:rsidRPr="00B77681">
              <w:rPr>
                <w:rFonts w:ascii="Arial" w:hAnsi="Arial" w:cs="Arial"/>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rsidR="000B36F7" w:rsidRDefault="000B36F7" w:rsidP="000B36F7">
            <w:pPr>
              <w:tabs>
                <w:tab w:val="left" w:pos="3895"/>
              </w:tabs>
              <w:spacing w:before="40" w:after="40"/>
              <w:rPr>
                <w:rFonts w:ascii="Arial" w:hAnsi="Arial" w:cs="Arial"/>
              </w:rPr>
            </w:pPr>
            <w:r w:rsidRPr="00B77681">
              <w:rPr>
                <w:rFonts w:ascii="Arial" w:hAnsi="Arial" w:cs="Arial"/>
              </w:rPr>
              <w:t>▪ Matériels</w:t>
            </w:r>
            <w:r>
              <w:rPr>
                <w:rFonts w:ascii="Arial" w:hAnsi="Arial" w:cs="Arial"/>
              </w:rPr>
              <w:t> :</w:t>
            </w:r>
            <w:r w:rsidRPr="00B77681">
              <w:rPr>
                <w:rFonts w:ascii="Arial" w:hAnsi="Arial" w:cs="Arial"/>
              </w:rPr>
              <w:t xml:space="preserve"> Le Soumissionnaire doit justifier qu’il dispose en propre ou location les matériels ci-après :</w:t>
            </w:r>
          </w:p>
          <w:p w:rsidR="000B36F7" w:rsidRDefault="000B36F7" w:rsidP="000B36F7">
            <w:pPr>
              <w:tabs>
                <w:tab w:val="left" w:pos="3895"/>
              </w:tabs>
              <w:spacing w:before="40" w:after="40"/>
              <w:rPr>
                <w:rFonts w:ascii="Arial" w:hAnsi="Arial" w:cs="Arial"/>
              </w:rPr>
            </w:pPr>
          </w:p>
          <w:tbl>
            <w:tblPr>
              <w:tblStyle w:val="Grilledutableau"/>
              <w:tblW w:w="0" w:type="auto"/>
              <w:tblLook w:val="04A0"/>
            </w:tblPr>
            <w:tblGrid>
              <w:gridCol w:w="454"/>
              <w:gridCol w:w="2268"/>
              <w:gridCol w:w="709"/>
              <w:gridCol w:w="1053"/>
              <w:gridCol w:w="1197"/>
              <w:gridCol w:w="1122"/>
              <w:gridCol w:w="1122"/>
            </w:tblGrid>
            <w:tr w:rsidR="000B36F7" w:rsidTr="000B36F7">
              <w:tc>
                <w:tcPr>
                  <w:tcW w:w="454" w:type="dxa"/>
                </w:tcPr>
                <w:p w:rsidR="000B36F7" w:rsidRPr="00B77681" w:rsidRDefault="000B36F7" w:rsidP="000B36F7">
                  <w:pPr>
                    <w:tabs>
                      <w:tab w:val="left" w:pos="3895"/>
                    </w:tabs>
                    <w:spacing w:before="40" w:after="40"/>
                    <w:rPr>
                      <w:rFonts w:ascii="Arial" w:hAnsi="Arial" w:cs="Arial"/>
                      <w:sz w:val="18"/>
                    </w:rPr>
                  </w:pPr>
                  <w:r w:rsidRPr="00B77681">
                    <w:rPr>
                      <w:rFonts w:ascii="Arial" w:hAnsi="Arial" w:cs="Arial"/>
                      <w:sz w:val="18"/>
                    </w:rPr>
                    <w:t>N°</w:t>
                  </w:r>
                </w:p>
              </w:tc>
              <w:tc>
                <w:tcPr>
                  <w:tcW w:w="2268" w:type="dxa"/>
                </w:tcPr>
                <w:p w:rsidR="000B36F7" w:rsidRPr="00B77681" w:rsidRDefault="000B36F7" w:rsidP="000B36F7">
                  <w:pPr>
                    <w:tabs>
                      <w:tab w:val="left" w:pos="3895"/>
                    </w:tabs>
                    <w:spacing w:before="40" w:after="40"/>
                    <w:rPr>
                      <w:rFonts w:ascii="Arial" w:hAnsi="Arial" w:cs="Arial"/>
                      <w:sz w:val="18"/>
                    </w:rPr>
                  </w:pPr>
                  <w:r w:rsidRPr="00B77681">
                    <w:rPr>
                      <w:rFonts w:ascii="Arial" w:hAnsi="Arial" w:cs="Arial"/>
                      <w:sz w:val="18"/>
                    </w:rPr>
                    <w:t>Désignation et caractéristiques du matériel</w:t>
                  </w:r>
                </w:p>
              </w:tc>
              <w:tc>
                <w:tcPr>
                  <w:tcW w:w="709" w:type="dxa"/>
                </w:tcPr>
                <w:p w:rsidR="000B36F7" w:rsidRPr="00B77681" w:rsidRDefault="000B36F7" w:rsidP="000B36F7">
                  <w:pPr>
                    <w:tabs>
                      <w:tab w:val="left" w:pos="3895"/>
                    </w:tabs>
                    <w:spacing w:before="40" w:after="40"/>
                    <w:rPr>
                      <w:rFonts w:ascii="Arial" w:hAnsi="Arial" w:cs="Arial"/>
                      <w:sz w:val="18"/>
                    </w:rPr>
                  </w:pPr>
                  <w:r>
                    <w:rPr>
                      <w:rFonts w:ascii="Arial" w:hAnsi="Arial" w:cs="Arial"/>
                      <w:sz w:val="18"/>
                    </w:rPr>
                    <w:t>Age /état</w:t>
                  </w:r>
                </w:p>
              </w:tc>
              <w:tc>
                <w:tcPr>
                  <w:tcW w:w="1053" w:type="dxa"/>
                </w:tcPr>
                <w:p w:rsidR="000B36F7" w:rsidRPr="00B77681" w:rsidRDefault="000B36F7" w:rsidP="000B36F7">
                  <w:pPr>
                    <w:tabs>
                      <w:tab w:val="left" w:pos="3895"/>
                    </w:tabs>
                    <w:spacing w:before="40" w:after="40"/>
                    <w:rPr>
                      <w:rFonts w:ascii="Arial" w:hAnsi="Arial" w:cs="Arial"/>
                      <w:sz w:val="18"/>
                    </w:rPr>
                  </w:pPr>
                  <w:r>
                    <w:rPr>
                      <w:rFonts w:ascii="Arial" w:hAnsi="Arial" w:cs="Arial"/>
                      <w:sz w:val="18"/>
                    </w:rPr>
                    <w:t>Nombre minimal requis</w:t>
                  </w:r>
                </w:p>
              </w:tc>
              <w:tc>
                <w:tcPr>
                  <w:tcW w:w="1197" w:type="dxa"/>
                </w:tcPr>
                <w:p w:rsidR="000B36F7" w:rsidRDefault="000B36F7" w:rsidP="000B36F7">
                  <w:pPr>
                    <w:tabs>
                      <w:tab w:val="left" w:pos="3895"/>
                    </w:tabs>
                    <w:spacing w:before="40" w:after="40"/>
                    <w:rPr>
                      <w:rFonts w:ascii="Arial" w:hAnsi="Arial" w:cs="Arial"/>
                      <w:sz w:val="18"/>
                    </w:rPr>
                  </w:pPr>
                  <w:r>
                    <w:rPr>
                      <w:rFonts w:ascii="Arial" w:hAnsi="Arial" w:cs="Arial"/>
                      <w:sz w:val="18"/>
                    </w:rPr>
                    <w:t>Propriétaire/</w:t>
                  </w:r>
                </w:p>
                <w:p w:rsidR="000B36F7" w:rsidRPr="00B77681" w:rsidRDefault="000B36F7" w:rsidP="000B36F7">
                  <w:pPr>
                    <w:tabs>
                      <w:tab w:val="left" w:pos="3895"/>
                    </w:tabs>
                    <w:spacing w:before="40" w:after="40"/>
                    <w:rPr>
                      <w:rFonts w:ascii="Arial" w:hAnsi="Arial" w:cs="Arial"/>
                      <w:sz w:val="18"/>
                    </w:rPr>
                  </w:pPr>
                  <w:r>
                    <w:rPr>
                      <w:rFonts w:ascii="Arial" w:hAnsi="Arial" w:cs="Arial"/>
                      <w:sz w:val="18"/>
                    </w:rPr>
                    <w:t>location</w:t>
                  </w:r>
                </w:p>
              </w:tc>
              <w:tc>
                <w:tcPr>
                  <w:tcW w:w="1122" w:type="dxa"/>
                </w:tcPr>
                <w:p w:rsidR="000B36F7" w:rsidRPr="00B77681" w:rsidRDefault="000B36F7" w:rsidP="000B36F7">
                  <w:pPr>
                    <w:tabs>
                      <w:tab w:val="left" w:pos="3895"/>
                    </w:tabs>
                    <w:spacing w:before="40" w:after="40"/>
                    <w:rPr>
                      <w:rFonts w:ascii="Arial" w:hAnsi="Arial" w:cs="Arial"/>
                      <w:sz w:val="18"/>
                    </w:rPr>
                  </w:pPr>
                  <w:r>
                    <w:rPr>
                      <w:rFonts w:ascii="Arial" w:hAnsi="Arial" w:cs="Arial"/>
                      <w:sz w:val="18"/>
                    </w:rPr>
                    <w:t>Année d’obtention</w:t>
                  </w:r>
                </w:p>
              </w:tc>
              <w:tc>
                <w:tcPr>
                  <w:tcW w:w="1122" w:type="dxa"/>
                </w:tcPr>
                <w:p w:rsidR="000B36F7" w:rsidRPr="00B77681" w:rsidRDefault="000B36F7" w:rsidP="000B36F7">
                  <w:pPr>
                    <w:tabs>
                      <w:tab w:val="left" w:pos="3895"/>
                    </w:tabs>
                    <w:spacing w:before="40" w:after="40"/>
                    <w:rPr>
                      <w:rFonts w:ascii="Arial" w:hAnsi="Arial" w:cs="Arial"/>
                      <w:sz w:val="18"/>
                    </w:rPr>
                  </w:pPr>
                  <w:r>
                    <w:rPr>
                      <w:rFonts w:ascii="Arial" w:hAnsi="Arial" w:cs="Arial"/>
                      <w:sz w:val="18"/>
                    </w:rPr>
                    <w:t xml:space="preserve">Justificatif </w:t>
                  </w:r>
                </w:p>
              </w:tc>
            </w:tr>
            <w:tr w:rsidR="000B36F7" w:rsidTr="000B36F7">
              <w:tc>
                <w:tcPr>
                  <w:tcW w:w="454" w:type="dxa"/>
                </w:tcPr>
                <w:p w:rsidR="000B36F7" w:rsidRDefault="000B36F7" w:rsidP="000B36F7">
                  <w:pPr>
                    <w:tabs>
                      <w:tab w:val="left" w:pos="3895"/>
                    </w:tabs>
                    <w:spacing w:before="40" w:after="40"/>
                    <w:rPr>
                      <w:rFonts w:ascii="Arial" w:hAnsi="Arial" w:cs="Arial"/>
                    </w:rPr>
                  </w:pPr>
                  <w:r>
                    <w:rPr>
                      <w:rFonts w:ascii="Arial" w:hAnsi="Arial" w:cs="Arial"/>
                    </w:rPr>
                    <w:t>1</w:t>
                  </w:r>
                </w:p>
              </w:tc>
              <w:tc>
                <w:tcPr>
                  <w:tcW w:w="2268" w:type="dxa"/>
                  <w:vAlign w:val="center"/>
                </w:tcPr>
                <w:p w:rsidR="000B36F7" w:rsidRPr="00F04A04" w:rsidRDefault="000B36F7" w:rsidP="000B36F7">
                  <w:pPr>
                    <w:ind w:firstLine="41"/>
                    <w:rPr>
                      <w:rFonts w:ascii="Arial Narrow" w:hAnsi="Arial Narrow" w:cs="Tahoma"/>
                    </w:rPr>
                  </w:pPr>
                  <w:r w:rsidRPr="00F04A04">
                    <w:rPr>
                      <w:rFonts w:ascii="Arial Narrow" w:hAnsi="Arial Narrow" w:cs="Tahoma"/>
                    </w:rPr>
                    <w:t>Tronçonneuse</w:t>
                  </w:r>
                </w:p>
              </w:tc>
              <w:tc>
                <w:tcPr>
                  <w:tcW w:w="709" w:type="dxa"/>
                </w:tcPr>
                <w:p w:rsidR="000B36F7" w:rsidRDefault="000B36F7" w:rsidP="000B36F7">
                  <w:pPr>
                    <w:tabs>
                      <w:tab w:val="left" w:pos="3895"/>
                    </w:tabs>
                    <w:spacing w:before="40" w:after="40"/>
                    <w:rPr>
                      <w:rFonts w:ascii="Arial" w:hAnsi="Arial" w:cs="Arial"/>
                    </w:rPr>
                  </w:pPr>
                </w:p>
              </w:tc>
              <w:tc>
                <w:tcPr>
                  <w:tcW w:w="1053" w:type="dxa"/>
                  <w:vAlign w:val="center"/>
                </w:tcPr>
                <w:p w:rsidR="000B36F7" w:rsidRPr="00F04A04" w:rsidRDefault="000B36F7" w:rsidP="000B36F7">
                  <w:pPr>
                    <w:jc w:val="center"/>
                    <w:rPr>
                      <w:rFonts w:ascii="Arial Narrow" w:hAnsi="Arial Narrow" w:cs="Tahoma"/>
                    </w:rPr>
                  </w:pPr>
                  <w:r w:rsidRPr="00F04A04">
                    <w:rPr>
                      <w:rFonts w:ascii="Arial Narrow" w:hAnsi="Arial Narrow" w:cs="Tahoma"/>
                    </w:rPr>
                    <w:t>1</w:t>
                  </w:r>
                </w:p>
              </w:tc>
              <w:tc>
                <w:tcPr>
                  <w:tcW w:w="1197" w:type="dxa"/>
                </w:tcPr>
                <w:p w:rsidR="000B36F7" w:rsidRDefault="000B36F7" w:rsidP="000B36F7">
                  <w:pPr>
                    <w:tabs>
                      <w:tab w:val="left" w:pos="3895"/>
                    </w:tabs>
                    <w:spacing w:before="40" w:after="40"/>
                    <w:rPr>
                      <w:rFonts w:ascii="Arial" w:hAnsi="Arial" w:cs="Arial"/>
                    </w:rPr>
                  </w:pPr>
                </w:p>
              </w:tc>
              <w:tc>
                <w:tcPr>
                  <w:tcW w:w="1122" w:type="dxa"/>
                </w:tcPr>
                <w:p w:rsidR="000B36F7" w:rsidRDefault="000B36F7" w:rsidP="000B36F7">
                  <w:pPr>
                    <w:tabs>
                      <w:tab w:val="left" w:pos="3895"/>
                    </w:tabs>
                    <w:spacing w:before="40" w:after="40"/>
                    <w:rPr>
                      <w:rFonts w:ascii="Arial" w:hAnsi="Arial" w:cs="Arial"/>
                    </w:rPr>
                  </w:pPr>
                </w:p>
              </w:tc>
              <w:tc>
                <w:tcPr>
                  <w:tcW w:w="1122" w:type="dxa"/>
                </w:tcPr>
                <w:p w:rsidR="000B36F7" w:rsidRDefault="000B36F7" w:rsidP="000B36F7">
                  <w:pPr>
                    <w:tabs>
                      <w:tab w:val="left" w:pos="3895"/>
                    </w:tabs>
                    <w:spacing w:before="40" w:after="40"/>
                    <w:rPr>
                      <w:rFonts w:ascii="Arial" w:hAnsi="Arial" w:cs="Arial"/>
                    </w:rPr>
                  </w:pPr>
                </w:p>
              </w:tc>
            </w:tr>
            <w:tr w:rsidR="000B36F7" w:rsidTr="000B36F7">
              <w:tc>
                <w:tcPr>
                  <w:tcW w:w="454" w:type="dxa"/>
                </w:tcPr>
                <w:p w:rsidR="000B36F7" w:rsidRDefault="000B36F7" w:rsidP="000B36F7">
                  <w:pPr>
                    <w:tabs>
                      <w:tab w:val="left" w:pos="3895"/>
                    </w:tabs>
                    <w:spacing w:before="40" w:after="40"/>
                    <w:rPr>
                      <w:rFonts w:ascii="Arial" w:hAnsi="Arial" w:cs="Arial"/>
                    </w:rPr>
                  </w:pPr>
                  <w:r>
                    <w:rPr>
                      <w:rFonts w:ascii="Arial" w:hAnsi="Arial" w:cs="Arial"/>
                    </w:rPr>
                    <w:t>2</w:t>
                  </w:r>
                </w:p>
              </w:tc>
              <w:tc>
                <w:tcPr>
                  <w:tcW w:w="2268" w:type="dxa"/>
                  <w:vAlign w:val="center"/>
                </w:tcPr>
                <w:p w:rsidR="000B36F7" w:rsidRPr="00F04A04" w:rsidRDefault="000B36F7" w:rsidP="000B36F7">
                  <w:pPr>
                    <w:rPr>
                      <w:rFonts w:ascii="Arial Narrow" w:hAnsi="Arial Narrow" w:cs="Tahoma"/>
                    </w:rPr>
                  </w:pPr>
                  <w:r w:rsidRPr="00F04A04">
                    <w:rPr>
                      <w:rFonts w:ascii="Arial Narrow" w:hAnsi="Arial Narrow" w:cs="Tahoma"/>
                    </w:rPr>
                    <w:t>Groupe électrogène</w:t>
                  </w:r>
                </w:p>
              </w:tc>
              <w:tc>
                <w:tcPr>
                  <w:tcW w:w="709" w:type="dxa"/>
                  <w:vAlign w:val="center"/>
                </w:tcPr>
                <w:p w:rsidR="000B36F7" w:rsidRPr="00F04A04" w:rsidRDefault="000B36F7" w:rsidP="000B36F7">
                  <w:pPr>
                    <w:jc w:val="center"/>
                    <w:rPr>
                      <w:rFonts w:ascii="Arial Narrow" w:hAnsi="Arial Narrow" w:cs="Tahoma"/>
                    </w:rPr>
                  </w:pPr>
                </w:p>
              </w:tc>
              <w:tc>
                <w:tcPr>
                  <w:tcW w:w="1053" w:type="dxa"/>
                  <w:vAlign w:val="center"/>
                </w:tcPr>
                <w:p w:rsidR="000B36F7" w:rsidRPr="00F04A04" w:rsidRDefault="000B36F7" w:rsidP="000B36F7">
                  <w:pPr>
                    <w:jc w:val="center"/>
                    <w:rPr>
                      <w:rFonts w:ascii="Arial Narrow" w:hAnsi="Arial Narrow" w:cs="Tahoma"/>
                    </w:rPr>
                  </w:pPr>
                  <w:r w:rsidRPr="00F04A04">
                    <w:rPr>
                      <w:rFonts w:ascii="Arial Narrow" w:hAnsi="Arial Narrow" w:cs="Tahoma"/>
                    </w:rPr>
                    <w:t>1</w:t>
                  </w:r>
                </w:p>
              </w:tc>
              <w:tc>
                <w:tcPr>
                  <w:tcW w:w="1197" w:type="dxa"/>
                </w:tcPr>
                <w:p w:rsidR="000B36F7" w:rsidRDefault="000B36F7" w:rsidP="000B36F7">
                  <w:pPr>
                    <w:tabs>
                      <w:tab w:val="left" w:pos="3895"/>
                    </w:tabs>
                    <w:spacing w:before="40" w:after="40"/>
                    <w:rPr>
                      <w:rFonts w:ascii="Arial" w:hAnsi="Arial" w:cs="Arial"/>
                    </w:rPr>
                  </w:pPr>
                </w:p>
              </w:tc>
              <w:tc>
                <w:tcPr>
                  <w:tcW w:w="1122" w:type="dxa"/>
                </w:tcPr>
                <w:p w:rsidR="000B36F7" w:rsidRDefault="000B36F7" w:rsidP="000B36F7">
                  <w:pPr>
                    <w:tabs>
                      <w:tab w:val="left" w:pos="3895"/>
                    </w:tabs>
                    <w:spacing w:before="40" w:after="40"/>
                    <w:rPr>
                      <w:rFonts w:ascii="Arial" w:hAnsi="Arial" w:cs="Arial"/>
                    </w:rPr>
                  </w:pPr>
                </w:p>
              </w:tc>
              <w:tc>
                <w:tcPr>
                  <w:tcW w:w="1122" w:type="dxa"/>
                </w:tcPr>
                <w:p w:rsidR="000B36F7" w:rsidRDefault="000B36F7" w:rsidP="000B36F7">
                  <w:pPr>
                    <w:tabs>
                      <w:tab w:val="left" w:pos="3895"/>
                    </w:tabs>
                    <w:spacing w:before="40" w:after="40"/>
                    <w:rPr>
                      <w:rFonts w:ascii="Arial" w:hAnsi="Arial" w:cs="Arial"/>
                    </w:rPr>
                  </w:pPr>
                </w:p>
              </w:tc>
            </w:tr>
          </w:tbl>
          <w:p w:rsidR="000B36F7" w:rsidRPr="00D20413" w:rsidRDefault="000B36F7" w:rsidP="000B36F7">
            <w:pPr>
              <w:tabs>
                <w:tab w:val="left" w:pos="3895"/>
              </w:tabs>
              <w:spacing w:before="40" w:after="40"/>
              <w:rPr>
                <w:rFonts w:ascii="Arial" w:hAnsi="Arial" w:cs="Arial"/>
                <w:i/>
              </w:rPr>
            </w:pPr>
            <w:r w:rsidRPr="00D20413">
              <w:rPr>
                <w:rFonts w:ascii="Arial" w:hAnsi="Arial" w:cs="Arial"/>
                <w:i/>
              </w:rPr>
              <w:t xml:space="preserve">Validation de 20 sous critères pour obtenir un oui  </w:t>
            </w:r>
          </w:p>
          <w:p w:rsidR="000B36F7" w:rsidRPr="00F87CF4" w:rsidRDefault="000B36F7" w:rsidP="000B36F7">
            <w:pPr>
              <w:tabs>
                <w:tab w:val="left" w:pos="3895"/>
              </w:tabs>
              <w:spacing w:before="40" w:after="40"/>
              <w:rPr>
                <w:rFonts w:ascii="Arial" w:hAnsi="Arial" w:cs="Arial"/>
              </w:rPr>
            </w:pPr>
            <w:r w:rsidRPr="00F87CF4">
              <w:rPr>
                <w:rFonts w:ascii="Arial" w:hAnsi="Arial" w:cs="Arial"/>
              </w:rPr>
              <w:t xml:space="preserve">NB : </w:t>
            </w:r>
            <w:r w:rsidRPr="00D20413">
              <w:rPr>
                <w:rFonts w:ascii="Arial" w:hAnsi="Arial" w:cs="Arial"/>
                <w:i/>
              </w:rPr>
              <w:t>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w:t>
            </w:r>
            <w:r w:rsidRPr="00F87CF4">
              <w:rPr>
                <w:rFonts w:ascii="Arial" w:hAnsi="Arial" w:cs="Arial"/>
              </w:rPr>
              <w:t xml:space="preserve">   </w:t>
            </w:r>
          </w:p>
          <w:p w:rsidR="000B36F7" w:rsidRDefault="000B36F7" w:rsidP="000B36F7">
            <w:pPr>
              <w:tabs>
                <w:tab w:val="left" w:pos="3895"/>
              </w:tabs>
              <w:spacing w:before="40" w:after="40"/>
              <w:rPr>
                <w:rFonts w:ascii="Arial" w:hAnsi="Arial" w:cs="Arial"/>
              </w:rPr>
            </w:pPr>
            <w:r w:rsidRPr="00F87CF4">
              <w:rPr>
                <w:rFonts w:ascii="Arial" w:hAnsi="Arial" w:cs="Arial"/>
              </w:rPr>
              <w:t xml:space="preserve">▪ Capacité financière  </w:t>
            </w:r>
          </w:p>
          <w:p w:rsidR="000B36F7" w:rsidRPr="00F87CF4" w:rsidRDefault="000B36F7" w:rsidP="000B36F7">
            <w:pPr>
              <w:tabs>
                <w:tab w:val="left" w:pos="3895"/>
              </w:tabs>
              <w:spacing w:before="40" w:after="40"/>
              <w:rPr>
                <w:rFonts w:ascii="Arial" w:hAnsi="Arial" w:cs="Arial"/>
              </w:rPr>
            </w:pPr>
            <w:r w:rsidRPr="00F87CF4">
              <w:rPr>
                <w:rFonts w:ascii="Arial" w:hAnsi="Arial" w:cs="Arial"/>
              </w:rPr>
              <w:t xml:space="preserve">L’attestation de capacité financière d’un montant de </w:t>
            </w:r>
            <w:r w:rsidRPr="00D20413">
              <w:rPr>
                <w:rFonts w:ascii="Arial" w:hAnsi="Arial" w:cs="Arial"/>
                <w:b/>
              </w:rPr>
              <w:t>1</w:t>
            </w:r>
            <w:r w:rsidR="00274A12">
              <w:rPr>
                <w:rFonts w:ascii="Arial" w:hAnsi="Arial" w:cs="Arial"/>
                <w:b/>
              </w:rPr>
              <w:t>0</w:t>
            </w:r>
            <w:r>
              <w:rPr>
                <w:rFonts w:ascii="Arial" w:hAnsi="Arial" w:cs="Arial"/>
              </w:rPr>
              <w:t> </w:t>
            </w:r>
            <w:r w:rsidRPr="00D20413">
              <w:rPr>
                <w:rFonts w:ascii="Arial" w:hAnsi="Arial" w:cs="Arial"/>
                <w:b/>
              </w:rPr>
              <w:t>000 000 francs CFA</w:t>
            </w:r>
            <w:r w:rsidRPr="00F87CF4">
              <w:rPr>
                <w:rFonts w:ascii="Arial" w:hAnsi="Arial" w:cs="Arial"/>
              </w:rPr>
              <w:t xml:space="preserve"> délivrée par une banque agréée,  </w:t>
            </w:r>
          </w:p>
          <w:p w:rsidR="000B36F7" w:rsidRPr="00274A12" w:rsidRDefault="000B36F7" w:rsidP="000B36F7">
            <w:pPr>
              <w:tabs>
                <w:tab w:val="left" w:pos="3895"/>
              </w:tabs>
              <w:spacing w:before="40" w:after="40"/>
              <w:rPr>
                <w:rFonts w:ascii="Arial" w:hAnsi="Arial" w:cs="Arial"/>
              </w:rPr>
            </w:pPr>
            <w:r w:rsidRPr="00274A12">
              <w:rPr>
                <w:rFonts w:ascii="Arial" w:hAnsi="Arial" w:cs="Arial"/>
              </w:rPr>
              <w:t xml:space="preserve">▪ Les preuves d’acceptations des conditions du marché </w:t>
            </w:r>
          </w:p>
          <w:p w:rsidR="000B36F7" w:rsidRPr="00F87CF4" w:rsidRDefault="000B36F7" w:rsidP="000B36F7">
            <w:pPr>
              <w:tabs>
                <w:tab w:val="left" w:pos="3895"/>
              </w:tabs>
              <w:spacing w:before="20" w:after="20"/>
              <w:rPr>
                <w:rFonts w:ascii="Arial" w:hAnsi="Arial" w:cs="Arial"/>
              </w:rPr>
            </w:pPr>
            <w:r w:rsidRPr="00F87CF4">
              <w:rPr>
                <w:rFonts w:ascii="Arial" w:hAnsi="Arial" w:cs="Arial"/>
              </w:rPr>
              <w:t xml:space="preserve">Les soumissionnaires devront présenter les copies dûment paraphées et signées avec la mention « lu et approuvé », des documents à caractères administratif et technique régissant le marché ci-après:  </w:t>
            </w:r>
          </w:p>
          <w:p w:rsidR="000B36F7" w:rsidRPr="00F87CF4" w:rsidRDefault="000B36F7" w:rsidP="000B36F7">
            <w:pPr>
              <w:tabs>
                <w:tab w:val="left" w:pos="3895"/>
              </w:tabs>
              <w:spacing w:before="20" w:after="20"/>
              <w:rPr>
                <w:rFonts w:ascii="Arial" w:hAnsi="Arial" w:cs="Arial"/>
              </w:rPr>
            </w:pPr>
            <w:r w:rsidRPr="00F87CF4">
              <w:rPr>
                <w:rFonts w:ascii="MS Gothic" w:eastAsia="MS Gothic" w:hAnsi="MS Gothic" w:cs="MS Gothic" w:hint="eastAsia"/>
              </w:rPr>
              <w:t>➢</w:t>
            </w:r>
            <w:r w:rsidRPr="00F87CF4">
              <w:rPr>
                <w:rFonts w:ascii="Arial" w:hAnsi="Arial" w:cs="Arial"/>
              </w:rPr>
              <w:t xml:space="preserve"> Le Cahier des Clauses Administratives Particulières</w:t>
            </w:r>
            <w:r>
              <w:rPr>
                <w:rFonts w:ascii="Arial" w:hAnsi="Arial" w:cs="Arial"/>
              </w:rPr>
              <w:t xml:space="preserve"> </w:t>
            </w:r>
            <w:r w:rsidRPr="00F87CF4">
              <w:rPr>
                <w:rFonts w:ascii="Arial" w:hAnsi="Arial" w:cs="Arial"/>
              </w:rPr>
              <w:t xml:space="preserve">(CCAP); </w:t>
            </w:r>
          </w:p>
          <w:p w:rsidR="000B36F7" w:rsidRPr="00F87CF4" w:rsidRDefault="000B36F7" w:rsidP="000B36F7">
            <w:pPr>
              <w:tabs>
                <w:tab w:val="left" w:pos="3895"/>
              </w:tabs>
              <w:spacing w:before="20" w:after="20"/>
              <w:rPr>
                <w:rFonts w:ascii="Arial" w:hAnsi="Arial" w:cs="Arial"/>
              </w:rPr>
            </w:pPr>
            <w:r w:rsidRPr="00F87CF4">
              <w:rPr>
                <w:rFonts w:ascii="MS Gothic" w:eastAsia="MS Gothic" w:hAnsi="MS Gothic" w:cs="MS Gothic" w:hint="eastAsia"/>
              </w:rPr>
              <w:t>➢</w:t>
            </w:r>
            <w:r w:rsidRPr="00F87CF4">
              <w:rPr>
                <w:rFonts w:ascii="Arial" w:hAnsi="Arial" w:cs="Arial"/>
              </w:rPr>
              <w:t xml:space="preserve"> Les Cahiers des Clauses T</w:t>
            </w:r>
            <w:r>
              <w:rPr>
                <w:rFonts w:ascii="Arial" w:hAnsi="Arial" w:cs="Arial"/>
              </w:rPr>
              <w:t>echniques Particulières (CCTP)</w:t>
            </w:r>
            <w:r w:rsidRPr="00F87CF4">
              <w:rPr>
                <w:rFonts w:ascii="Arial" w:hAnsi="Arial" w:cs="Arial"/>
              </w:rPr>
              <w:t xml:space="preserve">. </w:t>
            </w:r>
          </w:p>
          <w:p w:rsidR="000B36F7" w:rsidRPr="00432F6D" w:rsidRDefault="000B36F7" w:rsidP="000B36F7">
            <w:pPr>
              <w:tabs>
                <w:tab w:val="left" w:pos="3895"/>
              </w:tabs>
              <w:spacing w:before="20" w:after="20"/>
              <w:rPr>
                <w:rFonts w:ascii="Arial" w:hAnsi="Arial" w:cs="Arial"/>
                <w:i/>
              </w:rPr>
            </w:pPr>
            <w:r>
              <w:rPr>
                <w:rFonts w:ascii="Arial" w:hAnsi="Arial" w:cs="Arial"/>
                <w:i/>
              </w:rPr>
              <w:t>V</w:t>
            </w:r>
            <w:r w:rsidRPr="00D20413">
              <w:rPr>
                <w:rFonts w:ascii="Arial" w:hAnsi="Arial" w:cs="Arial"/>
                <w:i/>
              </w:rPr>
              <w:t xml:space="preserve">alidation de 2 sous  critères par critère pour obtenir un oui.    </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31.2</w:t>
            </w:r>
          </w:p>
        </w:tc>
        <w:tc>
          <w:tcPr>
            <w:tcW w:w="8364" w:type="dxa"/>
            <w:gridSpan w:val="2"/>
          </w:tcPr>
          <w:p w:rsidR="000B36F7" w:rsidRPr="00932588" w:rsidRDefault="000B36F7" w:rsidP="000B36F7">
            <w:pPr>
              <w:tabs>
                <w:tab w:val="left" w:pos="3895"/>
              </w:tabs>
              <w:spacing w:before="40" w:after="40"/>
              <w:rPr>
                <w:rFonts w:ascii="Arial" w:hAnsi="Arial" w:cs="Arial"/>
              </w:rPr>
            </w:pPr>
            <w:r w:rsidRPr="00F87CF4">
              <w:rPr>
                <w:rFonts w:ascii="Arial" w:hAnsi="Arial" w:cs="Arial"/>
              </w:rPr>
              <w:t xml:space="preserve">La monnaie retenue pour la conversion en une seule monnaie est le franc CFA, la source du taux de change étant la Banque des Etats de l’Afrique Centrale (BEAC). </w:t>
            </w:r>
            <w:r>
              <w:rPr>
                <w:rFonts w:ascii="Arial" w:hAnsi="Arial" w:cs="Arial"/>
              </w:rPr>
              <w:t xml:space="preserve">La date du taux de change est </w:t>
            </w:r>
            <w:r w:rsidRPr="00F87CF4">
              <w:rPr>
                <w:rFonts w:ascii="Arial" w:hAnsi="Arial" w:cs="Arial"/>
              </w:rPr>
              <w:t xml:space="preserve">celui de la BEAC trois jours ouvrables avant la </w:t>
            </w:r>
            <w:r>
              <w:rPr>
                <w:rFonts w:ascii="Arial" w:hAnsi="Arial" w:cs="Arial"/>
              </w:rPr>
              <w:t>date limite de dépôt des offres.</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32.2 (b)</w:t>
            </w:r>
          </w:p>
        </w:tc>
        <w:tc>
          <w:tcPr>
            <w:tcW w:w="8364" w:type="dxa"/>
            <w:gridSpan w:val="2"/>
          </w:tcPr>
          <w:p w:rsidR="000B36F7" w:rsidRPr="00932588" w:rsidRDefault="000B36F7" w:rsidP="000B36F7">
            <w:pPr>
              <w:tabs>
                <w:tab w:val="left" w:pos="3895"/>
              </w:tabs>
              <w:spacing w:before="40" w:after="40"/>
              <w:rPr>
                <w:rFonts w:ascii="Arial" w:hAnsi="Arial" w:cs="Arial"/>
              </w:rPr>
            </w:pPr>
            <w:r w:rsidRPr="009C3467">
              <w:rPr>
                <w:rFonts w:ascii="Arial" w:hAnsi="Arial" w:cs="Arial"/>
              </w:rPr>
              <w:t>Le mode d’évaluation des travaux en régie à chiffrer de façon compétitive est défini comme suit : [à préciser le cas échéant] et le pourcentage desdits travaux devra être précisé</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32.2(e)</w:t>
            </w:r>
          </w:p>
        </w:tc>
        <w:tc>
          <w:tcPr>
            <w:tcW w:w="8364" w:type="dxa"/>
            <w:gridSpan w:val="2"/>
          </w:tcPr>
          <w:p w:rsidR="000B36F7" w:rsidRPr="00432F6D" w:rsidRDefault="000B36F7" w:rsidP="000B36F7">
            <w:pPr>
              <w:tabs>
                <w:tab w:val="left" w:pos="3895"/>
              </w:tabs>
              <w:spacing w:before="40" w:after="40"/>
              <w:rPr>
                <w:rFonts w:ascii="Arial" w:hAnsi="Arial" w:cs="Arial"/>
                <w:i/>
              </w:rPr>
            </w:pPr>
            <w:r w:rsidRPr="00432F6D">
              <w:rPr>
                <w:rFonts w:ascii="Arial" w:hAnsi="Arial" w:cs="Arial"/>
                <w:i/>
              </w:rPr>
              <w:t>Le délai d’exécution sera évalué comme suit</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32.2(g)</w:t>
            </w:r>
          </w:p>
        </w:tc>
        <w:tc>
          <w:tcPr>
            <w:tcW w:w="8364" w:type="dxa"/>
            <w:gridSpan w:val="2"/>
          </w:tcPr>
          <w:p w:rsidR="000B36F7" w:rsidRPr="00932588" w:rsidRDefault="000B36F7" w:rsidP="000B36F7">
            <w:pPr>
              <w:tabs>
                <w:tab w:val="left" w:pos="3895"/>
              </w:tabs>
              <w:spacing w:before="40" w:after="40"/>
              <w:rPr>
                <w:rFonts w:ascii="Arial" w:hAnsi="Arial" w:cs="Arial"/>
              </w:rPr>
            </w:pPr>
            <w:r w:rsidRPr="009C3467">
              <w:rPr>
                <w:rFonts w:ascii="Arial" w:hAnsi="Arial" w:cs="Arial"/>
              </w:rPr>
              <w:t>La méthode d’évaluation des variantes techniques est la suivante: [A insérer, le cas échéant, avec la référence aux dispositions des Spécifications techniques.]</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33.1</w:t>
            </w:r>
          </w:p>
        </w:tc>
        <w:tc>
          <w:tcPr>
            <w:tcW w:w="8364" w:type="dxa"/>
            <w:gridSpan w:val="2"/>
          </w:tcPr>
          <w:p w:rsidR="000B36F7" w:rsidRPr="00932588" w:rsidRDefault="000B36F7" w:rsidP="000B36F7">
            <w:pPr>
              <w:tabs>
                <w:tab w:val="left" w:pos="3895"/>
              </w:tabs>
              <w:spacing w:before="40" w:after="40"/>
              <w:rPr>
                <w:rFonts w:ascii="Arial" w:hAnsi="Arial" w:cs="Arial"/>
              </w:rPr>
            </w:pPr>
            <w:r>
              <w:rPr>
                <w:rFonts w:ascii="Arial" w:hAnsi="Arial" w:cs="Arial"/>
              </w:rPr>
              <w:t xml:space="preserve">Les soumissionnaires nationaux </w:t>
            </w:r>
            <w:r w:rsidRPr="009C3467">
              <w:rPr>
                <w:rFonts w:ascii="Arial" w:hAnsi="Arial" w:cs="Arial"/>
              </w:rPr>
              <w:t xml:space="preserve">bénéficient d’une marge de préférence nationale au cours de l’évaluation. </w:t>
            </w:r>
          </w:p>
        </w:tc>
      </w:tr>
      <w:tr w:rsidR="000B36F7" w:rsidTr="00703C67">
        <w:tc>
          <w:tcPr>
            <w:tcW w:w="9924" w:type="dxa"/>
            <w:gridSpan w:val="3"/>
          </w:tcPr>
          <w:p w:rsidR="000B36F7" w:rsidRPr="009C3467" w:rsidRDefault="000B36F7" w:rsidP="000B36F7">
            <w:pPr>
              <w:tabs>
                <w:tab w:val="left" w:pos="3895"/>
              </w:tabs>
              <w:spacing w:before="40" w:after="40"/>
              <w:jc w:val="center"/>
              <w:rPr>
                <w:rFonts w:ascii="Arial" w:hAnsi="Arial" w:cs="Arial"/>
                <w:b/>
              </w:rPr>
            </w:pPr>
            <w:r w:rsidRPr="009C3467">
              <w:rPr>
                <w:rFonts w:ascii="Arial" w:hAnsi="Arial" w:cs="Arial"/>
                <w:b/>
              </w:rPr>
              <w:t>F- ATTRIBUTION</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34.1</w:t>
            </w:r>
          </w:p>
        </w:tc>
        <w:tc>
          <w:tcPr>
            <w:tcW w:w="8364" w:type="dxa"/>
            <w:gridSpan w:val="2"/>
          </w:tcPr>
          <w:p w:rsidR="000B36F7" w:rsidRPr="00932588" w:rsidRDefault="000B36F7" w:rsidP="000B36F7">
            <w:pPr>
              <w:tabs>
                <w:tab w:val="left" w:pos="3895"/>
              </w:tabs>
              <w:spacing w:before="40" w:after="40"/>
              <w:rPr>
                <w:rFonts w:ascii="Arial" w:hAnsi="Arial" w:cs="Arial"/>
              </w:rPr>
            </w:pPr>
            <w:r w:rsidRPr="009C3467">
              <w:rPr>
                <w:rFonts w:ascii="Arial" w:hAnsi="Arial" w:cs="Arial"/>
              </w:rPr>
              <w:t>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34.2</w:t>
            </w:r>
          </w:p>
        </w:tc>
        <w:tc>
          <w:tcPr>
            <w:tcW w:w="8364" w:type="dxa"/>
            <w:gridSpan w:val="2"/>
          </w:tcPr>
          <w:p w:rsidR="000B36F7" w:rsidRPr="00932588" w:rsidRDefault="000B36F7" w:rsidP="000B36F7">
            <w:pPr>
              <w:tabs>
                <w:tab w:val="left" w:pos="3895"/>
              </w:tabs>
              <w:spacing w:before="40" w:after="40"/>
              <w:rPr>
                <w:rFonts w:ascii="Arial" w:hAnsi="Arial" w:cs="Arial"/>
              </w:rPr>
            </w:pPr>
            <w:r w:rsidRPr="009C3467">
              <w:rPr>
                <w:rFonts w:ascii="Arial" w:hAnsi="Arial" w:cs="Arial"/>
              </w:rPr>
              <w:t>La combinaison à appliquer en cas d’attribution simultanée de plusieurs lots est la suivante le Maître d’Ouvrage tiendra compte des rabais proposés et se basera sur la combinaison qui lui est la plus avantageuse économiquement afin d’arrêter la liste d’attributaires par lot: dans le cas contraire</w:t>
            </w:r>
            <w:r>
              <w:rPr>
                <w:rFonts w:ascii="Arial" w:hAnsi="Arial" w:cs="Arial"/>
              </w:rPr>
              <w:t>.</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39.2</w:t>
            </w:r>
          </w:p>
        </w:tc>
        <w:tc>
          <w:tcPr>
            <w:tcW w:w="8364" w:type="dxa"/>
            <w:gridSpan w:val="2"/>
          </w:tcPr>
          <w:p w:rsidR="000B36F7" w:rsidRPr="00932588" w:rsidRDefault="000B36F7" w:rsidP="000B36F7">
            <w:pPr>
              <w:tabs>
                <w:tab w:val="left" w:pos="3895"/>
              </w:tabs>
              <w:spacing w:before="40" w:after="40"/>
              <w:rPr>
                <w:rFonts w:ascii="Arial" w:hAnsi="Arial" w:cs="Arial"/>
              </w:rPr>
            </w:pPr>
            <w:r w:rsidRPr="009C3467">
              <w:rPr>
                <w:rFonts w:ascii="Arial" w:hAnsi="Arial" w:cs="Arial"/>
              </w:rPr>
              <w:t xml:space="preserve">Le taux du cautionnement définitif est de : </w:t>
            </w:r>
            <w:r>
              <w:rPr>
                <w:rFonts w:ascii="Arial" w:hAnsi="Arial" w:cs="Arial"/>
              </w:rPr>
              <w:t>2</w:t>
            </w:r>
            <w:r w:rsidRPr="009C3467">
              <w:rPr>
                <w:rFonts w:ascii="Arial" w:hAnsi="Arial" w:cs="Arial"/>
              </w:rPr>
              <w:t>% du montant to</w:t>
            </w:r>
            <w:r>
              <w:rPr>
                <w:rFonts w:ascii="Arial" w:hAnsi="Arial" w:cs="Arial"/>
              </w:rPr>
              <w:t xml:space="preserve">utes taxes comprises du marché. </w:t>
            </w:r>
            <w:r w:rsidRPr="009C3467">
              <w:rPr>
                <w:rFonts w:ascii="Arial" w:hAnsi="Arial" w:cs="Arial"/>
              </w:rPr>
              <w:t xml:space="preserve">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 </w:t>
            </w:r>
          </w:p>
        </w:tc>
      </w:tr>
      <w:tr w:rsidR="000B36F7" w:rsidTr="00703C67">
        <w:tc>
          <w:tcPr>
            <w:tcW w:w="1560" w:type="dxa"/>
          </w:tcPr>
          <w:p w:rsidR="000B36F7" w:rsidRPr="00932588" w:rsidRDefault="000B36F7" w:rsidP="000B36F7">
            <w:pPr>
              <w:tabs>
                <w:tab w:val="left" w:pos="3895"/>
              </w:tabs>
              <w:rPr>
                <w:rFonts w:ascii="Arial" w:hAnsi="Arial" w:cs="Arial"/>
              </w:rPr>
            </w:pPr>
            <w:r>
              <w:rPr>
                <w:rFonts w:ascii="Arial" w:hAnsi="Arial" w:cs="Arial"/>
              </w:rPr>
              <w:t>40</w:t>
            </w:r>
          </w:p>
        </w:tc>
        <w:tc>
          <w:tcPr>
            <w:tcW w:w="8364" w:type="dxa"/>
            <w:gridSpan w:val="2"/>
          </w:tcPr>
          <w:p w:rsidR="000B36F7" w:rsidRPr="001201E0" w:rsidRDefault="000B36F7" w:rsidP="000B36F7">
            <w:pPr>
              <w:tabs>
                <w:tab w:val="left" w:pos="3895"/>
              </w:tabs>
              <w:spacing w:before="40" w:after="40"/>
              <w:rPr>
                <w:rFonts w:ascii="Arial" w:hAnsi="Arial" w:cs="Arial"/>
                <w:b/>
              </w:rPr>
            </w:pPr>
            <w:r w:rsidRPr="001201E0">
              <w:rPr>
                <w:rFonts w:ascii="Arial" w:hAnsi="Arial" w:cs="Arial"/>
                <w:b/>
              </w:rPr>
              <w:t xml:space="preserve">Principes Ethiques </w:t>
            </w:r>
          </w:p>
          <w:p w:rsidR="000B36F7" w:rsidRPr="009C3467" w:rsidRDefault="000B36F7" w:rsidP="000B36F7">
            <w:pPr>
              <w:tabs>
                <w:tab w:val="left" w:pos="3895"/>
              </w:tabs>
              <w:spacing w:before="40" w:after="40"/>
              <w:rPr>
                <w:rFonts w:ascii="Arial" w:hAnsi="Arial" w:cs="Arial"/>
              </w:rPr>
            </w:pPr>
            <w:r w:rsidRPr="009C3467">
              <w:rPr>
                <w:rFonts w:ascii="Arial" w:hAnsi="Arial" w:cs="Arial"/>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rsidR="000B36F7" w:rsidRPr="009C3467" w:rsidRDefault="000B36F7" w:rsidP="007A5032">
            <w:pPr>
              <w:pStyle w:val="Paragraphedeliste"/>
              <w:numPr>
                <w:ilvl w:val="0"/>
                <w:numId w:val="18"/>
              </w:numPr>
              <w:tabs>
                <w:tab w:val="left" w:pos="742"/>
              </w:tabs>
              <w:spacing w:before="40" w:after="40"/>
              <w:ind w:left="317" w:firstLine="43"/>
              <w:rPr>
                <w:rFonts w:ascii="Arial" w:hAnsi="Arial" w:cs="Arial"/>
              </w:rPr>
            </w:pPr>
            <w:r w:rsidRPr="009C3467">
              <w:rPr>
                <w:rFonts w:ascii="Arial" w:hAnsi="Arial" w:cs="Arial"/>
              </w:rPr>
              <w:t xml:space="preserve">est coupable de “corruption” quiconque offre, donne, sollicite ou accepte directement ou indirectement un quelconque avantage en vue d’influencer l’action d’un agent public au cours de l’attribution ou de l’exécution d’un marché ou d’une lettre commande, et </w:t>
            </w:r>
          </w:p>
          <w:p w:rsidR="000B36F7" w:rsidRDefault="000B36F7" w:rsidP="007A5032">
            <w:pPr>
              <w:pStyle w:val="Paragraphedeliste"/>
              <w:numPr>
                <w:ilvl w:val="0"/>
                <w:numId w:val="18"/>
              </w:numPr>
              <w:tabs>
                <w:tab w:val="left" w:pos="742"/>
              </w:tabs>
              <w:spacing w:before="40" w:after="40"/>
              <w:ind w:left="317" w:firstLine="43"/>
              <w:rPr>
                <w:rFonts w:ascii="Arial" w:hAnsi="Arial" w:cs="Arial"/>
              </w:rPr>
            </w:pPr>
            <w:r w:rsidRPr="009C3467">
              <w:rPr>
                <w:rFonts w:ascii="Arial" w:hAnsi="Arial" w:cs="Arial"/>
              </w:rPr>
              <w:t>(ii) est coupable de ‘’corruption’’ quiconque fournit, sollicite ou accepte plusieurs offres</w:t>
            </w:r>
            <w:r>
              <w:rPr>
                <w:rFonts w:ascii="Arial" w:hAnsi="Arial" w:cs="Arial"/>
              </w:rPr>
              <w:t xml:space="preserve"> </w:t>
            </w:r>
            <w:r w:rsidRPr="009C3467">
              <w:rPr>
                <w:rFonts w:ascii="Arial" w:hAnsi="Arial" w:cs="Arial"/>
              </w:rPr>
              <w:t xml:space="preserve">émises par le même soumissionnaire sous des noms des sociétés différentes et/ou sur des numéros d’enregistrement différents.  </w:t>
            </w:r>
          </w:p>
          <w:p w:rsidR="000B36F7" w:rsidRPr="009C3467" w:rsidRDefault="000B36F7" w:rsidP="007A5032">
            <w:pPr>
              <w:pStyle w:val="Paragraphedeliste"/>
              <w:numPr>
                <w:ilvl w:val="0"/>
                <w:numId w:val="18"/>
              </w:numPr>
              <w:tabs>
                <w:tab w:val="left" w:pos="742"/>
              </w:tabs>
              <w:spacing w:before="40" w:after="40"/>
              <w:ind w:left="317" w:firstLine="43"/>
              <w:rPr>
                <w:rFonts w:ascii="Arial" w:hAnsi="Arial" w:cs="Arial"/>
              </w:rPr>
            </w:pPr>
            <w:r w:rsidRPr="009C3467">
              <w:rPr>
                <w:rFonts w:ascii="Arial" w:hAnsi="Arial" w:cs="Arial"/>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rsidR="001A014A" w:rsidRPr="00E126E5" w:rsidRDefault="001A014A" w:rsidP="001A014A">
      <w:pPr>
        <w:tabs>
          <w:tab w:val="left" w:pos="3900"/>
        </w:tabs>
        <w:jc w:val="both"/>
        <w:rPr>
          <w:rFonts w:ascii="Arial Narrow" w:hAnsi="Arial Narrow"/>
          <w:sz w:val="22"/>
          <w:szCs w:val="22"/>
        </w:rPr>
      </w:pPr>
    </w:p>
    <w:p w:rsidR="001A014A" w:rsidRPr="00E126E5" w:rsidRDefault="001A014A" w:rsidP="001A014A">
      <w:pPr>
        <w:spacing w:before="120" w:after="120"/>
        <w:jc w:val="both"/>
        <w:rPr>
          <w:rFonts w:ascii="Arial Narrow" w:hAnsi="Arial Narrow" w:cs="Tahoma"/>
          <w:b/>
          <w:sz w:val="22"/>
          <w:szCs w:val="22"/>
          <w:u w:val="single"/>
        </w:rPr>
      </w:pPr>
    </w:p>
    <w:p w:rsidR="001A014A"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Default="001A014A" w:rsidP="001A014A">
      <w:pPr>
        <w:spacing w:before="120" w:after="120"/>
        <w:rPr>
          <w:rFonts w:ascii="Arial Narrow" w:hAnsi="Arial Narrow" w:cs="Tahoma"/>
        </w:rPr>
      </w:pPr>
    </w:p>
    <w:p w:rsidR="001A014A" w:rsidRDefault="001A014A"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274A12" w:rsidRDefault="00274A12" w:rsidP="001A014A">
      <w:pPr>
        <w:spacing w:before="120" w:after="120"/>
        <w:rPr>
          <w:rFonts w:ascii="Arial Narrow" w:hAnsi="Arial Narrow" w:cs="Tahoma"/>
        </w:rPr>
      </w:pPr>
    </w:p>
    <w:p w:rsidR="00274A12" w:rsidRDefault="00274A12"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Default="003544E6" w:rsidP="001A014A">
      <w:pPr>
        <w:spacing w:before="120" w:after="120"/>
        <w:rPr>
          <w:rFonts w:ascii="Arial Narrow" w:hAnsi="Arial Narrow" w:cs="Tahoma"/>
        </w:rPr>
      </w:pPr>
    </w:p>
    <w:p w:rsidR="003544E6" w:rsidRPr="00E126E5" w:rsidRDefault="003544E6" w:rsidP="001A014A">
      <w:pPr>
        <w:spacing w:before="120" w:after="120"/>
        <w:rPr>
          <w:rFonts w:ascii="Arial Narrow" w:hAnsi="Arial Narrow" w:cs="Tahoma"/>
        </w:rPr>
      </w:pPr>
    </w:p>
    <w:p w:rsidR="001A014A" w:rsidRPr="00E126E5" w:rsidRDefault="00397D03" w:rsidP="001A014A">
      <w:pPr>
        <w:spacing w:before="120" w:after="120"/>
        <w:jc w:val="center"/>
        <w:rPr>
          <w:rFonts w:ascii="Arial Narrow" w:hAnsi="Arial Narrow" w:cs="Tahoma"/>
        </w:rPr>
      </w:pPr>
      <w:r w:rsidRPr="00397D03">
        <w:rPr>
          <w:rFonts w:ascii="Arial" w:hAnsi="Arial" w:cs="Arial"/>
          <w:b/>
          <w:sz w:val="24"/>
        </w:rPr>
        <w:pict>
          <v:shape id="_x0000_i1043" type="#_x0000_t136" style="width:448.1pt;height:191.8pt" fillcolor="black">
            <v:shadow color="#868686"/>
            <v:textpath style="font-family:&quot;Times New Roman&quot;;v-text-kern:t" trim="t" fitpath="t" string="Pièce N°4&#10;CAHIER DES CLAUSES &#10;ADMINISTRATIVES PARTICULIERES&#10; (CCAP)"/>
          </v:shape>
        </w:pict>
      </w: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i/>
          <w:sz w:val="48"/>
          <w:szCs w:val="48"/>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D23057" w:rsidRDefault="00D23057" w:rsidP="00D34051">
      <w:pPr>
        <w:tabs>
          <w:tab w:val="left" w:pos="2705"/>
        </w:tabs>
        <w:jc w:val="both"/>
        <w:rPr>
          <w:rFonts w:ascii="Arial" w:hAnsi="Arial" w:cs="Arial"/>
          <w:b/>
          <w:sz w:val="24"/>
        </w:rPr>
      </w:pPr>
      <w:r>
        <w:rPr>
          <w:rFonts w:ascii="Arial" w:hAnsi="Arial" w:cs="Arial"/>
          <w:b/>
          <w:sz w:val="24"/>
        </w:rPr>
        <w:t>SOMMAIRE DU CCAP</w:t>
      </w:r>
    </w:p>
    <w:p w:rsidR="00D23057" w:rsidRDefault="00D23057" w:rsidP="00D34051">
      <w:pPr>
        <w:tabs>
          <w:tab w:val="left" w:pos="2705"/>
        </w:tabs>
        <w:jc w:val="both"/>
        <w:rPr>
          <w:rFonts w:ascii="Arial" w:hAnsi="Arial" w:cs="Arial"/>
          <w:b/>
          <w:sz w:val="24"/>
        </w:rPr>
      </w:pPr>
    </w:p>
    <w:p w:rsidR="00D23057" w:rsidRPr="000C2034" w:rsidRDefault="00D23057" w:rsidP="00D34051">
      <w:pPr>
        <w:tabs>
          <w:tab w:val="left" w:pos="2705"/>
        </w:tabs>
        <w:spacing w:before="60" w:after="60"/>
        <w:jc w:val="both"/>
        <w:rPr>
          <w:rFonts w:ascii="Arial" w:hAnsi="Arial" w:cs="Arial"/>
          <w:color w:val="1F497D" w:themeColor="text2"/>
          <w:sz w:val="18"/>
          <w:szCs w:val="18"/>
        </w:rPr>
      </w:pPr>
      <w:r w:rsidRPr="000C2034">
        <w:rPr>
          <w:rFonts w:ascii="Arial" w:hAnsi="Arial" w:cs="Arial"/>
          <w:color w:val="1F497D" w:themeColor="text2"/>
          <w:sz w:val="18"/>
          <w:szCs w:val="18"/>
        </w:rPr>
        <w:t>CHAPITRE  I. Généralités ................................................................................................................</w:t>
      </w:r>
      <w:r>
        <w:rPr>
          <w:rFonts w:ascii="Arial" w:hAnsi="Arial" w:cs="Arial"/>
          <w:color w:val="1F497D" w:themeColor="text2"/>
          <w:sz w:val="18"/>
          <w:szCs w:val="18"/>
        </w:rPr>
        <w:t>..............................</w:t>
      </w:r>
      <w:r w:rsidRPr="000C2034">
        <w:rPr>
          <w:rFonts w:ascii="Arial" w:hAnsi="Arial" w:cs="Arial"/>
          <w:color w:val="1F497D" w:themeColor="text2"/>
          <w:sz w:val="18"/>
          <w:szCs w:val="18"/>
        </w:rPr>
        <w:t xml:space="preserve">... </w:t>
      </w:r>
      <w:r>
        <w:rPr>
          <w:rFonts w:ascii="Arial" w:hAnsi="Arial" w:cs="Arial"/>
          <w:color w:val="1F497D" w:themeColor="text2"/>
          <w:sz w:val="18"/>
          <w:szCs w:val="18"/>
        </w:rPr>
        <w:t>44</w:t>
      </w:r>
      <w:r w:rsidRPr="000C2034">
        <w:rPr>
          <w:rFonts w:ascii="Arial" w:hAnsi="Arial" w:cs="Arial"/>
          <w:color w:val="1F497D" w:themeColor="text2"/>
          <w:sz w:val="18"/>
          <w:szCs w:val="18"/>
        </w:rPr>
        <w:t xml:space="preserve">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Article 1. Objet du marché ........................................................................................................</w:t>
      </w:r>
      <w:r>
        <w:rPr>
          <w:rFonts w:ascii="Arial" w:hAnsi="Arial" w:cs="Arial"/>
          <w:sz w:val="18"/>
          <w:szCs w:val="18"/>
        </w:rPr>
        <w:t>..............................</w:t>
      </w:r>
      <w:r w:rsidRPr="00691B61">
        <w:rPr>
          <w:rFonts w:ascii="Arial" w:hAnsi="Arial" w:cs="Arial"/>
          <w:sz w:val="18"/>
          <w:szCs w:val="18"/>
        </w:rPr>
        <w:t xml:space="preserve">........... </w:t>
      </w:r>
      <w:r>
        <w:rPr>
          <w:rFonts w:ascii="Arial" w:hAnsi="Arial" w:cs="Arial"/>
          <w:sz w:val="18"/>
          <w:szCs w:val="18"/>
        </w:rPr>
        <w:t>44</w:t>
      </w:r>
      <w:r w:rsidRPr="00691B61">
        <w:rPr>
          <w:rFonts w:ascii="Arial" w:hAnsi="Arial" w:cs="Arial"/>
          <w:sz w:val="18"/>
          <w:szCs w:val="18"/>
        </w:rPr>
        <w:t xml:space="preserve">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Article 2. Procédure de passation du marché ................................................................................</w:t>
      </w:r>
      <w:r>
        <w:rPr>
          <w:rFonts w:ascii="Arial" w:hAnsi="Arial" w:cs="Arial"/>
          <w:sz w:val="18"/>
          <w:szCs w:val="18"/>
        </w:rPr>
        <w:t>..............................</w:t>
      </w:r>
      <w:r w:rsidRPr="00691B61">
        <w:rPr>
          <w:rFonts w:ascii="Arial" w:hAnsi="Arial" w:cs="Arial"/>
          <w:sz w:val="18"/>
          <w:szCs w:val="18"/>
        </w:rPr>
        <w:t xml:space="preserve">...... </w:t>
      </w:r>
      <w:r>
        <w:rPr>
          <w:rFonts w:ascii="Arial" w:hAnsi="Arial" w:cs="Arial"/>
          <w:sz w:val="18"/>
          <w:szCs w:val="18"/>
        </w:rPr>
        <w:t>44</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Article 3. Attributions et nantissement ................................................................................................</w:t>
      </w:r>
      <w:r>
        <w:rPr>
          <w:rFonts w:ascii="Arial" w:hAnsi="Arial" w:cs="Arial"/>
          <w:sz w:val="18"/>
          <w:szCs w:val="18"/>
        </w:rPr>
        <w:t>................................</w:t>
      </w:r>
      <w:r w:rsidRPr="00691B61">
        <w:rPr>
          <w:rFonts w:ascii="Arial" w:hAnsi="Arial" w:cs="Arial"/>
          <w:sz w:val="18"/>
          <w:szCs w:val="18"/>
        </w:rPr>
        <w:t xml:space="preserve"> </w:t>
      </w:r>
      <w:r>
        <w:rPr>
          <w:rFonts w:ascii="Arial" w:hAnsi="Arial" w:cs="Arial"/>
          <w:sz w:val="18"/>
          <w:szCs w:val="18"/>
        </w:rPr>
        <w:t>44</w:t>
      </w:r>
      <w:r w:rsidRPr="00691B61">
        <w:rPr>
          <w:rFonts w:ascii="Arial" w:hAnsi="Arial" w:cs="Arial"/>
          <w:sz w:val="18"/>
          <w:szCs w:val="18"/>
        </w:rPr>
        <w:t xml:space="preserve">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Article 4. Langue, lois et règlements applicables .................................................................................</w:t>
      </w:r>
      <w:r>
        <w:rPr>
          <w:rFonts w:ascii="Arial" w:hAnsi="Arial" w:cs="Arial"/>
          <w:sz w:val="18"/>
          <w:szCs w:val="18"/>
        </w:rPr>
        <w:t>.............................. 44</w:t>
      </w:r>
      <w:r w:rsidRPr="00691B61">
        <w:rPr>
          <w:rFonts w:ascii="Arial" w:hAnsi="Arial" w:cs="Arial"/>
          <w:sz w:val="18"/>
          <w:szCs w:val="18"/>
        </w:rPr>
        <w:t xml:space="preserve">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Article 5. Normes ………………………………………………………………………………………………</w:t>
      </w:r>
      <w:r>
        <w:rPr>
          <w:rFonts w:ascii="Arial" w:hAnsi="Arial" w:cs="Arial"/>
          <w:sz w:val="18"/>
          <w:szCs w:val="18"/>
        </w:rPr>
        <w:t>……………………. 44</w:t>
      </w:r>
      <w:r w:rsidRPr="00691B61">
        <w:rPr>
          <w:rFonts w:ascii="Arial" w:hAnsi="Arial" w:cs="Arial"/>
          <w:sz w:val="18"/>
          <w:szCs w:val="18"/>
        </w:rPr>
        <w:t xml:space="preserve">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Article 6. Pièces constitutives du marché ...........................................................................................</w:t>
      </w:r>
      <w:r>
        <w:rPr>
          <w:rFonts w:ascii="Arial" w:hAnsi="Arial" w:cs="Arial"/>
          <w:sz w:val="18"/>
          <w:szCs w:val="18"/>
        </w:rPr>
        <w:t>............................... 44</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7. Textes généraux applicables ................................................................................................ 87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8. Communication  .................................................................................................................... 88 </w:t>
      </w:r>
    </w:p>
    <w:p w:rsidR="00D23057" w:rsidRPr="000C2034" w:rsidRDefault="00D23057" w:rsidP="00D34051">
      <w:pPr>
        <w:tabs>
          <w:tab w:val="left" w:pos="2705"/>
        </w:tabs>
        <w:spacing w:before="60" w:after="60"/>
        <w:jc w:val="both"/>
        <w:rPr>
          <w:rFonts w:ascii="Arial" w:hAnsi="Arial" w:cs="Arial"/>
          <w:color w:val="1F497D" w:themeColor="text2"/>
          <w:sz w:val="18"/>
          <w:szCs w:val="18"/>
        </w:rPr>
      </w:pPr>
      <w:r w:rsidRPr="000C2034">
        <w:rPr>
          <w:rFonts w:ascii="Arial" w:hAnsi="Arial" w:cs="Arial"/>
          <w:color w:val="1F497D" w:themeColor="text2"/>
          <w:sz w:val="18"/>
          <w:szCs w:val="18"/>
        </w:rPr>
        <w:t xml:space="preserve">CHAPITRE  II. Exécution des travaux ................................................................................................ 89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9. Consistance des prestations ................................................................................................. 89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10. Délais d’exécution du marché ............................................................................................. 87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11. Obligations du Maître d’Ouvrage </w:t>
      </w:r>
      <w:r>
        <w:rPr>
          <w:rFonts w:ascii="Arial" w:hAnsi="Arial" w:cs="Arial"/>
          <w:sz w:val="18"/>
          <w:szCs w:val="18"/>
        </w:rPr>
        <w:t>…………………………………….</w:t>
      </w:r>
      <w:r w:rsidRPr="00691B61">
        <w:rPr>
          <w:rFonts w:ascii="Arial" w:hAnsi="Arial" w:cs="Arial"/>
          <w:sz w:val="18"/>
          <w:szCs w:val="18"/>
        </w:rPr>
        <w:t xml:space="preserve"> ................................... 90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12. Ordres de service ............................................................................................................... 90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13. Rôles et responsabilités du cocontractant de l’administration ............................................ 92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14. Marchés à tranches conditionnelles  ……..…………………………………………….……… 92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15. Personnel et Matériel du cocontractant ….......................................................................... 93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16. Pièces à fournir par le cocontractant .................................................................................. 96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17. Mise à disposition des documents et du site ...................................................................... 97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18. Assurances des ouvrages et responsabilités civiles ........................................................... 97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19. Sous-traitance ..................................................................................................................... 99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20. Laboratoire de chantier et ................................................................................................... 99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21. Journal et Réunions de chantier ......................................................................................... 99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22. Utilisation des explosifs .................................................................................................... 100 </w:t>
      </w:r>
    </w:p>
    <w:p w:rsidR="00D23057" w:rsidRPr="000C2034" w:rsidRDefault="00D23057" w:rsidP="00D34051">
      <w:pPr>
        <w:tabs>
          <w:tab w:val="left" w:pos="2705"/>
        </w:tabs>
        <w:spacing w:before="60" w:after="60"/>
        <w:jc w:val="both"/>
        <w:rPr>
          <w:rFonts w:ascii="Arial" w:hAnsi="Arial" w:cs="Arial"/>
          <w:color w:val="1F497D" w:themeColor="text2"/>
          <w:sz w:val="18"/>
          <w:szCs w:val="18"/>
        </w:rPr>
      </w:pPr>
      <w:r w:rsidRPr="000C2034">
        <w:rPr>
          <w:rFonts w:ascii="Arial" w:hAnsi="Arial" w:cs="Arial"/>
          <w:color w:val="1F497D" w:themeColor="text2"/>
          <w:sz w:val="18"/>
          <w:szCs w:val="18"/>
        </w:rPr>
        <w:t xml:space="preserve">CHAPITRE  III De la réception .......................................................................................................... 100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23. </w:t>
      </w:r>
      <w:r>
        <w:rPr>
          <w:rFonts w:ascii="Arial" w:hAnsi="Arial" w:cs="Arial"/>
          <w:sz w:val="18"/>
          <w:szCs w:val="18"/>
        </w:rPr>
        <w:t>Documents à fournir avant la réception technique</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24. Réception provisoire ......................................................................................................... 100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Article 25</w:t>
      </w:r>
      <w:r>
        <w:rPr>
          <w:rFonts w:ascii="Arial" w:hAnsi="Arial" w:cs="Arial"/>
          <w:sz w:val="18"/>
          <w:szCs w:val="18"/>
        </w:rPr>
        <w:t xml:space="preserve">. </w:t>
      </w:r>
      <w:r w:rsidRPr="00691B61">
        <w:rPr>
          <w:rFonts w:ascii="Arial" w:hAnsi="Arial" w:cs="Arial"/>
          <w:sz w:val="18"/>
          <w:szCs w:val="18"/>
        </w:rPr>
        <w:t xml:space="preserve">Documents à fournir après exécution ............................................................................... 103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26. Garantie contractuelle / Entretien pendant la période de garantie ................................... 103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27. Réception définitive .......................................................................................................... 104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28. Garantie légale ................................................................................................................. 104 </w:t>
      </w:r>
    </w:p>
    <w:p w:rsidR="00D23057" w:rsidRPr="000C2034" w:rsidRDefault="00D23057" w:rsidP="00D34051">
      <w:pPr>
        <w:tabs>
          <w:tab w:val="left" w:pos="2705"/>
        </w:tabs>
        <w:spacing w:before="60" w:after="60"/>
        <w:jc w:val="both"/>
        <w:rPr>
          <w:rFonts w:ascii="Arial" w:hAnsi="Arial" w:cs="Arial"/>
          <w:color w:val="1F497D" w:themeColor="text2"/>
          <w:sz w:val="18"/>
          <w:szCs w:val="18"/>
        </w:rPr>
      </w:pPr>
      <w:r w:rsidRPr="000C2034">
        <w:rPr>
          <w:rFonts w:ascii="Arial" w:hAnsi="Arial" w:cs="Arial"/>
          <w:color w:val="1F497D" w:themeColor="text2"/>
          <w:sz w:val="18"/>
          <w:szCs w:val="18"/>
        </w:rPr>
        <w:t xml:space="preserve">CHAPITRE  IV. Clauses financières .................................................................................................. 105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29. Montant du marché ........................................................................................................... 105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Article 30</w:t>
      </w:r>
      <w:r>
        <w:rPr>
          <w:rFonts w:ascii="Arial" w:hAnsi="Arial" w:cs="Arial"/>
          <w:sz w:val="18"/>
          <w:szCs w:val="18"/>
        </w:rPr>
        <w:t xml:space="preserve">. </w:t>
      </w:r>
      <w:r w:rsidRPr="00691B61">
        <w:rPr>
          <w:rFonts w:ascii="Arial" w:hAnsi="Arial" w:cs="Arial"/>
          <w:sz w:val="18"/>
          <w:szCs w:val="18"/>
        </w:rPr>
        <w:t xml:space="preserve">Lieu et mode de paiement ................................................................................................ 105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 Article 31.</w:t>
      </w:r>
      <w:r>
        <w:rPr>
          <w:rFonts w:ascii="Arial" w:hAnsi="Arial" w:cs="Arial"/>
          <w:sz w:val="18"/>
          <w:szCs w:val="18"/>
        </w:rPr>
        <w:t xml:space="preserve"> </w:t>
      </w:r>
      <w:r w:rsidRPr="00691B61">
        <w:rPr>
          <w:rFonts w:ascii="Arial" w:hAnsi="Arial" w:cs="Arial"/>
          <w:sz w:val="18"/>
          <w:szCs w:val="18"/>
        </w:rPr>
        <w:t xml:space="preserve">Garanties et cautions ........................................................................................................ 105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32. Variation des prix .............................................................................................................. 107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33. Formules de révision des prix ........................................................................................... 107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34. Formules d’actualisation des prix ..................................................................................... 107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35. Travaux en régie ............................................................................................................... 107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36. Valorisation des approvisionnements ............................................................................... 108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Article 37</w:t>
      </w:r>
      <w:r>
        <w:rPr>
          <w:rFonts w:ascii="Arial" w:hAnsi="Arial" w:cs="Arial"/>
          <w:sz w:val="18"/>
          <w:szCs w:val="18"/>
        </w:rPr>
        <w:t xml:space="preserve">. </w:t>
      </w:r>
      <w:r w:rsidRPr="00691B61">
        <w:rPr>
          <w:rFonts w:ascii="Arial" w:hAnsi="Arial" w:cs="Arial"/>
          <w:sz w:val="18"/>
          <w:szCs w:val="18"/>
        </w:rPr>
        <w:t xml:space="preserve">Avances ............................................................................................................................ 108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38. Règlement des travaux ..................................................................................................... 109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39. Intérêts moratoires ............................................................................................................ 111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40. Pénalités ........................................................................................................................... 111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41. Règlement en cas de groupement d’entreprises et de sous-traitance ............................. 112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42. Régime fiscal et douanier ................................................................................................. 112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43. Timbres et enregistrement des marchés .......................................................................... 113 </w:t>
      </w:r>
    </w:p>
    <w:p w:rsidR="00D23057" w:rsidRPr="000C2034" w:rsidRDefault="00D23057" w:rsidP="00D34051">
      <w:pPr>
        <w:tabs>
          <w:tab w:val="left" w:pos="2705"/>
        </w:tabs>
        <w:spacing w:before="60" w:after="60"/>
        <w:jc w:val="both"/>
        <w:rPr>
          <w:rFonts w:ascii="Arial" w:hAnsi="Arial" w:cs="Arial"/>
          <w:color w:val="1F497D" w:themeColor="text2"/>
          <w:sz w:val="18"/>
          <w:szCs w:val="18"/>
        </w:rPr>
      </w:pPr>
      <w:r w:rsidRPr="000C2034">
        <w:rPr>
          <w:rFonts w:ascii="Arial" w:hAnsi="Arial" w:cs="Arial"/>
          <w:color w:val="1F497D" w:themeColor="text2"/>
          <w:sz w:val="18"/>
          <w:szCs w:val="18"/>
        </w:rPr>
        <w:t xml:space="preserve">CHAPITRE  V. Dispositions diverses ...................................................................................... 113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44. Résiliation du marché ....................................................................................................... 113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45. Cas de force majeure ....................................................................................................... 114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 xml:space="preserve">Article 46. Différends et litiges ........................................................................................................... 114 </w:t>
      </w:r>
    </w:p>
    <w:p w:rsidR="00D23057" w:rsidRDefault="00D23057" w:rsidP="00D34051">
      <w:pPr>
        <w:tabs>
          <w:tab w:val="left" w:pos="2705"/>
        </w:tabs>
        <w:jc w:val="both"/>
        <w:rPr>
          <w:rFonts w:ascii="Arial" w:hAnsi="Arial" w:cs="Arial"/>
          <w:sz w:val="18"/>
          <w:szCs w:val="18"/>
        </w:rPr>
      </w:pPr>
      <w:r w:rsidRPr="00691B61">
        <w:rPr>
          <w:rFonts w:ascii="Arial" w:hAnsi="Arial" w:cs="Arial"/>
          <w:sz w:val="18"/>
          <w:szCs w:val="18"/>
        </w:rPr>
        <w:t>Article 47. Edition et diffusion du présent marché .....................................................................</w:t>
      </w:r>
      <w:r>
        <w:rPr>
          <w:rFonts w:ascii="Arial" w:hAnsi="Arial" w:cs="Arial"/>
          <w:sz w:val="18"/>
          <w:szCs w:val="18"/>
        </w:rPr>
        <w:t>.................................</w:t>
      </w:r>
      <w:r w:rsidRPr="00691B61">
        <w:rPr>
          <w:rFonts w:ascii="Arial" w:hAnsi="Arial" w:cs="Arial"/>
          <w:sz w:val="18"/>
          <w:szCs w:val="18"/>
        </w:rPr>
        <w:t xml:space="preserve">........ </w:t>
      </w:r>
      <w:r>
        <w:rPr>
          <w:rFonts w:ascii="Arial" w:hAnsi="Arial" w:cs="Arial"/>
          <w:sz w:val="18"/>
          <w:szCs w:val="18"/>
        </w:rPr>
        <w:t>55</w:t>
      </w:r>
      <w:r w:rsidRPr="00691B61">
        <w:rPr>
          <w:rFonts w:ascii="Arial" w:hAnsi="Arial" w:cs="Arial"/>
          <w:sz w:val="18"/>
          <w:szCs w:val="18"/>
        </w:rPr>
        <w:t xml:space="preserve"> </w:t>
      </w:r>
    </w:p>
    <w:p w:rsidR="00D23057" w:rsidRPr="00691B61" w:rsidRDefault="00D23057" w:rsidP="00D34051">
      <w:pPr>
        <w:tabs>
          <w:tab w:val="left" w:pos="2705"/>
        </w:tabs>
        <w:jc w:val="both"/>
        <w:rPr>
          <w:rFonts w:ascii="Arial" w:hAnsi="Arial" w:cs="Arial"/>
          <w:sz w:val="18"/>
          <w:szCs w:val="18"/>
        </w:rPr>
      </w:pPr>
      <w:r>
        <w:rPr>
          <w:rFonts w:ascii="Arial" w:hAnsi="Arial" w:cs="Arial"/>
          <w:sz w:val="18"/>
          <w:szCs w:val="18"/>
        </w:rPr>
        <w:t>Article 48</w:t>
      </w:r>
      <w:r w:rsidRPr="00691B61">
        <w:rPr>
          <w:rFonts w:ascii="Arial" w:hAnsi="Arial" w:cs="Arial"/>
          <w:sz w:val="18"/>
          <w:szCs w:val="18"/>
        </w:rPr>
        <w:t xml:space="preserve"> et dernier : Validité et entrée en vigueur du marché ........................................................</w:t>
      </w:r>
      <w:r>
        <w:rPr>
          <w:rFonts w:ascii="Arial" w:hAnsi="Arial" w:cs="Arial"/>
          <w:sz w:val="18"/>
          <w:szCs w:val="18"/>
        </w:rPr>
        <w:t>...................................55</w:t>
      </w:r>
      <w:r w:rsidRPr="00691B61">
        <w:rPr>
          <w:rFonts w:ascii="Arial" w:hAnsi="Arial" w:cs="Arial"/>
          <w:sz w:val="18"/>
          <w:szCs w:val="18"/>
        </w:rPr>
        <w:t xml:space="preserve">   </w:t>
      </w:r>
    </w:p>
    <w:p w:rsidR="00D23057" w:rsidRDefault="00D23057" w:rsidP="00D34051">
      <w:pPr>
        <w:tabs>
          <w:tab w:val="left" w:pos="2705"/>
        </w:tabs>
        <w:jc w:val="both"/>
        <w:rPr>
          <w:rFonts w:ascii="Arial" w:hAnsi="Arial" w:cs="Arial"/>
          <w:b/>
        </w:rPr>
      </w:pPr>
      <w:r w:rsidRPr="00EA0382">
        <w:rPr>
          <w:rFonts w:ascii="Arial" w:hAnsi="Arial" w:cs="Arial"/>
          <w:b/>
        </w:rPr>
        <w:t xml:space="preserve">  </w:t>
      </w:r>
    </w:p>
    <w:p w:rsidR="00D23057" w:rsidRDefault="00D23057" w:rsidP="00D34051">
      <w:pPr>
        <w:tabs>
          <w:tab w:val="left" w:pos="2705"/>
        </w:tabs>
        <w:jc w:val="both"/>
        <w:rPr>
          <w:rFonts w:ascii="Arial" w:hAnsi="Arial" w:cs="Arial"/>
          <w:b/>
          <w:sz w:val="24"/>
        </w:rPr>
      </w:pPr>
    </w:p>
    <w:p w:rsidR="00D23057" w:rsidRDefault="00D23057" w:rsidP="00D34051">
      <w:pPr>
        <w:tabs>
          <w:tab w:val="left" w:pos="2705"/>
        </w:tabs>
        <w:jc w:val="both"/>
        <w:rPr>
          <w:rFonts w:ascii="Arial" w:hAnsi="Arial" w:cs="Arial"/>
          <w:b/>
          <w:sz w:val="24"/>
        </w:rPr>
      </w:pPr>
    </w:p>
    <w:p w:rsidR="00D23057" w:rsidRDefault="00D23057" w:rsidP="00D34051">
      <w:pPr>
        <w:tabs>
          <w:tab w:val="left" w:pos="2705"/>
        </w:tabs>
        <w:jc w:val="both"/>
        <w:rPr>
          <w:rFonts w:ascii="Arial" w:hAnsi="Arial" w:cs="Arial"/>
          <w:b/>
          <w:sz w:val="24"/>
        </w:rPr>
      </w:pPr>
    </w:p>
    <w:p w:rsidR="00D23057" w:rsidRDefault="00D23057" w:rsidP="00D34051">
      <w:pPr>
        <w:tabs>
          <w:tab w:val="left" w:pos="2705"/>
        </w:tabs>
        <w:jc w:val="both"/>
        <w:rPr>
          <w:rFonts w:ascii="Arial" w:hAnsi="Arial" w:cs="Arial"/>
          <w:b/>
          <w:sz w:val="24"/>
        </w:rPr>
      </w:pPr>
    </w:p>
    <w:p w:rsidR="00F22CF4" w:rsidRPr="00EA0382" w:rsidRDefault="00F22CF4" w:rsidP="00D34051">
      <w:pPr>
        <w:tabs>
          <w:tab w:val="left" w:pos="2705"/>
        </w:tabs>
        <w:jc w:val="both"/>
        <w:rPr>
          <w:rFonts w:ascii="Arial" w:hAnsi="Arial" w:cs="Arial"/>
          <w:b/>
        </w:rPr>
      </w:pPr>
      <w:r w:rsidRPr="00EA0382">
        <w:rPr>
          <w:rFonts w:ascii="Arial" w:hAnsi="Arial" w:cs="Arial"/>
          <w:b/>
          <w:sz w:val="24"/>
        </w:rPr>
        <w:t>Cahier des Clauses Administratives Particulières</w:t>
      </w:r>
    </w:p>
    <w:p w:rsidR="00F22CF4" w:rsidRPr="00EA0382" w:rsidRDefault="00F22CF4" w:rsidP="00D34051">
      <w:pPr>
        <w:tabs>
          <w:tab w:val="left" w:pos="2705"/>
        </w:tabs>
        <w:jc w:val="both"/>
        <w:rPr>
          <w:rFonts w:ascii="Arial" w:hAnsi="Arial" w:cs="Arial"/>
          <w:b/>
        </w:rPr>
      </w:pPr>
      <w:r w:rsidRPr="00EA0382">
        <w:rPr>
          <w:rFonts w:ascii="Arial" w:hAnsi="Arial" w:cs="Arial"/>
          <w:b/>
        </w:rPr>
        <w:t xml:space="preserve"> </w:t>
      </w:r>
    </w:p>
    <w:p w:rsidR="00F22CF4" w:rsidRPr="00EA0382" w:rsidRDefault="00F22CF4" w:rsidP="00D34051">
      <w:pPr>
        <w:tabs>
          <w:tab w:val="left" w:pos="2705"/>
        </w:tabs>
        <w:jc w:val="both"/>
        <w:rPr>
          <w:rFonts w:ascii="Arial" w:hAnsi="Arial" w:cs="Arial"/>
          <w:b/>
        </w:rPr>
      </w:pPr>
      <w:r w:rsidRPr="00EA0382">
        <w:rPr>
          <w:rFonts w:ascii="Arial" w:hAnsi="Arial" w:cs="Arial"/>
          <w:b/>
        </w:rPr>
        <w:t xml:space="preserve"> CHAPITRE  I. GENERALITES </w:t>
      </w:r>
    </w:p>
    <w:p w:rsidR="00F22CF4" w:rsidRPr="00EA0382" w:rsidRDefault="00F22CF4" w:rsidP="00D34051">
      <w:pPr>
        <w:tabs>
          <w:tab w:val="left" w:pos="2705"/>
        </w:tabs>
        <w:spacing w:before="60" w:after="60"/>
        <w:jc w:val="both"/>
        <w:rPr>
          <w:rFonts w:ascii="Arial" w:hAnsi="Arial" w:cs="Arial"/>
          <w:b/>
        </w:rPr>
      </w:pPr>
      <w:r w:rsidRPr="00EA0382">
        <w:rPr>
          <w:rFonts w:ascii="Arial" w:hAnsi="Arial" w:cs="Arial"/>
          <w:b/>
        </w:rPr>
        <w:t xml:space="preserve">Article 1 : Objet du marché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Le présent marché a pour objet </w:t>
      </w:r>
      <w:r w:rsidR="00274A12">
        <w:rPr>
          <w:rFonts w:ascii="Arial" w:hAnsi="Arial" w:cs="Arial"/>
        </w:rPr>
        <w:t xml:space="preserve">l’ouverture et </w:t>
      </w:r>
      <w:r>
        <w:rPr>
          <w:rFonts w:ascii="Arial" w:hAnsi="Arial" w:cs="Arial"/>
        </w:rPr>
        <w:t xml:space="preserve">la </w:t>
      </w:r>
      <w:r w:rsidR="00B30C69">
        <w:rPr>
          <w:rFonts w:ascii="Arial" w:hAnsi="Arial" w:cs="Arial"/>
        </w:rPr>
        <w:t>réhabilitation de certaines routes dans</w:t>
      </w:r>
      <w:r>
        <w:rPr>
          <w:rFonts w:ascii="Arial" w:hAnsi="Arial" w:cs="Arial"/>
        </w:rPr>
        <w:t xml:space="preserve"> la Commune de Messok.</w:t>
      </w:r>
    </w:p>
    <w:p w:rsidR="00F22CF4" w:rsidRPr="00EA0382" w:rsidRDefault="00F22CF4" w:rsidP="00D34051">
      <w:pPr>
        <w:tabs>
          <w:tab w:val="left" w:pos="2705"/>
        </w:tabs>
        <w:spacing w:before="60" w:after="60"/>
        <w:jc w:val="both"/>
        <w:rPr>
          <w:rFonts w:ascii="Arial" w:hAnsi="Arial" w:cs="Arial"/>
          <w:b/>
        </w:rPr>
      </w:pPr>
      <w:r w:rsidRPr="00EA0382">
        <w:rPr>
          <w:rFonts w:ascii="Arial" w:hAnsi="Arial" w:cs="Arial"/>
          <w:b/>
        </w:rPr>
        <w:t xml:space="preserve">Article 2 : Procédure de passation du marché </w:t>
      </w:r>
    </w:p>
    <w:p w:rsidR="00F22CF4" w:rsidRPr="004D4DB0" w:rsidRDefault="00F22CF4" w:rsidP="00D34051">
      <w:pPr>
        <w:spacing w:before="60" w:after="60"/>
        <w:jc w:val="both"/>
        <w:rPr>
          <w:rFonts w:ascii="Arial" w:hAnsi="Arial" w:cs="Arial"/>
        </w:rPr>
      </w:pPr>
      <w:r w:rsidRPr="005816D3">
        <w:rPr>
          <w:rFonts w:ascii="Arial" w:hAnsi="Arial" w:cs="Arial"/>
        </w:rPr>
        <w:t>Le présent marché est passé</w:t>
      </w:r>
      <w:r>
        <w:rPr>
          <w:rFonts w:ascii="Arial" w:hAnsi="Arial" w:cs="Arial"/>
        </w:rPr>
        <w:t xml:space="preserve"> après appel d’Offres National Ouvert N°0</w:t>
      </w:r>
      <w:r w:rsidR="00A44013">
        <w:rPr>
          <w:rFonts w:ascii="Arial" w:hAnsi="Arial" w:cs="Arial"/>
        </w:rPr>
        <w:t>4</w:t>
      </w:r>
      <w:r>
        <w:rPr>
          <w:rFonts w:ascii="Arial" w:hAnsi="Arial" w:cs="Arial"/>
        </w:rPr>
        <w:t>/AONO</w:t>
      </w:r>
      <w:r w:rsidRPr="007F2A19">
        <w:rPr>
          <w:rFonts w:ascii="Arial" w:hAnsi="Arial" w:cs="Arial"/>
          <w:b/>
          <w:sz w:val="24"/>
          <w:szCs w:val="24"/>
        </w:rPr>
        <w:t>/</w:t>
      </w:r>
      <w:r w:rsidRPr="004D4DB0">
        <w:rPr>
          <w:rFonts w:ascii="Arial" w:hAnsi="Arial" w:cs="Arial"/>
        </w:rPr>
        <w:t>C.MSK/CIPM / 2025 du 2</w:t>
      </w:r>
      <w:r w:rsidR="00D23057">
        <w:rPr>
          <w:rFonts w:ascii="Arial" w:hAnsi="Arial" w:cs="Arial"/>
        </w:rPr>
        <w:t>7</w:t>
      </w:r>
      <w:r w:rsidRPr="004D4DB0">
        <w:rPr>
          <w:rFonts w:ascii="Arial" w:hAnsi="Arial" w:cs="Arial"/>
        </w:rPr>
        <w:t xml:space="preserve">/01/2025 pour </w:t>
      </w:r>
      <w:r w:rsidR="00A44013">
        <w:rPr>
          <w:rFonts w:ascii="Arial" w:hAnsi="Arial" w:cs="Arial"/>
        </w:rPr>
        <w:t xml:space="preserve"> les travaux d</w:t>
      </w:r>
      <w:r w:rsidR="00274A12">
        <w:rPr>
          <w:rFonts w:ascii="Arial" w:hAnsi="Arial" w:cs="Arial"/>
        </w:rPr>
        <w:t>’ouverture</w:t>
      </w:r>
      <w:r w:rsidR="00274A12" w:rsidRPr="004D4DB0">
        <w:rPr>
          <w:rFonts w:ascii="Arial" w:hAnsi="Arial" w:cs="Arial"/>
        </w:rPr>
        <w:t xml:space="preserve"> </w:t>
      </w:r>
      <w:r w:rsidR="00274A12">
        <w:rPr>
          <w:rFonts w:ascii="Arial" w:hAnsi="Arial" w:cs="Arial"/>
        </w:rPr>
        <w:t>et</w:t>
      </w:r>
      <w:r w:rsidR="00274A12" w:rsidRPr="004D4DB0">
        <w:rPr>
          <w:rFonts w:ascii="Arial" w:hAnsi="Arial" w:cs="Arial"/>
        </w:rPr>
        <w:t xml:space="preserve"> </w:t>
      </w:r>
      <w:r w:rsidR="00A44013">
        <w:rPr>
          <w:rFonts w:ascii="Arial" w:hAnsi="Arial" w:cs="Arial"/>
        </w:rPr>
        <w:t>de</w:t>
      </w:r>
      <w:r w:rsidRPr="004D4DB0">
        <w:rPr>
          <w:rFonts w:ascii="Arial" w:hAnsi="Arial" w:cs="Arial"/>
        </w:rPr>
        <w:t xml:space="preserve"> </w:t>
      </w:r>
      <w:r w:rsidR="00B30C69">
        <w:rPr>
          <w:rFonts w:ascii="Arial" w:hAnsi="Arial" w:cs="Arial"/>
        </w:rPr>
        <w:t>réhabilitation de certaines routes d</w:t>
      </w:r>
      <w:r w:rsidR="00274A12">
        <w:rPr>
          <w:rFonts w:ascii="Arial" w:hAnsi="Arial" w:cs="Arial"/>
        </w:rPr>
        <w:t>ans</w:t>
      </w:r>
      <w:r w:rsidRPr="004D4DB0">
        <w:rPr>
          <w:rFonts w:ascii="Arial" w:hAnsi="Arial" w:cs="Arial"/>
        </w:rPr>
        <w:t xml:space="preserve"> la Commune de Messok, Département du Haut-Nyong, Région de l’Est</w:t>
      </w:r>
      <w:r>
        <w:rPr>
          <w:rFonts w:ascii="Arial" w:hAnsi="Arial" w:cs="Arial"/>
        </w:rPr>
        <w:t>.</w:t>
      </w:r>
    </w:p>
    <w:p w:rsidR="00F22CF4" w:rsidRPr="004D4DB0" w:rsidRDefault="00F22CF4" w:rsidP="00D34051">
      <w:pPr>
        <w:spacing w:before="60" w:after="60"/>
        <w:jc w:val="both"/>
        <w:rPr>
          <w:rFonts w:ascii="Arial" w:hAnsi="Arial" w:cs="Arial"/>
        </w:rPr>
      </w:pPr>
      <w:r w:rsidRPr="004D4DB0">
        <w:rPr>
          <w:rFonts w:ascii="Arial" w:hAnsi="Arial" w:cs="Arial"/>
        </w:rPr>
        <w:t>Lot 1 : C</w:t>
      </w:r>
      <w:r w:rsidR="00B30C69">
        <w:rPr>
          <w:rFonts w:ascii="Arial" w:hAnsi="Arial" w:cs="Arial"/>
        </w:rPr>
        <w:t>réation d’une piste agricole Manam – Tin Moakoul</w:t>
      </w:r>
      <w:r w:rsidR="00D23057">
        <w:rPr>
          <w:rFonts w:ascii="Arial" w:hAnsi="Arial" w:cs="Arial"/>
        </w:rPr>
        <w:t xml:space="preserve"> (05 km)</w:t>
      </w:r>
    </w:p>
    <w:p w:rsidR="00F22CF4" w:rsidRPr="004D4DB0" w:rsidRDefault="00F22CF4" w:rsidP="00D34051">
      <w:pPr>
        <w:spacing w:before="60" w:after="60"/>
        <w:jc w:val="both"/>
        <w:rPr>
          <w:rFonts w:ascii="Arial" w:hAnsi="Arial" w:cs="Arial"/>
        </w:rPr>
      </w:pPr>
      <w:r w:rsidRPr="004D4DB0">
        <w:rPr>
          <w:rFonts w:ascii="Arial" w:hAnsi="Arial" w:cs="Arial"/>
        </w:rPr>
        <w:t xml:space="preserve">Lot 2 : </w:t>
      </w:r>
      <w:r w:rsidR="00B30C69">
        <w:rPr>
          <w:rFonts w:ascii="Arial" w:hAnsi="Arial" w:cs="Arial"/>
        </w:rPr>
        <w:t>Réhabilitation de la route communale Zoulabot II – Bizam</w:t>
      </w:r>
      <w:r w:rsidR="00D23057">
        <w:rPr>
          <w:rFonts w:ascii="Arial" w:hAnsi="Arial" w:cs="Arial"/>
        </w:rPr>
        <w:t xml:space="preserve"> (26 km)</w:t>
      </w:r>
      <w:r w:rsidR="00B30C69">
        <w:rPr>
          <w:rFonts w:ascii="Arial" w:hAnsi="Arial" w:cs="Arial"/>
        </w:rPr>
        <w:t>.</w:t>
      </w:r>
    </w:p>
    <w:p w:rsidR="00F22CF4" w:rsidRPr="005816D3" w:rsidRDefault="00F22CF4" w:rsidP="00D34051">
      <w:pPr>
        <w:tabs>
          <w:tab w:val="left" w:pos="2705"/>
        </w:tabs>
        <w:jc w:val="both"/>
        <w:rPr>
          <w:rFonts w:ascii="Arial" w:hAnsi="Arial" w:cs="Arial"/>
          <w:b/>
        </w:rPr>
      </w:pPr>
      <w:r w:rsidRPr="005816D3">
        <w:rPr>
          <w:rFonts w:ascii="Arial" w:hAnsi="Arial" w:cs="Arial"/>
          <w:b/>
        </w:rPr>
        <w:t xml:space="preserve">Article 3 : Attributions et nantissement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Pour l’application des dispositions du présent marché, il est précisé que :   </w:t>
      </w:r>
    </w:p>
    <w:p w:rsidR="00F22CF4" w:rsidRPr="005816D3" w:rsidRDefault="00F22CF4" w:rsidP="00D34051">
      <w:pPr>
        <w:tabs>
          <w:tab w:val="left" w:pos="2705"/>
        </w:tabs>
        <w:jc w:val="both"/>
        <w:rPr>
          <w:rFonts w:ascii="Arial" w:hAnsi="Arial" w:cs="Arial"/>
        </w:rPr>
      </w:pPr>
      <w:r w:rsidRPr="005816D3">
        <w:rPr>
          <w:rFonts w:ascii="Arial" w:hAnsi="Arial" w:cs="Arial"/>
          <w:b/>
        </w:rPr>
        <w:t>3.1.  Attributions</w:t>
      </w:r>
      <w:r w:rsidRPr="005816D3">
        <w:rPr>
          <w:rFonts w:ascii="Arial" w:hAnsi="Arial" w:cs="Arial"/>
        </w:rPr>
        <w:t xml:space="preserve">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Pour l’application des dispositions du présent marché, il est précisé que : </w:t>
      </w:r>
    </w:p>
    <w:p w:rsidR="00F22CF4" w:rsidRPr="005816D3" w:rsidRDefault="00F22CF4" w:rsidP="00D34051">
      <w:pPr>
        <w:tabs>
          <w:tab w:val="left" w:pos="2705"/>
        </w:tabs>
        <w:jc w:val="both"/>
        <w:rPr>
          <w:rFonts w:ascii="Arial" w:hAnsi="Arial" w:cs="Arial"/>
        </w:rPr>
      </w:pPr>
      <w:r w:rsidRPr="005816D3">
        <w:rPr>
          <w:rFonts w:ascii="Arial" w:hAnsi="Arial" w:cs="Arial"/>
        </w:rPr>
        <w:t>- Le Maître d’Ouvrage est</w:t>
      </w:r>
      <w:r>
        <w:rPr>
          <w:rFonts w:ascii="Arial" w:hAnsi="Arial" w:cs="Arial"/>
        </w:rPr>
        <w:t xml:space="preserve"> le </w:t>
      </w:r>
      <w:r w:rsidRPr="004D4DB0">
        <w:rPr>
          <w:rFonts w:ascii="Arial" w:hAnsi="Arial" w:cs="Arial"/>
          <w:b/>
        </w:rPr>
        <w:t>Maire de la Commune de Messok</w:t>
      </w:r>
      <w:r w:rsidRPr="005816D3">
        <w:rPr>
          <w:rFonts w:ascii="Arial" w:hAnsi="Arial" w:cs="Arial"/>
        </w:rPr>
        <w:t xml:space="preserve"> :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w:t>
      </w:r>
      <w:r>
        <w:rPr>
          <w:rFonts w:ascii="Arial" w:hAnsi="Arial" w:cs="Arial"/>
        </w:rPr>
        <w:t xml:space="preserve">embrement déconcentré compétent </w:t>
      </w:r>
      <w:r w:rsidRPr="005816D3">
        <w:rPr>
          <w:rFonts w:ascii="Arial" w:hAnsi="Arial" w:cs="Arial"/>
        </w:rPr>
        <w:t xml:space="preserve">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 Le Chef de service du marché est </w:t>
      </w:r>
      <w:r w:rsidR="00D23057">
        <w:rPr>
          <w:rFonts w:ascii="Arial" w:hAnsi="Arial" w:cs="Arial"/>
        </w:rPr>
        <w:t>le</w:t>
      </w:r>
      <w:r>
        <w:rPr>
          <w:rFonts w:ascii="Arial" w:hAnsi="Arial" w:cs="Arial"/>
        </w:rPr>
        <w:t xml:space="preserve"> </w:t>
      </w:r>
      <w:r w:rsidR="00D23057">
        <w:rPr>
          <w:rFonts w:ascii="Arial" w:hAnsi="Arial" w:cs="Arial"/>
          <w:b/>
        </w:rPr>
        <w:t xml:space="preserve">Chef du Service Technique </w:t>
      </w:r>
      <w:r w:rsidRPr="004D4DB0">
        <w:rPr>
          <w:rFonts w:ascii="Arial" w:hAnsi="Arial" w:cs="Arial"/>
          <w:b/>
        </w:rPr>
        <w:t>de la Commune de Messok</w:t>
      </w:r>
      <w:r w:rsidRPr="005816D3">
        <w:rPr>
          <w:rFonts w:ascii="Arial" w:hAnsi="Arial" w:cs="Arial"/>
        </w:rPr>
        <w:t xml:space="preserve">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 L’Ingénieur du marché est </w:t>
      </w:r>
      <w:r>
        <w:rPr>
          <w:rFonts w:ascii="Arial" w:hAnsi="Arial" w:cs="Arial"/>
        </w:rPr>
        <w:t xml:space="preserve">le </w:t>
      </w:r>
      <w:r w:rsidRPr="004D4DB0">
        <w:rPr>
          <w:rFonts w:ascii="Arial" w:hAnsi="Arial" w:cs="Arial"/>
          <w:b/>
        </w:rPr>
        <w:t>Chef de Subdivision des Travaux publics de Lomié</w:t>
      </w:r>
      <w:r w:rsidRPr="005816D3">
        <w:rPr>
          <w:rFonts w:ascii="Arial" w:hAnsi="Arial" w:cs="Arial"/>
        </w:rPr>
        <w:t xml:space="preserve"> : il est accrédité par le Maître d’Ouvrage, pour le suivi de l’exécution du marché sous la supervision du Chef de Service du marché à qui il rend compte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 L’organisme chargé du contrôle externe des </w:t>
      </w:r>
      <w:r w:rsidR="00D23057">
        <w:rPr>
          <w:rFonts w:ascii="Arial" w:hAnsi="Arial" w:cs="Arial"/>
        </w:rPr>
        <w:t>travaux</w:t>
      </w:r>
      <w:r w:rsidRPr="005816D3">
        <w:rPr>
          <w:rFonts w:ascii="Arial" w:hAnsi="Arial" w:cs="Arial"/>
        </w:rPr>
        <w:t xml:space="preserve"> est le </w:t>
      </w:r>
      <w:r w:rsidRPr="004D4DB0">
        <w:rPr>
          <w:rFonts w:ascii="Arial" w:hAnsi="Arial" w:cs="Arial"/>
          <w:b/>
        </w:rPr>
        <w:t xml:space="preserve">Délégué Départemental du </w:t>
      </w:r>
      <w:r>
        <w:rPr>
          <w:rFonts w:ascii="Arial" w:hAnsi="Arial" w:cs="Arial"/>
          <w:b/>
        </w:rPr>
        <w:t>Ministère en charge des M</w:t>
      </w:r>
      <w:r w:rsidRPr="004D4DB0">
        <w:rPr>
          <w:rFonts w:ascii="Arial" w:hAnsi="Arial" w:cs="Arial"/>
          <w:b/>
        </w:rPr>
        <w:t xml:space="preserve">archés </w:t>
      </w:r>
      <w:r>
        <w:rPr>
          <w:rFonts w:ascii="Arial" w:hAnsi="Arial" w:cs="Arial"/>
          <w:b/>
        </w:rPr>
        <w:t>P</w:t>
      </w:r>
      <w:r w:rsidRPr="004D4DB0">
        <w:rPr>
          <w:rFonts w:ascii="Arial" w:hAnsi="Arial" w:cs="Arial"/>
          <w:b/>
        </w:rPr>
        <w:t>ublics</w:t>
      </w:r>
      <w:r>
        <w:rPr>
          <w:rFonts w:ascii="Arial" w:hAnsi="Arial" w:cs="Arial"/>
        </w:rPr>
        <w:t xml:space="preserve"> </w:t>
      </w:r>
      <w:r w:rsidRPr="004D4DB0">
        <w:rPr>
          <w:rFonts w:ascii="Arial" w:hAnsi="Arial" w:cs="Arial"/>
          <w:b/>
        </w:rPr>
        <w:t>du Haut-Nyong</w:t>
      </w:r>
      <w:r w:rsidRPr="005816D3">
        <w:rPr>
          <w:rFonts w:ascii="Arial" w:hAnsi="Arial" w:cs="Arial"/>
        </w:rPr>
        <w:t xml:space="preserve">. </w:t>
      </w:r>
      <w:r>
        <w:rPr>
          <w:rFonts w:ascii="Arial" w:hAnsi="Arial" w:cs="Arial"/>
        </w:rPr>
        <w:t>Il</w:t>
      </w:r>
      <w:r w:rsidRPr="005816D3">
        <w:rPr>
          <w:rFonts w:ascii="Arial" w:hAnsi="Arial" w:cs="Arial"/>
        </w:rPr>
        <w:t xml:space="preserve"> assure le contrôle de conformité de l’exécution du marché, délivre les visas préalables requis et vise le décompte général et définitif.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 Le cocontractant de l'Administration ou le titulaire du marché est [A préciser] il est chargé de l'exécution des prestations prévues dans le marché ;   </w:t>
      </w:r>
    </w:p>
    <w:p w:rsidR="00F22CF4" w:rsidRPr="005816D3" w:rsidRDefault="00F22CF4" w:rsidP="00D34051">
      <w:pPr>
        <w:tabs>
          <w:tab w:val="left" w:pos="2705"/>
        </w:tabs>
        <w:jc w:val="both"/>
        <w:rPr>
          <w:rFonts w:ascii="Arial" w:hAnsi="Arial" w:cs="Arial"/>
          <w:b/>
        </w:rPr>
      </w:pPr>
      <w:r w:rsidRPr="005816D3">
        <w:rPr>
          <w:rFonts w:ascii="Arial" w:hAnsi="Arial" w:cs="Arial"/>
          <w:b/>
        </w:rPr>
        <w:t xml:space="preserve">3.2. Nantissement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Aux fins d’application du régime de nantissement prévu à l’article 150 du décret n°2018/366 du 20 juin 2018 portant Code des Marchés Publics, les attributions sont définies comme suit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 L’autorité chargée de l’ordonnancement des paiements est : </w:t>
      </w:r>
      <w:r w:rsidRPr="00321CA3">
        <w:rPr>
          <w:rFonts w:ascii="Arial" w:hAnsi="Arial" w:cs="Arial"/>
          <w:b/>
        </w:rPr>
        <w:t>le Maire de la Commune de Messok</w:t>
      </w:r>
      <w:r w:rsidRPr="005816D3">
        <w:rPr>
          <w:rFonts w:ascii="Arial" w:hAnsi="Arial" w:cs="Arial"/>
        </w:rPr>
        <w:t xml:space="preserve">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 L’autorité chargée de la liquidation des dépenses est : </w:t>
      </w:r>
      <w:r w:rsidRPr="00321CA3">
        <w:rPr>
          <w:rFonts w:ascii="Arial" w:hAnsi="Arial" w:cs="Arial"/>
          <w:b/>
        </w:rPr>
        <w:t>le Maire de la Commune de Messok</w:t>
      </w:r>
      <w:r w:rsidRPr="005816D3">
        <w:rPr>
          <w:rFonts w:ascii="Arial" w:hAnsi="Arial" w:cs="Arial"/>
        </w:rPr>
        <w:t xml:space="preserve">;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 L’organisme ou le responsable chargé du paiement est : </w:t>
      </w:r>
      <w:r w:rsidRPr="00321CA3">
        <w:rPr>
          <w:rFonts w:ascii="Arial" w:hAnsi="Arial" w:cs="Arial"/>
          <w:b/>
        </w:rPr>
        <w:t>Le receveur Municipal de la Commune de Messok</w:t>
      </w:r>
      <w:r>
        <w:rPr>
          <w:rFonts w:ascii="Arial" w:hAnsi="Arial" w:cs="Arial"/>
        </w:rPr>
        <w:t xml:space="preserve"> </w:t>
      </w:r>
      <w:r w:rsidRPr="005816D3">
        <w:rPr>
          <w:rFonts w:ascii="Arial" w:hAnsi="Arial" w:cs="Arial"/>
        </w:rPr>
        <w:t xml:space="preserve">;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 Le responsable compétent pour fournir les renseignements au titre de l’exécution du présent marché est : </w:t>
      </w:r>
      <w:r w:rsidRPr="00321CA3">
        <w:rPr>
          <w:rFonts w:ascii="Arial" w:hAnsi="Arial" w:cs="Arial"/>
          <w:b/>
        </w:rPr>
        <w:t>la secrétaire général de la commune de Messok.</w:t>
      </w:r>
      <w:r w:rsidRPr="005816D3">
        <w:rPr>
          <w:rFonts w:ascii="Arial" w:hAnsi="Arial" w:cs="Arial"/>
        </w:rPr>
        <w:t xml:space="preserve">  </w:t>
      </w:r>
    </w:p>
    <w:p w:rsidR="00F22CF4" w:rsidRPr="005816D3" w:rsidRDefault="00F22CF4" w:rsidP="00D34051">
      <w:pPr>
        <w:tabs>
          <w:tab w:val="left" w:pos="2705"/>
        </w:tabs>
        <w:spacing w:before="60" w:after="60"/>
        <w:jc w:val="both"/>
        <w:rPr>
          <w:rFonts w:ascii="Arial" w:hAnsi="Arial" w:cs="Arial"/>
          <w:b/>
        </w:rPr>
      </w:pPr>
      <w:r w:rsidRPr="005816D3">
        <w:rPr>
          <w:rFonts w:ascii="Arial" w:hAnsi="Arial" w:cs="Arial"/>
          <w:b/>
        </w:rPr>
        <w:t xml:space="preserve">Article 4 : Langue, lois et règlements applicables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4.1. La langue utilisée est le Français ou l’Anglais.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4.2. Le cocontractant ou titulaire du marché s’engage à observer les lois, et règlements en vigueur en République du Cameroun et ce, aussi bien dans sa propre organisation que dans la réalisation du marché.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rsidR="00F22CF4" w:rsidRPr="005816D3" w:rsidRDefault="00F22CF4" w:rsidP="00D34051">
      <w:pPr>
        <w:tabs>
          <w:tab w:val="left" w:pos="2705"/>
        </w:tabs>
        <w:spacing w:before="60" w:after="60"/>
        <w:jc w:val="both"/>
        <w:rPr>
          <w:rFonts w:ascii="Arial" w:hAnsi="Arial" w:cs="Arial"/>
          <w:b/>
        </w:rPr>
      </w:pPr>
      <w:r w:rsidRPr="005816D3">
        <w:rPr>
          <w:rFonts w:ascii="Arial" w:hAnsi="Arial" w:cs="Arial"/>
          <w:b/>
        </w:rPr>
        <w:t xml:space="preserve">Article 5 : Normes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5.2. Le cocontractant étudiera, exécutera et garantira les travaux du présent marché en prenant en considération la meilleure pratique de réalisation au Cameroun pour des opérations de technologie similaire.  </w:t>
      </w:r>
    </w:p>
    <w:p w:rsidR="00F22CF4" w:rsidRPr="005816D3" w:rsidRDefault="00F22CF4" w:rsidP="00D34051">
      <w:pPr>
        <w:tabs>
          <w:tab w:val="left" w:pos="2705"/>
        </w:tabs>
        <w:spacing w:before="60" w:after="60"/>
        <w:jc w:val="both"/>
        <w:rPr>
          <w:rFonts w:ascii="Arial" w:hAnsi="Arial" w:cs="Arial"/>
          <w:b/>
        </w:rPr>
      </w:pPr>
      <w:r w:rsidRPr="005816D3">
        <w:rPr>
          <w:rFonts w:ascii="Arial" w:hAnsi="Arial" w:cs="Arial"/>
          <w:b/>
        </w:rPr>
        <w:t xml:space="preserve">Article 6- Pièces constitutives du marché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Les pièces contractuelles constitutives du présent marché sont complémentaires. Elles sont par ordre de priorité : [A adapter en fonction de la nature des travaux].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1. la soumission ou l'acte d'engagement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2. L’offre du cocontractant et ses annexes dans toutes les dispositions non contraires au Cahier des Clauses Administratives particulières (CCAP), aux Cahiers des Clauses Techniques Particulières (CCTP), ou aux clauses techniques des travaux, le cas échéant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3. le cahier des clauses administratives particulières (CCAP)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4. les Cahiers des Clauses Techniques Particulières (CCTP)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5. le devis ou le détail quantitatif  estimatif (DQE)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6. le bordereau des prix unitaires (BPU)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7. le sous-détail des prix (SDP)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8. le cahier des clauses administratives générales (CCAG) auquel il est spécifiquement assujetti ; </w:t>
      </w:r>
    </w:p>
    <w:p w:rsidR="00F22CF4" w:rsidRDefault="00F22CF4" w:rsidP="00D34051">
      <w:pPr>
        <w:tabs>
          <w:tab w:val="left" w:pos="2705"/>
        </w:tabs>
        <w:jc w:val="both"/>
        <w:rPr>
          <w:rFonts w:ascii="Arial" w:hAnsi="Arial" w:cs="Arial"/>
        </w:rPr>
      </w:pPr>
      <w:r w:rsidRPr="005816D3">
        <w:rPr>
          <w:rFonts w:ascii="Arial" w:hAnsi="Arial" w:cs="Arial"/>
        </w:rPr>
        <w:t>9. Le projet/programme d’exécution, etc.</w:t>
      </w:r>
    </w:p>
    <w:p w:rsidR="00F22CF4" w:rsidRDefault="00F22CF4" w:rsidP="00D34051">
      <w:pPr>
        <w:tabs>
          <w:tab w:val="left" w:pos="2705"/>
        </w:tabs>
        <w:jc w:val="both"/>
        <w:rPr>
          <w:rFonts w:ascii="Arial" w:hAnsi="Arial" w:cs="Arial"/>
        </w:rPr>
      </w:pPr>
      <w:r w:rsidRPr="005816D3">
        <w:rPr>
          <w:rFonts w:ascii="Arial" w:hAnsi="Arial" w:cs="Arial"/>
        </w:rPr>
        <w:t xml:space="preserve">10. 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11. La charte d’intégrité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12. La déclaration d’engagement social et environnemental  </w:t>
      </w:r>
    </w:p>
    <w:p w:rsidR="00F22CF4" w:rsidRPr="005816D3" w:rsidRDefault="00F22CF4" w:rsidP="00D34051">
      <w:pPr>
        <w:tabs>
          <w:tab w:val="left" w:pos="2705"/>
        </w:tabs>
        <w:spacing w:before="60" w:after="60"/>
        <w:jc w:val="both"/>
        <w:rPr>
          <w:rFonts w:ascii="Arial" w:hAnsi="Arial" w:cs="Arial"/>
          <w:b/>
        </w:rPr>
      </w:pPr>
      <w:r w:rsidRPr="005816D3">
        <w:rPr>
          <w:rFonts w:ascii="Arial" w:hAnsi="Arial" w:cs="Arial"/>
          <w:b/>
        </w:rPr>
        <w:t xml:space="preserve">Article 7-Textes généraux applicables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Le présent marché est soumis aux textes généraux ci-après : [liste non exhaustive, A adapter selon les cas]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1. La Loi N° 75/15 du 08 Décembre 1975 portant assurance obligatoire des risques de construction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2. La Loi n° 92/007 du 14 août 1992 portant Code de travail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3. La loi n° 2015/018 du 21 décembre 2015 régissant l'activité commerciale au Cameroun ; 4. la loi N° 98/013 du 14 juil. 1998 relative à la concurrence 5. la loi  n° 096/12 du 05 août 1996 portant loi-cadre relative à la gestion de l’environnement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6. La loi n° 2018/012 du 11 juillet 2018 portant régime financier de l’Etat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7. La loi n°2016/17 du 14 décembre 2016 portant Code minier ; </w:t>
      </w:r>
    </w:p>
    <w:p w:rsidR="00F22CF4" w:rsidRPr="00CA7B4C" w:rsidRDefault="00F22CF4" w:rsidP="00D34051">
      <w:pPr>
        <w:ind w:right="-142"/>
        <w:jc w:val="both"/>
        <w:rPr>
          <w:rFonts w:ascii="Arial" w:hAnsi="Arial" w:cs="Arial"/>
          <w:b/>
          <w:sz w:val="18"/>
          <w:szCs w:val="18"/>
        </w:rPr>
      </w:pPr>
      <w:r w:rsidRPr="00321CA3">
        <w:rPr>
          <w:rFonts w:ascii="Arial" w:hAnsi="Arial" w:cs="Arial"/>
          <w:b/>
        </w:rPr>
        <w:t>8.</w:t>
      </w:r>
      <w:r>
        <w:rPr>
          <w:rFonts w:ascii="Arial" w:hAnsi="Arial" w:cs="Arial"/>
          <w:b/>
        </w:rPr>
        <w:t xml:space="preserve"> </w:t>
      </w:r>
      <w:r w:rsidRPr="00873807">
        <w:rPr>
          <w:rFonts w:ascii="Arial" w:eastAsia="Arial" w:hAnsi="Arial" w:cs="Arial"/>
          <w:b/>
          <w:sz w:val="18"/>
          <w:szCs w:val="18"/>
        </w:rPr>
        <w:t>La</w:t>
      </w:r>
      <w:r w:rsidRPr="00321CA3">
        <w:rPr>
          <w:rFonts w:ascii="Arial" w:hAnsi="Arial" w:cs="Arial"/>
          <w:b/>
        </w:rPr>
        <w:t xml:space="preserve"> </w:t>
      </w:r>
      <w:r w:rsidRPr="00CA7B4C">
        <w:rPr>
          <w:rFonts w:ascii="Arial" w:eastAsia="Arial" w:hAnsi="Arial" w:cs="Arial"/>
          <w:b/>
          <w:sz w:val="18"/>
          <w:szCs w:val="18"/>
        </w:rPr>
        <w:t>loi n° 2024/13 du 23 décembre 2024 portant loi des finances de la République du Cameroun po</w:t>
      </w:r>
      <w:r>
        <w:rPr>
          <w:rFonts w:ascii="Arial" w:eastAsia="Arial" w:hAnsi="Arial" w:cs="Arial"/>
          <w:b/>
          <w:sz w:val="18"/>
          <w:szCs w:val="18"/>
        </w:rPr>
        <w:t>ur le compte de l’exercice 2025</w:t>
      </w:r>
      <w:r w:rsidRPr="00CA7B4C">
        <w:rPr>
          <w:rFonts w:ascii="Arial" w:eastAsia="Arial" w:hAnsi="Arial" w:cs="Arial"/>
          <w:b/>
          <w:sz w:val="18"/>
          <w:szCs w:val="18"/>
        </w:rPr>
        <w:t xml:space="preserve">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9. la loi-cadre N° 2011/012 du 6 mai 2011 portant protection du consommateur au Cameroun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10. la loi n°2018/011 du 11 juillet 2018 portant code de transparence des bonnes gouvernances dans la gestion des finances publiques au Cameroun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11. Le Décret n° 77-318 du 17 Août 1977 portant application de la loi n° 75-15 du 08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 Décembre 1975 rendant obligatoire l’assurance des risques relatifs à la construction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12. Le décret n° 2012/075 du 08 mars 2012 portant organisation du Ministère des Marchés Publics dans ses dispositions non contraires au code des marchés publics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13. Le décret n° 2001/048 du 23 février 2001 portant organisation et fonctionnement de l’Agence de Régulation des Marchés Publics et ses textes modificatifs subséquents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14. Le Décret n° 2005/577 du 23 février 2005 fixant les modalités de réalisation des études d’impact environnemental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15. le Décret n° 2011/408 du 9 décembre 2011 portant organisation du Gouvernement modifié et complété par le décret n° 2018/190 du 02 mars 2018;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16. Le Décret n° 2014/0611/PM du 24 mars 2014 fixant les conditions de recours et d’application de l’approche HIMO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17. Le Décret n° 2018/366 du 20 juin 2018 portant Code des Marchés Publics et ses textes d’application;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18. L’arrêté mettant en vigueur Les Cahiers des Clauses Administratives Générales (CCAG) applicables aux Marchés Publics de travaux en vigueur ; </w:t>
      </w:r>
    </w:p>
    <w:p w:rsidR="00F22CF4" w:rsidRPr="00E37CE0" w:rsidRDefault="00F22CF4" w:rsidP="00D34051">
      <w:pPr>
        <w:ind w:right="-142"/>
        <w:jc w:val="both"/>
        <w:rPr>
          <w:rFonts w:ascii="Arial" w:hAnsi="Arial" w:cs="Arial"/>
          <w:b/>
          <w:sz w:val="18"/>
          <w:szCs w:val="18"/>
        </w:rPr>
      </w:pPr>
      <w:r w:rsidRPr="005816D3">
        <w:rPr>
          <w:rFonts w:ascii="Arial" w:hAnsi="Arial" w:cs="Arial"/>
        </w:rPr>
        <w:t xml:space="preserve">19. </w:t>
      </w:r>
      <w:r w:rsidRPr="00E37CE0">
        <w:rPr>
          <w:rFonts w:ascii="Arial" w:eastAsia="Arial" w:hAnsi="Arial" w:cs="Arial"/>
          <w:b/>
          <w:sz w:val="18"/>
          <w:szCs w:val="18"/>
        </w:rPr>
        <w:t>La circulaire N°000</w:t>
      </w:r>
      <w:r>
        <w:rPr>
          <w:rFonts w:ascii="Arial" w:eastAsia="Arial" w:hAnsi="Arial" w:cs="Arial"/>
          <w:b/>
          <w:sz w:val="18"/>
          <w:szCs w:val="18"/>
        </w:rPr>
        <w:t>13995/C/</w:t>
      </w:r>
      <w:r w:rsidRPr="00E37CE0">
        <w:rPr>
          <w:rFonts w:ascii="Arial" w:eastAsia="Arial" w:hAnsi="Arial" w:cs="Arial"/>
          <w:b/>
          <w:sz w:val="18"/>
          <w:szCs w:val="18"/>
        </w:rPr>
        <w:t xml:space="preserve">MINFI du 31 décembre 2024 portant instruction relative à l’exécution, au suivi et au contrôle de l’exécution du budget de l’Etat, des Etablissements Publics Administratifs, des Collectivités Territoriales Décentralisées et des autres organismes subventionnés pour l’exercice 2025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20. Les textes régissant les autres corps de métier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21. D’autres textes spécifiques au domaine concerné par le marché ;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22. Les normes en vigueur.  </w:t>
      </w:r>
    </w:p>
    <w:p w:rsidR="00F22CF4" w:rsidRPr="005816D3" w:rsidRDefault="00F22CF4" w:rsidP="00D34051">
      <w:pPr>
        <w:tabs>
          <w:tab w:val="left" w:pos="2705"/>
        </w:tabs>
        <w:spacing w:before="60" w:after="60"/>
        <w:jc w:val="both"/>
        <w:rPr>
          <w:rFonts w:ascii="Arial" w:hAnsi="Arial" w:cs="Arial"/>
          <w:b/>
        </w:rPr>
      </w:pPr>
      <w:r w:rsidRPr="005816D3">
        <w:rPr>
          <w:rFonts w:ascii="Arial" w:hAnsi="Arial" w:cs="Arial"/>
          <w:b/>
        </w:rPr>
        <w:t xml:space="preserve">Article 8 Communication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Toutes les communications au titre du présent marché sont écrites et les notifications faites aux adresses ci-après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a) Dans le cas où le cocontractant est le destinataire : Madame/Monsieur: [A préciser] ……………  … Madame/Monsieur le : [A préciser]________________________________________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  BP _________________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  Téléphone : ____________________________________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  Fax : _______________________ </w:t>
      </w:r>
    </w:p>
    <w:p w:rsidR="00F22CF4" w:rsidRPr="005816D3" w:rsidRDefault="00F22CF4" w:rsidP="00D34051">
      <w:pPr>
        <w:tabs>
          <w:tab w:val="left" w:pos="2705"/>
        </w:tabs>
        <w:jc w:val="both"/>
        <w:rPr>
          <w:rFonts w:ascii="Arial" w:hAnsi="Arial" w:cs="Arial"/>
        </w:rPr>
      </w:pPr>
      <w:r w:rsidRPr="005816D3">
        <w:rPr>
          <w:rFonts w:ascii="Arial" w:hAnsi="Arial" w:cs="Arial"/>
        </w:rPr>
        <w:t xml:space="preserve">b) Dans le cas où le Maître d’Ouvrage en est le destinataire : </w:t>
      </w:r>
    </w:p>
    <w:p w:rsidR="00F22CF4" w:rsidRPr="00321CA3" w:rsidRDefault="00F22CF4" w:rsidP="00D34051">
      <w:pPr>
        <w:pStyle w:val="Paragraphedeliste"/>
        <w:numPr>
          <w:ilvl w:val="0"/>
          <w:numId w:val="19"/>
        </w:numPr>
        <w:tabs>
          <w:tab w:val="left" w:pos="2705"/>
        </w:tabs>
        <w:jc w:val="both"/>
        <w:rPr>
          <w:rFonts w:ascii="Arial" w:hAnsi="Arial" w:cs="Arial"/>
        </w:rPr>
      </w:pPr>
      <w:r w:rsidRPr="00321CA3">
        <w:rPr>
          <w:rFonts w:ascii="Arial" w:hAnsi="Arial" w:cs="Arial"/>
        </w:rPr>
        <w:t xml:space="preserve">Monsieur le Maire de la Commune de Messok </w:t>
      </w:r>
    </w:p>
    <w:p w:rsidR="00F22CF4" w:rsidRPr="00321CA3" w:rsidRDefault="00F22CF4" w:rsidP="00D34051">
      <w:pPr>
        <w:pStyle w:val="Paragraphedeliste"/>
        <w:numPr>
          <w:ilvl w:val="0"/>
          <w:numId w:val="19"/>
        </w:numPr>
        <w:tabs>
          <w:tab w:val="left" w:pos="2705"/>
        </w:tabs>
        <w:jc w:val="both"/>
        <w:rPr>
          <w:rFonts w:ascii="Arial" w:hAnsi="Arial" w:cs="Arial"/>
        </w:rPr>
      </w:pPr>
      <w:r w:rsidRPr="00321CA3">
        <w:rPr>
          <w:rFonts w:ascii="Arial" w:hAnsi="Arial" w:cs="Arial"/>
        </w:rPr>
        <w:t xml:space="preserve">BP 36 Lomié </w:t>
      </w:r>
    </w:p>
    <w:p w:rsidR="00F22CF4" w:rsidRPr="00321CA3" w:rsidRDefault="00F22CF4" w:rsidP="00D34051">
      <w:pPr>
        <w:pStyle w:val="Paragraphedeliste"/>
        <w:numPr>
          <w:ilvl w:val="0"/>
          <w:numId w:val="19"/>
        </w:numPr>
        <w:tabs>
          <w:tab w:val="left" w:pos="2705"/>
        </w:tabs>
        <w:jc w:val="both"/>
        <w:rPr>
          <w:rFonts w:ascii="Arial" w:hAnsi="Arial" w:cs="Arial"/>
        </w:rPr>
      </w:pPr>
      <w:r w:rsidRPr="00321CA3">
        <w:rPr>
          <w:rFonts w:ascii="Arial" w:hAnsi="Arial" w:cs="Arial"/>
        </w:rPr>
        <w:t xml:space="preserve">Téléphone : 691532023 </w:t>
      </w:r>
    </w:p>
    <w:p w:rsidR="00F22CF4" w:rsidRPr="00321CA3" w:rsidRDefault="00F22CF4" w:rsidP="00D34051">
      <w:pPr>
        <w:pStyle w:val="Paragraphedeliste"/>
        <w:numPr>
          <w:ilvl w:val="0"/>
          <w:numId w:val="19"/>
        </w:numPr>
        <w:tabs>
          <w:tab w:val="left" w:pos="2705"/>
        </w:tabs>
        <w:jc w:val="both"/>
        <w:rPr>
          <w:rFonts w:ascii="Arial" w:hAnsi="Arial" w:cs="Arial"/>
        </w:rPr>
      </w:pPr>
      <w:r>
        <w:rPr>
          <w:rFonts w:ascii="Arial" w:hAnsi="Arial" w:cs="Arial"/>
        </w:rPr>
        <w:t xml:space="preserve">Fax : ___________ </w:t>
      </w:r>
      <w:r w:rsidRPr="00321CA3">
        <w:rPr>
          <w:rFonts w:ascii="Arial" w:hAnsi="Arial" w:cs="Arial"/>
        </w:rPr>
        <w:t xml:space="preserve">avec copie adressée dans les mêmes délais au Chef de service, et à l’ingénieur.  </w:t>
      </w:r>
    </w:p>
    <w:p w:rsidR="00F22CF4" w:rsidRPr="005816D3" w:rsidRDefault="00F22CF4" w:rsidP="00D34051">
      <w:pPr>
        <w:tabs>
          <w:tab w:val="left" w:pos="2705"/>
        </w:tabs>
        <w:spacing w:before="60" w:after="60"/>
        <w:jc w:val="both"/>
        <w:rPr>
          <w:rFonts w:ascii="Arial" w:hAnsi="Arial" w:cs="Arial"/>
          <w:b/>
          <w:color w:val="1F497D" w:themeColor="text2"/>
        </w:rPr>
      </w:pPr>
      <w:r w:rsidRPr="005816D3">
        <w:rPr>
          <w:rFonts w:ascii="Arial" w:hAnsi="Arial" w:cs="Arial"/>
          <w:b/>
          <w:color w:val="1F497D" w:themeColor="text2"/>
        </w:rPr>
        <w:t xml:space="preserve">CHAPITRE  II. EXECUTION DES TRAVAUX </w:t>
      </w:r>
    </w:p>
    <w:p w:rsidR="00F22CF4" w:rsidRPr="005816D3" w:rsidRDefault="00F22CF4" w:rsidP="00D34051">
      <w:pPr>
        <w:tabs>
          <w:tab w:val="left" w:pos="2705"/>
        </w:tabs>
        <w:spacing w:before="60" w:after="60"/>
        <w:jc w:val="both"/>
        <w:rPr>
          <w:rFonts w:ascii="Arial" w:hAnsi="Arial" w:cs="Arial"/>
          <w:b/>
        </w:rPr>
      </w:pPr>
      <w:r w:rsidRPr="005816D3">
        <w:rPr>
          <w:rFonts w:ascii="Arial" w:hAnsi="Arial" w:cs="Arial"/>
          <w:b/>
        </w:rPr>
        <w:t xml:space="preserve">Article 9 Consistance des prestations </w:t>
      </w:r>
    </w:p>
    <w:p w:rsidR="00F22CF4" w:rsidRDefault="00F22CF4" w:rsidP="00D34051">
      <w:pPr>
        <w:tabs>
          <w:tab w:val="left" w:pos="2705"/>
        </w:tabs>
        <w:jc w:val="both"/>
        <w:rPr>
          <w:rFonts w:ascii="Arial" w:hAnsi="Arial" w:cs="Arial"/>
        </w:rPr>
      </w:pPr>
      <w:r w:rsidRPr="005816D3">
        <w:rPr>
          <w:rFonts w:ascii="Arial" w:hAnsi="Arial" w:cs="Arial"/>
        </w:rPr>
        <w:t xml:space="preserve">Les travaux à réaliser dans le cadre du présent marché comprennent : </w:t>
      </w:r>
    </w:p>
    <w:p w:rsidR="00F22CF4" w:rsidRPr="00DB1C86" w:rsidRDefault="00F22CF4" w:rsidP="00D34051">
      <w:pPr>
        <w:tabs>
          <w:tab w:val="left" w:pos="2705"/>
        </w:tabs>
        <w:jc w:val="both"/>
        <w:rPr>
          <w:rFonts w:ascii="Arial" w:hAnsi="Arial" w:cs="Arial"/>
          <w:sz w:val="16"/>
        </w:rPr>
      </w:pPr>
    </w:p>
    <w:tbl>
      <w:tblPr>
        <w:tblStyle w:val="Grilledutableau"/>
        <w:tblW w:w="0" w:type="auto"/>
        <w:tblInd w:w="392" w:type="dxa"/>
        <w:tblLook w:val="04A0"/>
      </w:tblPr>
      <w:tblGrid>
        <w:gridCol w:w="4518"/>
        <w:gridCol w:w="4129"/>
      </w:tblGrid>
      <w:tr w:rsidR="00B30C69" w:rsidRPr="00B30C69" w:rsidTr="001C0D37">
        <w:tc>
          <w:tcPr>
            <w:tcW w:w="4518" w:type="dxa"/>
          </w:tcPr>
          <w:p w:rsidR="00B30C69" w:rsidRPr="00B30C69" w:rsidRDefault="00B30C69" w:rsidP="00D34051">
            <w:pPr>
              <w:spacing w:before="60" w:after="60"/>
              <w:jc w:val="both"/>
              <w:rPr>
                <w:rFonts w:ascii="Arial" w:hAnsi="Arial" w:cs="Arial"/>
                <w:b/>
                <w:sz w:val="18"/>
              </w:rPr>
            </w:pPr>
            <w:r w:rsidRPr="00B30C69">
              <w:rPr>
                <w:rFonts w:ascii="Arial" w:hAnsi="Arial" w:cs="Arial"/>
                <w:b/>
                <w:sz w:val="18"/>
              </w:rPr>
              <w:t>Lot 1 : Création d’une piste agricole Manam – Tin Moakoul</w:t>
            </w:r>
          </w:p>
        </w:tc>
        <w:tc>
          <w:tcPr>
            <w:tcW w:w="4129" w:type="dxa"/>
          </w:tcPr>
          <w:p w:rsidR="00B30C69" w:rsidRPr="00B30C69" w:rsidRDefault="00B30C69" w:rsidP="00D34051">
            <w:pPr>
              <w:spacing w:before="60" w:after="60"/>
              <w:jc w:val="both"/>
              <w:rPr>
                <w:rFonts w:ascii="Arial" w:hAnsi="Arial" w:cs="Arial"/>
                <w:b/>
                <w:sz w:val="18"/>
              </w:rPr>
            </w:pPr>
            <w:r w:rsidRPr="00B30C69">
              <w:rPr>
                <w:rFonts w:ascii="Arial" w:hAnsi="Arial" w:cs="Arial"/>
                <w:b/>
                <w:sz w:val="18"/>
              </w:rPr>
              <w:t>Lot 2 : Réhabilitation de la route communale Zoulabot II - Bizam</w:t>
            </w:r>
          </w:p>
        </w:tc>
      </w:tr>
      <w:tr w:rsidR="00B30C69" w:rsidRPr="00274A12" w:rsidTr="001C0D37">
        <w:trPr>
          <w:trHeight w:val="984"/>
        </w:trPr>
        <w:tc>
          <w:tcPr>
            <w:tcW w:w="4518" w:type="dxa"/>
          </w:tcPr>
          <w:p w:rsidR="00B30C69" w:rsidRPr="00274A12" w:rsidRDefault="00B30C69" w:rsidP="00D34051">
            <w:pPr>
              <w:pStyle w:val="CORPSAAO"/>
              <w:numPr>
                <w:ilvl w:val="0"/>
                <w:numId w:val="10"/>
              </w:numPr>
              <w:spacing w:before="60" w:after="60"/>
              <w:rPr>
                <w:rFonts w:ascii="Arial" w:hAnsi="Arial" w:cs="Arial"/>
                <w:sz w:val="20"/>
                <w:szCs w:val="22"/>
              </w:rPr>
            </w:pPr>
            <w:r w:rsidRPr="00274A12">
              <w:rPr>
                <w:rFonts w:ascii="Arial" w:hAnsi="Arial" w:cs="Arial"/>
                <w:sz w:val="20"/>
                <w:szCs w:val="22"/>
              </w:rPr>
              <w:t>Travaux préparatoires</w:t>
            </w:r>
          </w:p>
          <w:p w:rsidR="00B30C69" w:rsidRPr="00274A12" w:rsidRDefault="00B30C69" w:rsidP="00D34051">
            <w:pPr>
              <w:pStyle w:val="CORPSAAO"/>
              <w:numPr>
                <w:ilvl w:val="0"/>
                <w:numId w:val="10"/>
              </w:numPr>
              <w:spacing w:before="60" w:after="60"/>
              <w:rPr>
                <w:rFonts w:ascii="Arial" w:hAnsi="Arial" w:cs="Arial"/>
                <w:sz w:val="20"/>
                <w:szCs w:val="22"/>
              </w:rPr>
            </w:pPr>
            <w:r w:rsidRPr="00274A12">
              <w:rPr>
                <w:rFonts w:ascii="Arial" w:hAnsi="Arial" w:cs="Arial"/>
                <w:sz w:val="20"/>
                <w:szCs w:val="22"/>
              </w:rPr>
              <w:t>Nettoyage et terrassements</w:t>
            </w:r>
          </w:p>
          <w:p w:rsidR="00B30C69" w:rsidRPr="00274A12" w:rsidRDefault="00B30C69" w:rsidP="00D34051">
            <w:pPr>
              <w:pStyle w:val="CORPSAAO"/>
              <w:numPr>
                <w:ilvl w:val="0"/>
                <w:numId w:val="10"/>
              </w:numPr>
              <w:spacing w:before="60" w:after="60"/>
              <w:rPr>
                <w:rFonts w:ascii="Arial" w:hAnsi="Arial" w:cs="Arial"/>
                <w:b/>
                <w:sz w:val="20"/>
                <w:szCs w:val="22"/>
              </w:rPr>
            </w:pPr>
            <w:r w:rsidRPr="00274A12">
              <w:rPr>
                <w:rFonts w:ascii="Arial" w:hAnsi="Arial" w:cs="Arial"/>
                <w:sz w:val="20"/>
                <w:szCs w:val="22"/>
              </w:rPr>
              <w:t>Assainissement / Ouvrage</w:t>
            </w:r>
          </w:p>
        </w:tc>
        <w:tc>
          <w:tcPr>
            <w:tcW w:w="4129" w:type="dxa"/>
          </w:tcPr>
          <w:p w:rsidR="00B30C69" w:rsidRPr="00274A12" w:rsidRDefault="00B30C69" w:rsidP="00D34051">
            <w:pPr>
              <w:pStyle w:val="CORPSAAO"/>
              <w:numPr>
                <w:ilvl w:val="0"/>
                <w:numId w:val="10"/>
              </w:numPr>
              <w:spacing w:before="60" w:after="60"/>
              <w:rPr>
                <w:rFonts w:ascii="Arial" w:hAnsi="Arial" w:cs="Arial"/>
                <w:sz w:val="20"/>
                <w:szCs w:val="22"/>
              </w:rPr>
            </w:pPr>
            <w:r w:rsidRPr="00274A12">
              <w:rPr>
                <w:rFonts w:ascii="Arial" w:hAnsi="Arial" w:cs="Arial"/>
                <w:sz w:val="20"/>
                <w:szCs w:val="22"/>
              </w:rPr>
              <w:t>Travaux préparatoires</w:t>
            </w:r>
          </w:p>
          <w:p w:rsidR="00B30C69" w:rsidRPr="00274A12" w:rsidRDefault="00B30C69" w:rsidP="00D34051">
            <w:pPr>
              <w:pStyle w:val="CORPSAAO"/>
              <w:numPr>
                <w:ilvl w:val="0"/>
                <w:numId w:val="10"/>
              </w:numPr>
              <w:spacing w:before="60" w:after="60"/>
              <w:rPr>
                <w:rFonts w:ascii="Arial" w:hAnsi="Arial" w:cs="Arial"/>
                <w:sz w:val="20"/>
                <w:szCs w:val="22"/>
              </w:rPr>
            </w:pPr>
            <w:r w:rsidRPr="00274A12">
              <w:rPr>
                <w:rFonts w:ascii="Arial" w:hAnsi="Arial" w:cs="Arial"/>
                <w:sz w:val="20"/>
                <w:szCs w:val="22"/>
              </w:rPr>
              <w:t>Nettoyage et terrassements</w:t>
            </w:r>
          </w:p>
          <w:p w:rsidR="00B30C69" w:rsidRPr="00274A12" w:rsidRDefault="00B30C69" w:rsidP="00D34051">
            <w:pPr>
              <w:pStyle w:val="CORPSAAO"/>
              <w:numPr>
                <w:ilvl w:val="0"/>
                <w:numId w:val="10"/>
              </w:numPr>
              <w:spacing w:before="60" w:after="60"/>
              <w:rPr>
                <w:rFonts w:ascii="Arial" w:hAnsi="Arial" w:cs="Arial"/>
                <w:b/>
                <w:sz w:val="20"/>
                <w:szCs w:val="22"/>
              </w:rPr>
            </w:pPr>
            <w:r w:rsidRPr="00274A12">
              <w:rPr>
                <w:rFonts w:ascii="Arial" w:hAnsi="Arial" w:cs="Arial"/>
                <w:sz w:val="20"/>
                <w:szCs w:val="22"/>
              </w:rPr>
              <w:t>Assainissement / Ouvrage</w:t>
            </w:r>
          </w:p>
        </w:tc>
      </w:tr>
    </w:tbl>
    <w:p w:rsidR="00F22CF4" w:rsidRPr="00DB1C86" w:rsidRDefault="00F22CF4" w:rsidP="00D34051">
      <w:pPr>
        <w:tabs>
          <w:tab w:val="left" w:pos="2705"/>
        </w:tabs>
        <w:jc w:val="both"/>
        <w:rPr>
          <w:rFonts w:ascii="Arial" w:hAnsi="Arial" w:cs="Arial"/>
          <w:sz w:val="12"/>
        </w:rPr>
      </w:pPr>
    </w:p>
    <w:p w:rsidR="00F22CF4" w:rsidRPr="005816D3" w:rsidRDefault="00F22CF4" w:rsidP="00D34051">
      <w:pPr>
        <w:tabs>
          <w:tab w:val="left" w:pos="2705"/>
        </w:tabs>
        <w:spacing w:before="60" w:after="60"/>
        <w:jc w:val="both"/>
        <w:rPr>
          <w:rFonts w:ascii="Arial" w:hAnsi="Arial" w:cs="Arial"/>
          <w:b/>
        </w:rPr>
      </w:pPr>
      <w:r w:rsidRPr="005816D3">
        <w:rPr>
          <w:rFonts w:ascii="Arial" w:hAnsi="Arial" w:cs="Arial"/>
          <w:b/>
        </w:rPr>
        <w:t xml:space="preserve">Article 10- Délais d’exécution du marché </w:t>
      </w:r>
    </w:p>
    <w:p w:rsidR="00F22CF4" w:rsidRDefault="00F22CF4" w:rsidP="00D34051">
      <w:pPr>
        <w:tabs>
          <w:tab w:val="left" w:pos="2705"/>
        </w:tabs>
        <w:jc w:val="both"/>
        <w:rPr>
          <w:rFonts w:ascii="Arial" w:hAnsi="Arial" w:cs="Arial"/>
        </w:rPr>
      </w:pPr>
      <w:r w:rsidRPr="005816D3">
        <w:rPr>
          <w:rFonts w:ascii="Arial" w:hAnsi="Arial" w:cs="Arial"/>
        </w:rPr>
        <w:t xml:space="preserve">10.1. Le délai d’exécution des travaux objet du présent marché est de </w:t>
      </w:r>
      <w:r w:rsidR="00B30C69">
        <w:rPr>
          <w:rFonts w:ascii="Arial" w:hAnsi="Arial" w:cs="Arial"/>
          <w:b/>
        </w:rPr>
        <w:t>trois</w:t>
      </w:r>
      <w:r w:rsidRPr="00DB1C86">
        <w:rPr>
          <w:rFonts w:ascii="Arial" w:hAnsi="Arial" w:cs="Arial"/>
          <w:b/>
        </w:rPr>
        <w:t xml:space="preserve"> (</w:t>
      </w:r>
      <w:r w:rsidR="00B30C69">
        <w:rPr>
          <w:rFonts w:ascii="Arial" w:hAnsi="Arial" w:cs="Arial"/>
          <w:b/>
        </w:rPr>
        <w:t>3</w:t>
      </w:r>
      <w:r w:rsidRPr="00DB1C86">
        <w:rPr>
          <w:rFonts w:ascii="Arial" w:hAnsi="Arial" w:cs="Arial"/>
          <w:b/>
        </w:rPr>
        <w:t>) mois</w:t>
      </w:r>
      <w:r>
        <w:rPr>
          <w:rFonts w:ascii="Arial" w:hAnsi="Arial" w:cs="Arial"/>
          <w:b/>
        </w:rPr>
        <w:t>.</w:t>
      </w:r>
    </w:p>
    <w:p w:rsidR="00F22CF4" w:rsidRPr="00DB1C86" w:rsidRDefault="00F22CF4" w:rsidP="00D34051">
      <w:pPr>
        <w:tabs>
          <w:tab w:val="left" w:pos="2705"/>
        </w:tabs>
        <w:jc w:val="both"/>
        <w:rPr>
          <w:rFonts w:ascii="Arial" w:hAnsi="Arial" w:cs="Arial"/>
        </w:rPr>
      </w:pPr>
      <w:r w:rsidRPr="005816D3">
        <w:rPr>
          <w:rFonts w:ascii="Arial" w:hAnsi="Arial" w:cs="Arial"/>
        </w:rPr>
        <w:t>10.2. Ce délai court à compter de la date de notification de l’ordre de service de commencer les travaux, sauf stipulation contraire</w:t>
      </w:r>
      <w:r>
        <w:rPr>
          <w:rFonts w:ascii="Arial" w:hAnsi="Arial" w:cs="Arial"/>
        </w:rPr>
        <w:t>.</w:t>
      </w:r>
      <w:r w:rsidRPr="005816D3">
        <w:rPr>
          <w:rFonts w:ascii="Arial" w:hAnsi="Arial" w:cs="Arial"/>
        </w:rPr>
        <w:t xml:space="preserve"> </w:t>
      </w:r>
      <w:r>
        <w:rPr>
          <w:rFonts w:ascii="Arial" w:hAnsi="Arial" w:cs="Arial"/>
          <w:b/>
          <w:sz w:val="24"/>
        </w:rPr>
        <w:tab/>
      </w:r>
    </w:p>
    <w:p w:rsidR="00F22CF4" w:rsidRPr="00416856" w:rsidRDefault="00F22CF4" w:rsidP="00D34051">
      <w:pPr>
        <w:tabs>
          <w:tab w:val="left" w:pos="1199"/>
          <w:tab w:val="left" w:pos="2705"/>
        </w:tabs>
        <w:spacing w:before="60" w:after="60"/>
        <w:jc w:val="both"/>
        <w:rPr>
          <w:rFonts w:ascii="Arial" w:hAnsi="Arial" w:cs="Arial"/>
          <w:b/>
        </w:rPr>
      </w:pPr>
      <w:r w:rsidRPr="00416856">
        <w:rPr>
          <w:rFonts w:ascii="Arial" w:hAnsi="Arial" w:cs="Arial"/>
          <w:b/>
        </w:rPr>
        <w:t xml:space="preserve">Article 11- Obligations du Maître d’Ouvrage </w:t>
      </w:r>
    </w:p>
    <w:p w:rsidR="00F22CF4" w:rsidRPr="00416856" w:rsidRDefault="00F22CF4" w:rsidP="00D34051">
      <w:pPr>
        <w:tabs>
          <w:tab w:val="left" w:pos="1199"/>
          <w:tab w:val="left" w:pos="2705"/>
        </w:tabs>
        <w:spacing w:before="60" w:after="60"/>
        <w:jc w:val="both"/>
        <w:rPr>
          <w:rFonts w:ascii="Arial" w:hAnsi="Arial" w:cs="Arial"/>
        </w:rPr>
      </w:pPr>
      <w:r w:rsidRPr="00416856">
        <w:rPr>
          <w:rFonts w:ascii="Arial" w:hAnsi="Arial" w:cs="Arial"/>
        </w:rPr>
        <w:t xml:space="preserve">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rsidR="00F22CF4" w:rsidRPr="00416856" w:rsidRDefault="00F22CF4" w:rsidP="00D34051">
      <w:pPr>
        <w:tabs>
          <w:tab w:val="left" w:pos="1199"/>
          <w:tab w:val="left" w:pos="2705"/>
        </w:tabs>
        <w:spacing w:before="60" w:after="60"/>
        <w:jc w:val="both"/>
        <w:rPr>
          <w:rFonts w:ascii="Arial" w:hAnsi="Arial" w:cs="Arial"/>
        </w:rPr>
      </w:pPr>
      <w:r w:rsidRPr="00416856">
        <w:rPr>
          <w:rFonts w:ascii="Arial" w:hAnsi="Arial" w:cs="Arial"/>
        </w:rPr>
        <w:t xml:space="preserve">11.2.  Le Maître d’ouvrage devra obtenir à ses frais les permis, autorisations, agréments et licences auprès des autorités locales, régionales ou nationales ou des services publics compétents, nécessaires à l’exécution du Marché, et qui relèvent de ses obligations. </w:t>
      </w:r>
    </w:p>
    <w:p w:rsidR="00F22CF4" w:rsidRPr="00416856" w:rsidRDefault="00F22CF4" w:rsidP="00D34051">
      <w:pPr>
        <w:tabs>
          <w:tab w:val="left" w:pos="1199"/>
          <w:tab w:val="left" w:pos="2705"/>
        </w:tabs>
        <w:spacing w:before="60" w:after="60"/>
        <w:jc w:val="both"/>
        <w:rPr>
          <w:rFonts w:ascii="Arial" w:hAnsi="Arial" w:cs="Arial"/>
        </w:rPr>
      </w:pPr>
      <w:r w:rsidRPr="00416856">
        <w:rPr>
          <w:rFonts w:ascii="Arial" w:hAnsi="Arial" w:cs="Arial"/>
        </w:rPr>
        <w:t xml:space="preserve">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rsidR="00F22CF4" w:rsidRPr="00416856" w:rsidRDefault="00F22CF4" w:rsidP="00D34051">
      <w:pPr>
        <w:tabs>
          <w:tab w:val="left" w:pos="1199"/>
          <w:tab w:val="left" w:pos="2705"/>
        </w:tabs>
        <w:spacing w:before="60" w:after="60"/>
        <w:jc w:val="both"/>
        <w:rPr>
          <w:rFonts w:ascii="Arial" w:hAnsi="Arial" w:cs="Arial"/>
        </w:rPr>
      </w:pPr>
      <w:r w:rsidRPr="00416856">
        <w:rPr>
          <w:rFonts w:ascii="Arial" w:hAnsi="Arial" w:cs="Arial"/>
        </w:rPr>
        <w:t xml:space="preserve">11.4 Le Maître d’Ouvrage assure au cocontractant la protection contre les menaces, outrages, violences, voies de fait, injures ou diffamations dont il peut être victime en raison ou à l’occasion de l’exercice de sa mission. </w:t>
      </w:r>
    </w:p>
    <w:p w:rsidR="00F22CF4" w:rsidRPr="001867F3" w:rsidRDefault="00F22CF4" w:rsidP="00D34051">
      <w:pPr>
        <w:tabs>
          <w:tab w:val="left" w:pos="1199"/>
          <w:tab w:val="left" w:pos="2705"/>
        </w:tabs>
        <w:spacing w:before="60" w:after="60"/>
        <w:jc w:val="both"/>
        <w:rPr>
          <w:rFonts w:ascii="Arial" w:hAnsi="Arial" w:cs="Arial"/>
          <w:b/>
        </w:rPr>
      </w:pPr>
      <w:r w:rsidRPr="001867F3">
        <w:rPr>
          <w:rFonts w:ascii="Arial" w:hAnsi="Arial" w:cs="Arial"/>
          <w:b/>
        </w:rPr>
        <w:t xml:space="preserve">Article 12- Ordres de service  </w:t>
      </w:r>
    </w:p>
    <w:p w:rsidR="00F22CF4" w:rsidRPr="00416856" w:rsidRDefault="00F22CF4" w:rsidP="00D34051">
      <w:pPr>
        <w:tabs>
          <w:tab w:val="left" w:pos="1199"/>
          <w:tab w:val="left" w:pos="2705"/>
        </w:tabs>
        <w:spacing w:before="60"/>
        <w:jc w:val="both"/>
        <w:rPr>
          <w:rFonts w:ascii="Arial" w:hAnsi="Arial" w:cs="Arial"/>
        </w:rPr>
      </w:pPr>
      <w:r w:rsidRPr="00416856">
        <w:rPr>
          <w:rFonts w:ascii="Arial" w:hAnsi="Arial" w:cs="Arial"/>
        </w:rPr>
        <w:t xml:space="preserve">Les différents ordres de service seront établis et notifiés dans les conditions suivantes :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12.1. Dès notification du marché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12.2 Les ordres de services ayant une incidence sur le montant et/ou sur le délai du marché, sont signés par le Maître d’Ouvrage dans les conditions suivantes :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a) lorsqu’un ordre de service est susceptible d’entraîner le dépassement du montant du marché, sa signature est subordonnée aux justificatifs du financement par le Maître d’Ouvrage</w:t>
      </w:r>
      <w:r>
        <w:rPr>
          <w:rFonts w:ascii="Arial" w:hAnsi="Arial" w:cs="Arial"/>
        </w:rPr>
        <w:t xml:space="preserve"> </w:t>
      </w:r>
      <w:r w:rsidRPr="00416856">
        <w:rPr>
          <w:rFonts w:ascii="Arial" w:hAnsi="Arial" w:cs="Arial"/>
        </w:rPr>
        <w:t xml:space="preserve">;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b) en cas de dépassement du montant du marché, les modifications ne peuvent se faire que par voie d’avenant et les prestations supplémentaires ne peuvent être payées qu’après signature de ce dernier par le Maître d’Ouvrage c) les ordres de service pour prestations supplémentaires peuvent être signés par le Maître d’Ouvrage et régularisés plus tard par voie d’avenant, tant que leur incidence financière est inférieure à dix pour cent (10) du montant du marché.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Une copie des ordres de service susvisés sera adressée au Chef de service du marché, à l’Ingénieur du marché, à l’Organisme Payeur et au Maître d’œuvre le cas échéant.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d. Le visa préalable de l’Organisme Payeur sera éventuellement requis avant la signature de ceux ayant une incidence sur le montant.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e. En tout état de cause, toute modification touchant aux spécifications techniques ou clauses techniques particulières doit faire l’objet d’une étude préalable sur l’étendue, le coût et les délais du marché.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12.3. 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12. 4. 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12. 5. Les ordres de service de suspe</w:t>
      </w:r>
      <w:r>
        <w:rPr>
          <w:rFonts w:ascii="Arial" w:hAnsi="Arial" w:cs="Arial"/>
        </w:rPr>
        <w:t>nsion et de reprise des travaux</w:t>
      </w:r>
      <w:r w:rsidRPr="00416856">
        <w:rPr>
          <w:rFonts w:ascii="Arial" w:hAnsi="Arial" w:cs="Arial"/>
        </w:rPr>
        <w:t xml:space="preserve"> pour cause d’intempéries ou autre cas de force majeure, seront signés par le Maître d’Ouvrage et notifiés par le Chef de service au cocontractant, avec copie au Ministère chargé des Marchés Publics ou son démembrement déconcentré compétent, à l’Organisme chargé de la Régulat</w:t>
      </w:r>
      <w:r>
        <w:rPr>
          <w:rFonts w:ascii="Arial" w:hAnsi="Arial" w:cs="Arial"/>
        </w:rPr>
        <w:t>ion, à l’Ingénieur du marché</w:t>
      </w:r>
      <w:r w:rsidRPr="00416856">
        <w:rPr>
          <w:rFonts w:ascii="Arial" w:hAnsi="Arial" w:cs="Arial"/>
        </w:rPr>
        <w:t xml:space="preserve">.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12. 7. Le Cocontractant dispose d’un délai de quinze (15) jours pour émettre des réserves sur tout ordre de service reçu. Le fait d’émettre des réserves ne dispense pas le Cocontractant d’exécuter les ordres de service reçus.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12.8 En cas de groupement d'entreprises, les ordres de service sont adressés au mandataire, qui a seule qualité pour présenter des réserves au nom du groupement qu’il représente. </w:t>
      </w:r>
    </w:p>
    <w:p w:rsidR="00F22CF4" w:rsidRPr="001867F3" w:rsidRDefault="00F22CF4" w:rsidP="00D34051">
      <w:pPr>
        <w:tabs>
          <w:tab w:val="left" w:pos="1199"/>
          <w:tab w:val="left" w:pos="2705"/>
        </w:tabs>
        <w:spacing w:before="60" w:after="60"/>
        <w:jc w:val="both"/>
        <w:rPr>
          <w:rFonts w:ascii="Arial" w:hAnsi="Arial" w:cs="Arial"/>
          <w:b/>
        </w:rPr>
      </w:pPr>
      <w:r w:rsidRPr="001867F3">
        <w:rPr>
          <w:rFonts w:ascii="Arial" w:hAnsi="Arial" w:cs="Arial"/>
          <w:b/>
        </w:rPr>
        <w:t xml:space="preserve">Article 13-Rôles et responsabilités du cocontractant de l’administration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13.1 Le cocontractant a pour mission d’assurer l’exécution des travaux sous le contrôle de l’Ingénieur ou 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Pr>
          <w:rFonts w:ascii="Arial" w:hAnsi="Arial" w:cs="Arial"/>
        </w:rPr>
        <w:t xml:space="preserve">. </w:t>
      </w:r>
      <w:r w:rsidRPr="00416856">
        <w:rPr>
          <w:rFonts w:ascii="Arial" w:hAnsi="Arial" w:cs="Arial"/>
        </w:rPr>
        <w:t xml:space="preserve">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13.3 Pendant la durée du marché, le cocontractant ne s'engage pas directement ou indirectement, dans des activités professionnelles ou contractuelles susceptibles de compromettre son indépendance par rapport aux missions qui lui sont dévolues.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13.4 En cas de conflit d’intérêt du fait d’un membre de l’équipe de la mission, le cocontractant doit le signaler par écrit au Maître d’Ouvrage et doit remplacer l’expert en question, impliqué dans le projet ou le marché.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13.5 Le cocontractant est tenu au secret professionnel vis-à-vis des tiers, sur les informations, renseignements et documents recueillis ou portés à sa connaissance à l'occasion de l'exécution du marché.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A ce titre, les documents établis par le cocontractant au cours de l’exécution du marché ne peuvent être publiés ou communiqués qu’avec l’accord écrit du Maître d’Ouvrage.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Le cocontractant est tenu lors du dépôt du rapport final, de restituer tous les documents empruntés au Maître d’Ouvrage.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Le cocontractant doit prendre en charge des frais professionnels et de la couverture de tous risques de maladie et d'accident dans le cadre de sa mission.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Le cocontractant ne peut pas modifier la composition de l’équipe proposée dans son offre technique sans l’accord écrit au Maître d’Ouvrage.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Pour les entreprises étrangères et à défaut de résider, le Cocontractant aura à maintenir en République du Cameroun pendant la période d’exécution du contrat, un représentant permanent dument mandaté   </w:t>
      </w:r>
    </w:p>
    <w:p w:rsidR="00F22CF4" w:rsidRPr="001867F3" w:rsidRDefault="00F22CF4" w:rsidP="00D34051">
      <w:pPr>
        <w:tabs>
          <w:tab w:val="left" w:pos="1199"/>
          <w:tab w:val="left" w:pos="2705"/>
        </w:tabs>
        <w:spacing w:before="60" w:after="60"/>
        <w:jc w:val="both"/>
        <w:rPr>
          <w:rFonts w:ascii="Arial" w:hAnsi="Arial" w:cs="Arial"/>
          <w:b/>
        </w:rPr>
      </w:pPr>
      <w:r w:rsidRPr="001867F3">
        <w:rPr>
          <w:rFonts w:ascii="Arial" w:hAnsi="Arial" w:cs="Arial"/>
          <w:b/>
        </w:rPr>
        <w:t xml:space="preserve">Article 14 Marchés à tranches conditionnelles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le marché </w:t>
      </w:r>
      <w:r>
        <w:rPr>
          <w:rFonts w:ascii="Arial" w:hAnsi="Arial" w:cs="Arial"/>
        </w:rPr>
        <w:t xml:space="preserve">ne </w:t>
      </w:r>
      <w:r w:rsidRPr="00416856">
        <w:rPr>
          <w:rFonts w:ascii="Arial" w:hAnsi="Arial" w:cs="Arial"/>
        </w:rPr>
        <w:t xml:space="preserve">comporte </w:t>
      </w:r>
      <w:r>
        <w:rPr>
          <w:rFonts w:ascii="Arial" w:hAnsi="Arial" w:cs="Arial"/>
        </w:rPr>
        <w:t xml:space="preserve">pas de tranches </w:t>
      </w:r>
      <w:r w:rsidRPr="00416856">
        <w:rPr>
          <w:rFonts w:ascii="Arial" w:hAnsi="Arial" w:cs="Arial"/>
        </w:rPr>
        <w:t>conditionnelle</w:t>
      </w:r>
      <w:r>
        <w:rPr>
          <w:rFonts w:ascii="Arial" w:hAnsi="Arial" w:cs="Arial"/>
        </w:rPr>
        <w:t>s</w:t>
      </w:r>
      <w:r w:rsidRPr="00416856">
        <w:rPr>
          <w:rFonts w:ascii="Arial" w:hAnsi="Arial" w:cs="Arial"/>
        </w:rPr>
        <w:t xml:space="preserve">.   </w:t>
      </w:r>
    </w:p>
    <w:p w:rsidR="00F22CF4" w:rsidRPr="001867F3" w:rsidRDefault="00F22CF4" w:rsidP="00D34051">
      <w:pPr>
        <w:tabs>
          <w:tab w:val="left" w:pos="1199"/>
          <w:tab w:val="left" w:pos="2705"/>
        </w:tabs>
        <w:spacing w:before="60" w:after="60"/>
        <w:jc w:val="both"/>
        <w:rPr>
          <w:rFonts w:ascii="Arial" w:hAnsi="Arial" w:cs="Arial"/>
          <w:b/>
        </w:rPr>
      </w:pPr>
      <w:r w:rsidRPr="001867F3">
        <w:rPr>
          <w:rFonts w:ascii="Arial" w:hAnsi="Arial" w:cs="Arial"/>
          <w:b/>
        </w:rPr>
        <w:t xml:space="preserve">Article 15- Personnel et Matériel du cocontractant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15.1. Personnel de l’entreprise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L’entreprise est tenue d’utiliser le personnel proposé dans l’offre, dont l’équipe se compose comme suit :     </w:t>
      </w:r>
    </w:p>
    <w:p w:rsidR="00F22CF4"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 Personnel clé pour l’exécution des travaux :     </w:t>
      </w:r>
    </w:p>
    <w:p w:rsidR="00F22CF4"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Chef de Projet :………..[indiquer le nom]………..      </w:t>
      </w:r>
    </w:p>
    <w:p w:rsidR="00F22CF4"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Conducteur des travaux     :………..[indiquer le nom]………..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Autres personnels clés   :………..[indiquer les noms]………..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Indiquer par ailleurs le personnel à recruter dans le cas de l’approche HIMO le cas échéant, ainsi que le mode de leur rémunération.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15.2. Remplacement du personnel clé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En tout état de cause, les listes du personnel d’encadrement à mettre en place seront préalablement soumises à l’agrément écrit de l’ingénieur dans les jours </w:t>
      </w:r>
      <w:r>
        <w:rPr>
          <w:rFonts w:ascii="Arial" w:hAnsi="Arial" w:cs="Arial"/>
        </w:rPr>
        <w:t xml:space="preserve">15 </w:t>
      </w:r>
      <w:r w:rsidRPr="00416856">
        <w:rPr>
          <w:rFonts w:ascii="Arial" w:hAnsi="Arial" w:cs="Arial"/>
        </w:rPr>
        <w:t xml:space="preserve">jours qui suivent la notification de l’ordre de service de commencer les travaux. Passé ce délai, les listes seront considérées comme approuvées.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L</w:t>
      </w:r>
      <w:r>
        <w:rPr>
          <w:rFonts w:ascii="Arial" w:hAnsi="Arial" w:cs="Arial"/>
        </w:rPr>
        <w:t>’</w:t>
      </w:r>
      <w:r w:rsidRPr="00416856">
        <w:rPr>
          <w:rFonts w:ascii="Arial" w:hAnsi="Arial" w:cs="Arial"/>
        </w:rPr>
        <w:t xml:space="preserve">ingénieur disposera de </w:t>
      </w:r>
      <w:r>
        <w:rPr>
          <w:rFonts w:ascii="Arial" w:hAnsi="Arial" w:cs="Arial"/>
        </w:rPr>
        <w:t>5 jours</w:t>
      </w:r>
      <w:r w:rsidRPr="00416856">
        <w:rPr>
          <w:rFonts w:ascii="Arial" w:hAnsi="Arial" w:cs="Arial"/>
        </w:rPr>
        <w:t xml:space="preserve"> pour notifier par écrit son avis au Chef de service du Marché. Le Maître d’Ouvrage se réserve la possibilité de refuser son agrément à une personne proposée par le cocontractant dont la qualification serait insuffisante.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Toute modification unilatérale apportée aux propositions en personnel d’encadrement de l’offre technique, avant et pendant les travaux constitue un motif de résiliation du marché tel que visé à l’article 41 ci-dessous ou d’application de pénalités.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Toute modification apportée sera notifiée au Maître d’Ouvrage pour approbation préalable.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15.3. Retrait du personnel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Après agrément écrit du Maître d’Ouvrage, le Chef de service du marché, peut sur propo</w:t>
      </w:r>
      <w:r>
        <w:rPr>
          <w:rFonts w:ascii="Arial" w:hAnsi="Arial" w:cs="Arial"/>
        </w:rPr>
        <w:t>sition de l’Ingénieur du Marché</w:t>
      </w:r>
      <w:r w:rsidRPr="00416856">
        <w:rPr>
          <w:rFonts w:ascii="Arial" w:hAnsi="Arial" w:cs="Arial"/>
        </w:rPr>
        <w:t xml:space="preserve">,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15.4 Représentant du cocontractant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Dès notification du marché, le cocontractant désigne une personne physique qui le représente vis-à-vis de l’Administration pour tout ce qui concerne l’exécution du projet. Cette personne chargée de la conduite des travaux, doit disposer de pouvoirs suffisants pour prendre sans délai les décisions nécessaires à la bonne marche du projet.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15.5. Législation du travail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Sauf disposition contraire du Marché, si le cocontractant estime nécessaire d’effectuer des travaux de nuit ou pendant les jours fériés afin de respecter les Niveaux de service et le Délai d’achèvement contractuel, et s’il demand</w:t>
      </w:r>
      <w:r>
        <w:rPr>
          <w:rFonts w:ascii="Arial" w:hAnsi="Arial" w:cs="Arial"/>
        </w:rPr>
        <w:t>e son consentement au Maître d’O</w:t>
      </w:r>
      <w:r w:rsidRPr="00416856">
        <w:rPr>
          <w:rFonts w:ascii="Arial" w:hAnsi="Arial" w:cs="Arial"/>
        </w:rPr>
        <w:t xml:space="preserve">uvrage à cet effet (si un tel consentement est requis), le Maître d’ouvrage ne devra pas lui refuser ce consentement sans motif valable.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15.6. Matériel proposé dans l’offre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Le cocontractant utilisera le matériel approprié de niveau comparable aux prescriptions du DAO, dans le projet d’exécution pour la bonne exécution des prestations selon les règles de l’art.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Toute modification apportée sera notifiée au Maître d’Ouvrage pour approbation préalable.  </w:t>
      </w:r>
    </w:p>
    <w:p w:rsidR="00F22CF4" w:rsidRPr="001867F3" w:rsidRDefault="00F22CF4" w:rsidP="00D34051">
      <w:pPr>
        <w:tabs>
          <w:tab w:val="left" w:pos="1199"/>
          <w:tab w:val="left" w:pos="2705"/>
        </w:tabs>
        <w:spacing w:before="60" w:after="60"/>
        <w:jc w:val="both"/>
        <w:rPr>
          <w:rFonts w:ascii="Arial" w:hAnsi="Arial" w:cs="Arial"/>
          <w:b/>
        </w:rPr>
      </w:pPr>
      <w:r w:rsidRPr="001867F3">
        <w:rPr>
          <w:rFonts w:ascii="Arial" w:hAnsi="Arial" w:cs="Arial"/>
          <w:b/>
        </w:rPr>
        <w:t xml:space="preserve">Article 16- Pièces à fournir par le cocontractant </w:t>
      </w:r>
    </w:p>
    <w:p w:rsidR="00F22CF4" w:rsidRPr="00416856" w:rsidRDefault="00F22CF4" w:rsidP="00D34051">
      <w:pPr>
        <w:tabs>
          <w:tab w:val="left" w:pos="1199"/>
          <w:tab w:val="left" w:pos="2705"/>
        </w:tabs>
        <w:spacing w:before="60" w:after="60"/>
        <w:jc w:val="both"/>
        <w:rPr>
          <w:rFonts w:ascii="Arial" w:hAnsi="Arial" w:cs="Arial"/>
        </w:rPr>
      </w:pPr>
      <w:r w:rsidRPr="00416856">
        <w:rPr>
          <w:rFonts w:ascii="Arial" w:hAnsi="Arial" w:cs="Arial"/>
        </w:rPr>
        <w:t xml:space="preserve">16.1. Programme des travaux, Plan d’assurance qualité et autres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a) Dans un délai maximum de </w:t>
      </w:r>
      <w:r>
        <w:rPr>
          <w:rFonts w:ascii="Arial" w:hAnsi="Arial" w:cs="Arial"/>
        </w:rPr>
        <w:t>15 jours</w:t>
      </w:r>
      <w:r w:rsidRPr="00416856">
        <w:rPr>
          <w:rFonts w:ascii="Arial" w:hAnsi="Arial" w:cs="Arial"/>
        </w:rPr>
        <w:t xml:space="preserve"> à compter de la notification de l’ordre de service de commencer les travaux, Le cocontractant de l’administration soumettra, en six (06) exemplaires, à l'approbation du Chef de service après avis de l’Ingénieur le programme d'exécution des travaux, son calendrier d’approvisionnement, son projet de Plan d’Assurance Qualité (PAQ) et son P</w:t>
      </w:r>
      <w:r>
        <w:rPr>
          <w:rFonts w:ascii="Arial" w:hAnsi="Arial" w:cs="Arial"/>
        </w:rPr>
        <w:t>lan de Gestion Environnementale</w:t>
      </w:r>
      <w:r w:rsidRPr="00416856">
        <w:rPr>
          <w:rFonts w:ascii="Arial" w:hAnsi="Arial" w:cs="Arial"/>
        </w:rPr>
        <w:t xml:space="preserv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Ce programme sera exclusivement présenté selon les modèles fournis et comprenant notamment,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Le PV de d</w:t>
      </w:r>
      <w:r>
        <w:rPr>
          <w:rFonts w:ascii="Arial" w:hAnsi="Arial" w:cs="Arial"/>
        </w:rPr>
        <w:t xml:space="preserve">éfinition des tâches à exécuter </w:t>
      </w:r>
      <w:r w:rsidRPr="00416856">
        <w:rPr>
          <w:rFonts w:ascii="Arial" w:hAnsi="Arial" w:cs="Arial"/>
        </w:rPr>
        <w:t xml:space="preserv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La liste des travaux à sous-traiter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La description des modalités de maintien de la circulation le cas échéant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Etc.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Deux (2) exemplaires de ces pièces lui seront retournés dans un délai de</w:t>
      </w:r>
      <w:r>
        <w:rPr>
          <w:rFonts w:ascii="Arial" w:hAnsi="Arial" w:cs="Arial"/>
        </w:rPr>
        <w:t xml:space="preserve"> cinq (5) jours</w:t>
      </w:r>
      <w:r w:rsidRPr="00416856">
        <w:rPr>
          <w:rFonts w:ascii="Arial" w:hAnsi="Arial" w:cs="Arial"/>
        </w:rPr>
        <w:t xml:space="preserve"> à partir de leur réception avec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Soit la mention d'approbation “ BON POUR EXECUTION”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Soit la mention de leur rejet accompagnée des motifs dudit rejet.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Le cocontractant de l’administration disposera alors de</w:t>
      </w:r>
      <w:r>
        <w:rPr>
          <w:rFonts w:ascii="Arial" w:hAnsi="Arial" w:cs="Arial"/>
        </w:rPr>
        <w:t xml:space="preserve"> dix (10) jours</w:t>
      </w:r>
      <w:r w:rsidRPr="00416856">
        <w:rPr>
          <w:rFonts w:ascii="Arial" w:hAnsi="Arial" w:cs="Arial"/>
        </w:rPr>
        <w:t xml:space="preserve"> pour présenter un nouveau projet. Le Chef de Service disposera alors d’un délai de</w:t>
      </w:r>
      <w:r>
        <w:rPr>
          <w:rFonts w:ascii="Arial" w:hAnsi="Arial" w:cs="Arial"/>
        </w:rPr>
        <w:t xml:space="preserve"> cinq (5) jours</w:t>
      </w:r>
      <w:r w:rsidRPr="00416856">
        <w:rPr>
          <w:rFonts w:ascii="Arial" w:hAnsi="Arial" w:cs="Arial"/>
        </w:rPr>
        <w:t xml:space="preserve"> pour donner son approbation ou faire d’éventuelles remarques. Les délais d’approbation du projet d’exécution sont suspensifs du délai d’exécution.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w:t>
      </w:r>
      <w:r>
        <w:rPr>
          <w:rFonts w:ascii="Arial" w:hAnsi="Arial" w:cs="Arial"/>
        </w:rPr>
        <w:t xml:space="preserve"> cinq (5) jours</w:t>
      </w:r>
      <w:r w:rsidRPr="00416856">
        <w:rPr>
          <w:rFonts w:ascii="Arial" w:hAnsi="Arial" w:cs="Arial"/>
        </w:rPr>
        <w:t xml:space="preserve">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b. Le Plan de Gestion Environnemental et Social fera ressortir notamment les conditions de choix des sites techniques et de base vie, les conditions d’emprunt de sites d’extraction et les conditions de remise en état des sites de travaux et d’installation.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c. Le cocontractant indiquera dans ce programme les matériels et méthodes qu’il compte utiliser ainsi que les effectifs du personnel qu’il compte employer.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16.2. Projet d’exécution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a. dans un délai maximum de </w:t>
      </w:r>
      <w:r>
        <w:rPr>
          <w:rFonts w:ascii="Arial" w:hAnsi="Arial" w:cs="Arial"/>
        </w:rPr>
        <w:t>quinze (15)</w:t>
      </w:r>
      <w:r w:rsidRPr="00416856">
        <w:rPr>
          <w:rFonts w:ascii="Arial" w:hAnsi="Arial" w:cs="Arial"/>
        </w:rPr>
        <w:t xml:space="preserve"> jours, à compter de la date de notification de l’ordre de service de commencer les travaux, le Cocontractant soumettra à l’approbation de l’Ingénieur, un projet d’exécution en </w:t>
      </w:r>
      <w:r>
        <w:rPr>
          <w:rFonts w:ascii="Arial" w:hAnsi="Arial" w:cs="Arial"/>
        </w:rPr>
        <w:t>quatre (4)</w:t>
      </w:r>
      <w:r w:rsidRPr="00416856">
        <w:rPr>
          <w:rFonts w:ascii="Arial" w:hAnsi="Arial" w:cs="Arial"/>
        </w:rPr>
        <w:t xml:space="preserve"> exemplaires comprenant notamment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le procès-verbal de définition des tâches à exécuter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le relevé des dégradations le cas échéant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le schéma itinéraire ou le linéaire des travaux à exécuter, le cas échéant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la description des procédés et des méthodes d’exécution des travaux envisagés avec les prévisions d’emploi du personnel, du matériel et des matériaux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les plans d’exécution des ouvrages et les notes de calcul y afférentes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les plans d’approvisionnement.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le planning graphique des travaux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la liste des travaux que le cocontractant fera le cas échéant, exécuter par des sous-traitants.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En cas d’inobservation des délais d’approbation des documents ci-dessus par l’Administration, ceux-ci sont réputés approuvés.   </w:t>
      </w:r>
    </w:p>
    <w:p w:rsidR="00F22CF4" w:rsidRPr="001867F3" w:rsidRDefault="00F22CF4" w:rsidP="00D34051">
      <w:pPr>
        <w:tabs>
          <w:tab w:val="left" w:pos="1199"/>
          <w:tab w:val="left" w:pos="2705"/>
        </w:tabs>
        <w:spacing w:before="60" w:after="60"/>
        <w:jc w:val="both"/>
        <w:rPr>
          <w:rFonts w:ascii="Arial" w:hAnsi="Arial" w:cs="Arial"/>
          <w:b/>
        </w:rPr>
      </w:pPr>
      <w:r w:rsidRPr="001867F3">
        <w:rPr>
          <w:rFonts w:ascii="Arial" w:hAnsi="Arial" w:cs="Arial"/>
          <w:b/>
        </w:rPr>
        <w:t xml:space="preserve">Article 17- Mise à disposition des documents et du site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 Maître d'Ouvrage mettra le site des travaux et ses voies d'accès à la disposition du Cocontractant en temps utile et au fur et à mesure de l'avancement des travaux, conformément au programme d'exécution.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L’exemplaire reproductible des plans figurant dans le Dossier d’Appel d’Offres sera remis par </w:t>
      </w:r>
      <w:r>
        <w:rPr>
          <w:rFonts w:ascii="Arial" w:hAnsi="Arial" w:cs="Arial"/>
        </w:rPr>
        <w:t>le Chef de service.</w:t>
      </w:r>
    </w:p>
    <w:p w:rsidR="00F22CF4" w:rsidRPr="007803A0" w:rsidRDefault="00274A12" w:rsidP="00D34051">
      <w:pPr>
        <w:tabs>
          <w:tab w:val="left" w:pos="1199"/>
          <w:tab w:val="left" w:pos="2705"/>
        </w:tabs>
        <w:spacing w:before="20" w:after="20"/>
        <w:jc w:val="both"/>
        <w:rPr>
          <w:rFonts w:ascii="Arial" w:hAnsi="Arial" w:cs="Arial"/>
          <w:b/>
        </w:rPr>
      </w:pPr>
      <w:r>
        <w:rPr>
          <w:rFonts w:ascii="Arial" w:hAnsi="Arial" w:cs="Arial"/>
          <w:b/>
        </w:rPr>
        <w:t>Article 18- T</w:t>
      </w:r>
      <w:r w:rsidR="00F22CF4" w:rsidRPr="007803A0">
        <w:rPr>
          <w:rFonts w:ascii="Arial" w:hAnsi="Arial" w:cs="Arial"/>
          <w:b/>
        </w:rPr>
        <w:t xml:space="preserve">ransport, Assurances des ouvrages et responsabilités civiles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18.1. Emballage pour le transport des équipements et matériaux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18.2. Assurances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a) Le titulaire d’un marché est tenu de souscrire auprès d’une ou plusieurs sociétés d’assurances agréées, et dès notification du marché, une police d’assurance couvrant les risques liés à l’exécution des prestations, objets de son marché.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b) Les polices d’assurances suivantes sont requises au titre du présent Marché pour les montants minima, les franchises et les autres conditions minimales dans un délai de quinze (15) jours à compter de la notification du marché</w:t>
      </w:r>
      <w:r>
        <w:rPr>
          <w:rFonts w:ascii="Arial" w:hAnsi="Arial" w:cs="Arial"/>
        </w:rPr>
        <w:t xml:space="preserve"> </w:t>
      </w:r>
      <w:r w:rsidRPr="00416856">
        <w:rPr>
          <w:rFonts w:ascii="Arial" w:hAnsi="Arial" w:cs="Arial"/>
        </w:rPr>
        <w:t xml:space="preserv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Assurance couvrant la responsabilité décennale, le cas échéant.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Autres assurances Toutes autres assurances qui pourront être spécifiquement convenues entre les parties au marché.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c) En tout état de cause, la police doit couvrir tous les dommages corporels, matériels et immatériels causés aux tiers ou aux ouvrages du lendemain de sa souscription, à la réception définitive des prestations ou décennale, le cas échéant.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  </w:t>
      </w:r>
    </w:p>
    <w:p w:rsidR="00F22CF4" w:rsidRPr="001867F3" w:rsidRDefault="00F22CF4" w:rsidP="00D34051">
      <w:pPr>
        <w:tabs>
          <w:tab w:val="left" w:pos="1199"/>
          <w:tab w:val="left" w:pos="2705"/>
        </w:tabs>
        <w:spacing w:before="60" w:after="60"/>
        <w:jc w:val="both"/>
        <w:rPr>
          <w:rFonts w:ascii="Arial" w:hAnsi="Arial" w:cs="Arial"/>
          <w:b/>
        </w:rPr>
      </w:pPr>
      <w:r w:rsidRPr="001867F3">
        <w:rPr>
          <w:rFonts w:ascii="Arial" w:hAnsi="Arial" w:cs="Arial"/>
          <w:b/>
        </w:rPr>
        <w:t xml:space="preserve">Article 19- Sous-traitance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 montant des travaux pouvant être sous-traités est limité à trente pour cent (30%) du montant du marché et de ses avenants, le cas échéant.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rsidR="00F22CF4" w:rsidRPr="001867F3" w:rsidRDefault="00F22CF4" w:rsidP="00D34051">
      <w:pPr>
        <w:tabs>
          <w:tab w:val="left" w:pos="1199"/>
          <w:tab w:val="left" w:pos="2705"/>
        </w:tabs>
        <w:spacing w:before="60" w:after="60"/>
        <w:jc w:val="both"/>
        <w:rPr>
          <w:rFonts w:ascii="Arial" w:hAnsi="Arial" w:cs="Arial"/>
          <w:b/>
        </w:rPr>
      </w:pPr>
      <w:r w:rsidRPr="001867F3">
        <w:rPr>
          <w:rFonts w:ascii="Arial" w:hAnsi="Arial" w:cs="Arial"/>
          <w:b/>
        </w:rPr>
        <w:t xml:space="preserve">Article 20- Laboratoire de chantier et essais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rPr>
          <w:rFonts w:ascii="Arial" w:hAnsi="Arial" w:cs="Arial"/>
        </w:rPr>
        <w:t>quinze (15) jours.</w:t>
      </w:r>
      <w:r w:rsidRPr="00416856">
        <w:rPr>
          <w:rFonts w:ascii="Arial" w:hAnsi="Arial" w:cs="Arial"/>
        </w:rPr>
        <w:t xml:space="preserve"> </w:t>
      </w:r>
    </w:p>
    <w:p w:rsidR="00F22CF4" w:rsidRPr="001867F3" w:rsidRDefault="00F22CF4" w:rsidP="00D34051">
      <w:pPr>
        <w:tabs>
          <w:tab w:val="left" w:pos="1199"/>
          <w:tab w:val="left" w:pos="2705"/>
        </w:tabs>
        <w:spacing w:before="60" w:after="60"/>
        <w:jc w:val="both"/>
        <w:rPr>
          <w:rFonts w:ascii="Arial" w:hAnsi="Arial" w:cs="Arial"/>
          <w:b/>
        </w:rPr>
      </w:pPr>
      <w:r w:rsidRPr="001867F3">
        <w:rPr>
          <w:rFonts w:ascii="Arial" w:hAnsi="Arial" w:cs="Arial"/>
          <w:b/>
        </w:rPr>
        <w:t xml:space="preserve">Article 21- Journal et Réunions de chantier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21.1. Journal de chantier.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Les opérations administratives, relatives à l'exécution et au règlement du marché (notification, résultats d'essais, attachement)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Les conditions atmosphériques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Les réceptions de matériaux et agréments de toutes sortes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Les incidents ou détails de toutes natures présentant quelques intérêts du point de vue de la tenue ultérieure des ouvrages ou de la durée réelle des travaux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 cocontractant pourra y consigner les incidents ou observations susceptibles de donner lieu à une réclamation de sa part.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Ce journal sera signé contradictoirement par l</w:t>
      </w:r>
      <w:r>
        <w:rPr>
          <w:rFonts w:ascii="Arial" w:hAnsi="Arial" w:cs="Arial"/>
        </w:rPr>
        <w:t>’ingénieur</w:t>
      </w:r>
      <w:r w:rsidRPr="00416856">
        <w:rPr>
          <w:rFonts w:ascii="Arial" w:hAnsi="Arial" w:cs="Arial"/>
        </w:rPr>
        <w:t xml:space="preserve"> et le représentant du cocontractant à chaque visite de chantier.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Pour toute réclamation éventuelle du cocontractant, il ne pourra être fait état outre les autres pièces du marché, que des événements ou documents mentionnés en temps utile au journal de chantier.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21.2. Réunions de chantier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Outre les réunions régulières de chantier à l’initiative d</w:t>
      </w:r>
      <w:r>
        <w:rPr>
          <w:rFonts w:ascii="Arial" w:hAnsi="Arial" w:cs="Arial"/>
        </w:rPr>
        <w:t>e l’ingénieur</w:t>
      </w:r>
      <w:r w:rsidRPr="00416856">
        <w:rPr>
          <w:rFonts w:ascii="Arial" w:hAnsi="Arial" w:cs="Arial"/>
        </w:rPr>
        <w:t xml:space="preserve">, des réunions périodiques devront être tenues en présence du Chef de service du marché ou </w:t>
      </w:r>
      <w:r>
        <w:rPr>
          <w:rFonts w:ascii="Arial" w:hAnsi="Arial" w:cs="Arial"/>
        </w:rPr>
        <w:t>son</w:t>
      </w:r>
      <w:r w:rsidRPr="00416856">
        <w:rPr>
          <w:rFonts w:ascii="Arial" w:hAnsi="Arial" w:cs="Arial"/>
        </w:rPr>
        <w:t xml:space="preserve"> représentant.</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Les réunions de chantier feront l’objet d’un procès-verbal signé par tous les participants.   </w:t>
      </w:r>
    </w:p>
    <w:p w:rsidR="00F22CF4" w:rsidRPr="00D40C55" w:rsidRDefault="00F22CF4" w:rsidP="00D34051">
      <w:pPr>
        <w:tabs>
          <w:tab w:val="left" w:pos="1199"/>
          <w:tab w:val="left" w:pos="2705"/>
        </w:tabs>
        <w:spacing w:before="60" w:after="60"/>
        <w:jc w:val="both"/>
        <w:rPr>
          <w:rFonts w:ascii="Arial" w:hAnsi="Arial" w:cs="Arial"/>
          <w:b/>
        </w:rPr>
      </w:pPr>
      <w:r w:rsidRPr="00D40C55">
        <w:rPr>
          <w:rFonts w:ascii="Arial" w:hAnsi="Arial" w:cs="Arial"/>
          <w:b/>
        </w:rPr>
        <w:t xml:space="preserve">Article 22- Utilisation des explosifs  </w:t>
      </w:r>
    </w:p>
    <w:p w:rsidR="00F22CF4" w:rsidRPr="00416856" w:rsidRDefault="00F22CF4" w:rsidP="00D34051">
      <w:pPr>
        <w:tabs>
          <w:tab w:val="left" w:pos="1199"/>
          <w:tab w:val="left" w:pos="2705"/>
        </w:tabs>
        <w:spacing w:before="60" w:after="60"/>
        <w:jc w:val="both"/>
        <w:rPr>
          <w:rFonts w:ascii="Arial" w:hAnsi="Arial" w:cs="Arial"/>
        </w:rPr>
      </w:pPr>
      <w:r w:rsidRPr="00416856">
        <w:rPr>
          <w:rFonts w:ascii="Arial" w:hAnsi="Arial" w:cs="Arial"/>
        </w:rPr>
        <w:t xml:space="preserve">[Préciser les éventuelles restrictions ou interdictions]  </w:t>
      </w:r>
    </w:p>
    <w:p w:rsidR="00F22CF4" w:rsidRPr="00D40C55" w:rsidRDefault="00F22CF4" w:rsidP="00D34051">
      <w:pPr>
        <w:tabs>
          <w:tab w:val="left" w:pos="1199"/>
          <w:tab w:val="left" w:pos="2705"/>
        </w:tabs>
        <w:spacing w:before="60" w:after="60"/>
        <w:jc w:val="both"/>
        <w:rPr>
          <w:rFonts w:ascii="Arial" w:hAnsi="Arial" w:cs="Arial"/>
          <w:b/>
          <w:color w:val="1F497D" w:themeColor="text2"/>
        </w:rPr>
      </w:pPr>
      <w:r w:rsidRPr="00D40C55">
        <w:rPr>
          <w:rFonts w:ascii="Arial" w:hAnsi="Arial" w:cs="Arial"/>
          <w:b/>
          <w:color w:val="1F497D" w:themeColor="text2"/>
        </w:rPr>
        <w:t xml:space="preserve">CHAPITRE  III. DE LA RECEPTION </w:t>
      </w:r>
    </w:p>
    <w:p w:rsidR="00F22CF4" w:rsidRPr="00D40C55" w:rsidRDefault="00F22CF4" w:rsidP="00D34051">
      <w:pPr>
        <w:tabs>
          <w:tab w:val="left" w:pos="1199"/>
          <w:tab w:val="left" w:pos="2705"/>
        </w:tabs>
        <w:spacing w:before="60" w:after="60"/>
        <w:jc w:val="both"/>
        <w:rPr>
          <w:rFonts w:ascii="Arial" w:hAnsi="Arial" w:cs="Arial"/>
          <w:b/>
        </w:rPr>
      </w:pPr>
      <w:r w:rsidRPr="00D40C55">
        <w:rPr>
          <w:rFonts w:ascii="Arial" w:hAnsi="Arial" w:cs="Arial"/>
          <w:b/>
        </w:rPr>
        <w:t xml:space="preserve">Article 23 : Documents à fournir avant la réception technique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 cocontractant devra dans un délai de dix (10) jours au moins avant la réception provisoire du marché subséquent transmettre au Maître d’Ouvrage les documents suivants : </w:t>
      </w:r>
    </w:p>
    <w:p w:rsidR="00F22CF4"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1. Copie de la facture ou du décompte décrivant les travaux indiquant leurs quantités, leur prix et le montant total ; </w:t>
      </w:r>
    </w:p>
    <w:p w:rsidR="00F22CF4"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2. Notification de la réception ;  </w:t>
      </w:r>
    </w:p>
    <w:p w:rsidR="00F22CF4"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3. Copie Cautionnement définitif </w:t>
      </w:r>
    </w:p>
    <w:p w:rsidR="00F22CF4"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4. Copie assurance. </w:t>
      </w:r>
    </w:p>
    <w:p w:rsidR="00F22CF4" w:rsidRPr="00D40C55" w:rsidRDefault="00F22CF4" w:rsidP="00D34051">
      <w:pPr>
        <w:tabs>
          <w:tab w:val="left" w:pos="1199"/>
          <w:tab w:val="left" w:pos="2705"/>
        </w:tabs>
        <w:spacing w:before="60" w:after="60"/>
        <w:jc w:val="both"/>
        <w:rPr>
          <w:rFonts w:ascii="Arial" w:hAnsi="Arial" w:cs="Arial"/>
          <w:b/>
        </w:rPr>
      </w:pPr>
      <w:r w:rsidRPr="00D40C55">
        <w:rPr>
          <w:rFonts w:ascii="Arial" w:hAnsi="Arial" w:cs="Arial"/>
          <w:b/>
        </w:rPr>
        <w:t xml:space="preserve">Article 24- Réception provisoire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24.1. Opérations préalables à la réception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Avant la réception provisoire, le cocontractant demande par écrit au Maître d’Ouvrage, avec copie à l’ingénieur, l’organisation d’une visite technique préalable à la réception. </w:t>
      </w:r>
    </w:p>
    <w:p w:rsidR="00F22CF4"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Cette visite comprend entre autres opérations : </w:t>
      </w:r>
    </w:p>
    <w:p w:rsidR="00F22CF4" w:rsidRPr="00F107B4" w:rsidRDefault="00F22CF4" w:rsidP="00D34051">
      <w:pPr>
        <w:numPr>
          <w:ilvl w:val="0"/>
          <w:numId w:val="8"/>
        </w:numPr>
        <w:jc w:val="both"/>
        <w:rPr>
          <w:rFonts w:ascii="Arial" w:hAnsi="Arial" w:cs="Arial"/>
        </w:rPr>
      </w:pPr>
      <w:r w:rsidRPr="00F107B4">
        <w:rPr>
          <w:rFonts w:ascii="Arial" w:hAnsi="Arial" w:cs="Arial"/>
        </w:rPr>
        <w:t>la reconnaissance qualitative et quantitative des ouvrages exécutés ;</w:t>
      </w:r>
    </w:p>
    <w:p w:rsidR="00F22CF4" w:rsidRPr="00F107B4" w:rsidRDefault="00F22CF4" w:rsidP="00D34051">
      <w:pPr>
        <w:numPr>
          <w:ilvl w:val="0"/>
          <w:numId w:val="8"/>
        </w:numPr>
        <w:jc w:val="both"/>
        <w:rPr>
          <w:rFonts w:ascii="Arial" w:hAnsi="Arial" w:cs="Arial"/>
        </w:rPr>
      </w:pPr>
      <w:r w:rsidRPr="00F107B4">
        <w:rPr>
          <w:rFonts w:ascii="Arial" w:hAnsi="Arial" w:cs="Arial"/>
        </w:rPr>
        <w:t>la constatation des quantités effectivement réalisés ;</w:t>
      </w:r>
    </w:p>
    <w:p w:rsidR="00F22CF4" w:rsidRPr="00F107B4" w:rsidRDefault="00F22CF4" w:rsidP="00D34051">
      <w:pPr>
        <w:numPr>
          <w:ilvl w:val="0"/>
          <w:numId w:val="8"/>
        </w:numPr>
        <w:jc w:val="both"/>
        <w:rPr>
          <w:rFonts w:ascii="Arial" w:hAnsi="Arial" w:cs="Arial"/>
        </w:rPr>
      </w:pPr>
      <w:r w:rsidRPr="00F107B4">
        <w:rPr>
          <w:rFonts w:ascii="Arial" w:hAnsi="Arial" w:cs="Arial"/>
        </w:rPr>
        <w:t>la constatation de l’achèvement des travaux conformément aux termes de la Lettre – Commande, ou de la non-exécution ou du non-respect partiel ou total des prestations prévues dans la Lettre-Commande ;</w:t>
      </w:r>
    </w:p>
    <w:p w:rsidR="00F22CF4" w:rsidRPr="00F107B4" w:rsidRDefault="00F22CF4" w:rsidP="00D34051">
      <w:pPr>
        <w:numPr>
          <w:ilvl w:val="0"/>
          <w:numId w:val="8"/>
        </w:numPr>
        <w:jc w:val="both"/>
        <w:rPr>
          <w:rFonts w:ascii="Arial" w:hAnsi="Arial" w:cs="Arial"/>
        </w:rPr>
      </w:pPr>
      <w:r w:rsidRPr="00F107B4">
        <w:rPr>
          <w:rFonts w:ascii="Arial" w:hAnsi="Arial" w:cs="Arial"/>
        </w:rPr>
        <w:t>La notification des réserves éventuelles et des délais de mise en conformité ;</w:t>
      </w:r>
    </w:p>
    <w:p w:rsidR="00F22CF4" w:rsidRPr="00F107B4" w:rsidRDefault="00F22CF4" w:rsidP="00D34051">
      <w:pPr>
        <w:numPr>
          <w:ilvl w:val="0"/>
          <w:numId w:val="8"/>
        </w:numPr>
        <w:jc w:val="both"/>
        <w:rPr>
          <w:rFonts w:ascii="Arial" w:hAnsi="Arial" w:cs="Arial"/>
        </w:rPr>
      </w:pPr>
      <w:r w:rsidRPr="00F107B4">
        <w:rPr>
          <w:rFonts w:ascii="Arial" w:hAnsi="Arial" w:cs="Arial"/>
        </w:rPr>
        <w:t>la constatation du repli des installations de chantier et de la remise en état des lieux.</w:t>
      </w:r>
    </w:p>
    <w:p w:rsidR="00F22CF4"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a) La commission de réception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Ces opérations font l’objet d’un procès-verbal dressé sur le champ et signé par l’Ingénieur et le Cocontractant.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b) Lorsque ces opérations sont effectuées par un technicien, celui-ci établit un procès-verbal portant proposition d'acceptation, de mise à réparer, à bonifier ou de rejet, qui est transmis à la commission pour décision.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c) La commission de réception technique ou le technicien commis à cette tâche, doit vérifier la conformité qualitative, technique et quantitative des travaux. En matière de réception technique, la commission prend une des décisions suivantes concernant tout ou partie de la prestation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Elle accepte en qualité et en quantité les travaux et, dans ce cas, sa décisi</w:t>
      </w:r>
      <w:r>
        <w:rPr>
          <w:rFonts w:ascii="Arial" w:hAnsi="Arial" w:cs="Arial"/>
        </w:rPr>
        <w:t xml:space="preserve">on est immédiatement exécutoire </w:t>
      </w:r>
      <w:r w:rsidRPr="00416856">
        <w:rPr>
          <w:rFonts w:ascii="Arial" w:hAnsi="Arial" w:cs="Arial"/>
        </w:rPr>
        <w:t xml:space="preserv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24.2. Réception Provisoire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Le cocontractant est tenu de faire connaître au Chef de service du marché au plus tard</w:t>
      </w:r>
      <w:r>
        <w:rPr>
          <w:rFonts w:ascii="Arial" w:hAnsi="Arial" w:cs="Arial"/>
        </w:rPr>
        <w:t xml:space="preserve"> quinze (15)</w:t>
      </w:r>
      <w:r w:rsidRPr="00416856">
        <w:rPr>
          <w:rFonts w:ascii="Arial" w:hAnsi="Arial" w:cs="Arial"/>
        </w:rPr>
        <w:t xml:space="preserve"> jours avant l’expiration du délai contractuel, la date à laquelle il souhaite que soit réceptionnés les travaux.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La visite de réception est sanctionnée par la signature, séance tenante par tous les participants, d’un procès</w:t>
      </w:r>
      <w:r>
        <w:rPr>
          <w:rFonts w:ascii="Arial" w:hAnsi="Arial" w:cs="Arial"/>
        </w:rPr>
        <w:t>-</w:t>
      </w:r>
      <w:r w:rsidRPr="00416856">
        <w:rPr>
          <w:rFonts w:ascii="Arial" w:hAnsi="Arial" w:cs="Arial"/>
        </w:rPr>
        <w:t xml:space="preserve">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Pour être valable, le procès-verbal de réception doit être signé par les deux tiers (2/3) au moins des membres dont le Président.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24.3. Composition de la commission de réception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La Commission de réception sera composée des membres suivants : </w:t>
      </w:r>
    </w:p>
    <w:p w:rsidR="00F22CF4" w:rsidRPr="003C3C4C" w:rsidRDefault="00F22CF4" w:rsidP="00D34051">
      <w:pPr>
        <w:pStyle w:val="Paragraphedeliste"/>
        <w:numPr>
          <w:ilvl w:val="0"/>
          <w:numId w:val="20"/>
        </w:numPr>
        <w:tabs>
          <w:tab w:val="left" w:pos="1199"/>
          <w:tab w:val="left" w:pos="2705"/>
        </w:tabs>
        <w:spacing w:before="20" w:after="20"/>
        <w:jc w:val="both"/>
        <w:rPr>
          <w:rFonts w:ascii="Arial" w:hAnsi="Arial" w:cs="Arial"/>
        </w:rPr>
      </w:pPr>
      <w:r w:rsidRPr="003C3C4C">
        <w:rPr>
          <w:rFonts w:ascii="Arial" w:hAnsi="Arial" w:cs="Arial"/>
        </w:rPr>
        <w:t xml:space="preserve">Président : Le Maitre d’Ouvrage ou son représentant ; </w:t>
      </w:r>
    </w:p>
    <w:p w:rsidR="00F22CF4" w:rsidRPr="003C3C4C" w:rsidRDefault="00F22CF4" w:rsidP="00D34051">
      <w:pPr>
        <w:pStyle w:val="Paragraphedeliste"/>
        <w:numPr>
          <w:ilvl w:val="0"/>
          <w:numId w:val="20"/>
        </w:numPr>
        <w:tabs>
          <w:tab w:val="left" w:pos="1199"/>
          <w:tab w:val="left" w:pos="2705"/>
        </w:tabs>
        <w:spacing w:before="20" w:after="20"/>
        <w:jc w:val="both"/>
        <w:rPr>
          <w:rFonts w:ascii="Arial" w:hAnsi="Arial" w:cs="Arial"/>
        </w:rPr>
      </w:pPr>
      <w:r w:rsidRPr="003C3C4C">
        <w:rPr>
          <w:rFonts w:ascii="Arial" w:hAnsi="Arial" w:cs="Arial"/>
        </w:rPr>
        <w:t xml:space="preserve">Rapporteur : L’Ingénieur du marché ou son représentant ; </w:t>
      </w:r>
    </w:p>
    <w:p w:rsidR="00F22CF4" w:rsidRPr="003C3C4C" w:rsidRDefault="00F22CF4" w:rsidP="00D34051">
      <w:pPr>
        <w:pStyle w:val="Paragraphedeliste"/>
        <w:numPr>
          <w:ilvl w:val="0"/>
          <w:numId w:val="20"/>
        </w:numPr>
        <w:tabs>
          <w:tab w:val="left" w:pos="1199"/>
          <w:tab w:val="left" w:pos="2705"/>
        </w:tabs>
        <w:spacing w:before="20" w:after="20"/>
        <w:jc w:val="both"/>
        <w:rPr>
          <w:rFonts w:ascii="Arial" w:hAnsi="Arial" w:cs="Arial"/>
        </w:rPr>
      </w:pPr>
      <w:r w:rsidRPr="003C3C4C">
        <w:rPr>
          <w:rFonts w:ascii="Arial" w:hAnsi="Arial" w:cs="Arial"/>
        </w:rPr>
        <w:t xml:space="preserve">Membres : </w:t>
      </w:r>
    </w:p>
    <w:p w:rsidR="00F22CF4" w:rsidRPr="003C3C4C" w:rsidRDefault="00F22CF4" w:rsidP="00D34051">
      <w:pPr>
        <w:pStyle w:val="Paragraphedeliste"/>
        <w:numPr>
          <w:ilvl w:val="1"/>
          <w:numId w:val="20"/>
        </w:numPr>
        <w:tabs>
          <w:tab w:val="left" w:pos="1199"/>
          <w:tab w:val="left" w:pos="2705"/>
        </w:tabs>
        <w:spacing w:before="20" w:after="20"/>
        <w:jc w:val="both"/>
        <w:rPr>
          <w:rFonts w:ascii="Arial" w:hAnsi="Arial" w:cs="Arial"/>
        </w:rPr>
      </w:pPr>
      <w:r w:rsidRPr="003C3C4C">
        <w:rPr>
          <w:rFonts w:ascii="Arial" w:hAnsi="Arial" w:cs="Arial"/>
        </w:rPr>
        <w:t xml:space="preserve">Le Chef de Service du marché ou son représentant ; </w:t>
      </w:r>
    </w:p>
    <w:p w:rsidR="00F22CF4" w:rsidRPr="003C3C4C" w:rsidRDefault="00F22CF4" w:rsidP="00D34051">
      <w:pPr>
        <w:pStyle w:val="Paragraphedeliste"/>
        <w:numPr>
          <w:ilvl w:val="1"/>
          <w:numId w:val="20"/>
        </w:numPr>
        <w:tabs>
          <w:tab w:val="left" w:pos="1199"/>
          <w:tab w:val="left" w:pos="2705"/>
        </w:tabs>
        <w:spacing w:before="20" w:after="20"/>
        <w:jc w:val="both"/>
        <w:rPr>
          <w:rFonts w:ascii="Arial" w:hAnsi="Arial" w:cs="Arial"/>
        </w:rPr>
      </w:pPr>
      <w:r w:rsidRPr="003C3C4C">
        <w:rPr>
          <w:rFonts w:ascii="Arial" w:hAnsi="Arial" w:cs="Arial"/>
        </w:rPr>
        <w:t xml:space="preserve">Le comptable matière du Maître d’Ouvrage conformément à la circulaire portant application de la loi des finances de l’année 2025.  </w:t>
      </w:r>
    </w:p>
    <w:p w:rsidR="00F22CF4" w:rsidRPr="003C3C4C" w:rsidRDefault="00F22CF4" w:rsidP="00D34051">
      <w:pPr>
        <w:pStyle w:val="Paragraphedeliste"/>
        <w:numPr>
          <w:ilvl w:val="0"/>
          <w:numId w:val="20"/>
        </w:numPr>
        <w:tabs>
          <w:tab w:val="left" w:pos="1199"/>
          <w:tab w:val="left" w:pos="2705"/>
        </w:tabs>
        <w:spacing w:before="20" w:after="20"/>
        <w:jc w:val="both"/>
        <w:rPr>
          <w:rFonts w:ascii="Arial" w:hAnsi="Arial" w:cs="Arial"/>
        </w:rPr>
      </w:pPr>
      <w:r w:rsidRPr="003C3C4C">
        <w:rPr>
          <w:rFonts w:ascii="Arial" w:hAnsi="Arial" w:cs="Arial"/>
        </w:rPr>
        <w:t xml:space="preserve">Observateur : Le représentant du MINMAP ;  </w:t>
      </w:r>
    </w:p>
    <w:p w:rsidR="00F22CF4" w:rsidRPr="003C3C4C" w:rsidRDefault="00F22CF4" w:rsidP="00D34051">
      <w:pPr>
        <w:pStyle w:val="Paragraphedeliste"/>
        <w:numPr>
          <w:ilvl w:val="0"/>
          <w:numId w:val="20"/>
        </w:numPr>
        <w:tabs>
          <w:tab w:val="left" w:pos="1199"/>
          <w:tab w:val="left" w:pos="2705"/>
        </w:tabs>
        <w:spacing w:before="20" w:after="20"/>
        <w:jc w:val="both"/>
        <w:rPr>
          <w:rFonts w:ascii="Arial" w:hAnsi="Arial" w:cs="Arial"/>
        </w:rPr>
      </w:pPr>
      <w:r w:rsidRPr="003C3C4C">
        <w:rPr>
          <w:rFonts w:ascii="Arial" w:hAnsi="Arial" w:cs="Arial"/>
        </w:rPr>
        <w:t xml:space="preserve">Invité : Le Cocontractant ; 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24.4. Réceptions partielles [Indiquer s’il est prévu des réceptions partielles]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w:t>
      </w:r>
      <w:r>
        <w:rPr>
          <w:rFonts w:ascii="Arial" w:hAnsi="Arial" w:cs="Arial"/>
        </w:rPr>
        <w:t>et signé par toutes les parties.</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24.5. Début de la période de garantie commence à la date de cette réception provisoire</w:t>
      </w:r>
      <w:r>
        <w:rPr>
          <w:rFonts w:ascii="Arial" w:hAnsi="Arial" w:cs="Arial"/>
        </w:rPr>
        <w:t>.</w:t>
      </w:r>
      <w:r w:rsidRPr="00416856">
        <w:rPr>
          <w:rFonts w:ascii="Arial" w:hAnsi="Arial" w:cs="Arial"/>
        </w:rPr>
        <w:t xml:space="preserv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24.6. Prise de possession des ouvrages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24.7 : Rejet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Lorsque la Commission juge que les travaux appellent les réserves telles qu'il ne lui apparaît possible d'en prononcer ni la réception partielle ni la réception avec réf</w:t>
      </w:r>
      <w:r>
        <w:rPr>
          <w:rFonts w:ascii="Arial" w:hAnsi="Arial" w:cs="Arial"/>
        </w:rPr>
        <w:t>r</w:t>
      </w:r>
      <w:r w:rsidRPr="00416856">
        <w:rPr>
          <w:rFonts w:ascii="Arial" w:hAnsi="Arial" w:cs="Arial"/>
        </w:rPr>
        <w:t xml:space="preserve">action, le Chef de service du marché notifie une décision motivée de rejet.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En cas de rejet, le Cocontractant est tenu de rembourser les avances et acomptes déjà perçus  </w:t>
      </w:r>
    </w:p>
    <w:p w:rsidR="00F22CF4" w:rsidRPr="00D40C55" w:rsidRDefault="00F22CF4" w:rsidP="00D34051">
      <w:pPr>
        <w:tabs>
          <w:tab w:val="left" w:pos="1199"/>
          <w:tab w:val="left" w:pos="2705"/>
        </w:tabs>
        <w:spacing w:before="60" w:after="60"/>
        <w:jc w:val="both"/>
        <w:rPr>
          <w:rFonts w:ascii="Arial" w:hAnsi="Arial" w:cs="Arial"/>
          <w:b/>
        </w:rPr>
      </w:pPr>
      <w:r w:rsidRPr="00D40C55">
        <w:rPr>
          <w:rFonts w:ascii="Arial" w:hAnsi="Arial" w:cs="Arial"/>
          <w:b/>
        </w:rPr>
        <w:t xml:space="preserve">Article 25- Documents à fournir après exécution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 Cocontractant remettra à l’ingénieur du marché dans les trente jours  suivant la date de réception provisoire de l’ensemble des travaux, le plan de récolement.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25.1. [Indiquer la liste des autres documents à fournir dans un délai de 30 jours après la réception provisoire].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25.2. [Indiquer le montant à retenir sur la caution en termes de pénalité pour non-fourniture desdits documents].  </w:t>
      </w:r>
    </w:p>
    <w:p w:rsidR="00F22CF4" w:rsidRPr="00021A92" w:rsidRDefault="00F22CF4" w:rsidP="00D34051">
      <w:pPr>
        <w:tabs>
          <w:tab w:val="left" w:pos="1199"/>
          <w:tab w:val="left" w:pos="2705"/>
        </w:tabs>
        <w:spacing w:before="20" w:after="20"/>
        <w:jc w:val="both"/>
        <w:rPr>
          <w:rFonts w:ascii="Arial" w:hAnsi="Arial" w:cs="Arial"/>
          <w:b/>
        </w:rPr>
      </w:pPr>
      <w:r w:rsidRPr="00021A92">
        <w:rPr>
          <w:rFonts w:ascii="Arial" w:hAnsi="Arial" w:cs="Arial"/>
          <w:b/>
        </w:rPr>
        <w:t xml:space="preserve">Article 26- Garantie contractuelle / Entretien pendant la période de garantie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26.1. Délai de garantie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La durée de garantie est </w:t>
      </w:r>
      <w:r>
        <w:rPr>
          <w:rFonts w:ascii="Arial" w:hAnsi="Arial" w:cs="Arial"/>
        </w:rPr>
        <w:t>fixé à</w:t>
      </w:r>
      <w:r w:rsidRPr="00416856">
        <w:rPr>
          <w:rFonts w:ascii="Arial" w:hAnsi="Arial" w:cs="Arial"/>
        </w:rPr>
        <w:t xml:space="preserve"> </w:t>
      </w:r>
      <w:r>
        <w:rPr>
          <w:rFonts w:ascii="Arial" w:hAnsi="Arial" w:cs="Arial"/>
        </w:rPr>
        <w:t>un (01) an</w:t>
      </w:r>
      <w:r w:rsidRPr="00416856">
        <w:rPr>
          <w:rFonts w:ascii="Arial" w:hAnsi="Arial" w:cs="Arial"/>
        </w:rPr>
        <w:t xml:space="preserve"> à compter de la date de réception provisoire des travaux ou de la réception</w:t>
      </w:r>
      <w:r>
        <w:rPr>
          <w:rFonts w:ascii="Arial" w:hAnsi="Arial" w:cs="Arial"/>
        </w:rPr>
        <w:t xml:space="preserve"> provisoire des travaux</w:t>
      </w:r>
      <w:r w:rsidRPr="00416856">
        <w:rPr>
          <w:rFonts w:ascii="Arial" w:hAnsi="Arial" w:cs="Arial"/>
        </w:rPr>
        <w:t xml:space="preserv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 Cocontractant garantit que les travaux sont exécutés dans les règles de l’art et les normes requises.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26.2. Entretien pendant la période de garantie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de service du marché.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rsidR="00F22CF4" w:rsidRPr="00D40C55" w:rsidRDefault="00F22CF4" w:rsidP="00D34051">
      <w:pPr>
        <w:tabs>
          <w:tab w:val="left" w:pos="1199"/>
          <w:tab w:val="left" w:pos="2705"/>
        </w:tabs>
        <w:spacing w:before="60" w:after="60"/>
        <w:jc w:val="both"/>
        <w:rPr>
          <w:rFonts w:ascii="Arial" w:hAnsi="Arial" w:cs="Arial"/>
          <w:b/>
        </w:rPr>
      </w:pPr>
      <w:r w:rsidRPr="00D40C55">
        <w:rPr>
          <w:rFonts w:ascii="Arial" w:hAnsi="Arial" w:cs="Arial"/>
          <w:b/>
        </w:rPr>
        <w:t xml:space="preserve">Article 27- Réception définitive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27.1. La réception définitive s’ef</w:t>
      </w:r>
      <w:r>
        <w:rPr>
          <w:rFonts w:ascii="Arial" w:hAnsi="Arial" w:cs="Arial"/>
        </w:rPr>
        <w:t xml:space="preserve">fectuera dans un délai maximal </w:t>
      </w:r>
      <w:r w:rsidRPr="00416856">
        <w:rPr>
          <w:rFonts w:ascii="Arial" w:hAnsi="Arial" w:cs="Arial"/>
        </w:rPr>
        <w:t xml:space="preserve">de quinze (15) jours à compter de l’expiration du délai de garantie.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27.</w:t>
      </w:r>
      <w:r>
        <w:rPr>
          <w:rFonts w:ascii="Arial" w:hAnsi="Arial" w:cs="Arial"/>
        </w:rPr>
        <w:t>2</w:t>
      </w:r>
      <w:r w:rsidRPr="00416856">
        <w:rPr>
          <w:rFonts w:ascii="Arial" w:hAnsi="Arial" w:cs="Arial"/>
        </w:rPr>
        <w:t xml:space="preserve">. La composition et la procédure de réception définitive sont la même que celles de la réception provisoire.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27.</w:t>
      </w:r>
      <w:r>
        <w:rPr>
          <w:rFonts w:ascii="Arial" w:hAnsi="Arial" w:cs="Arial"/>
        </w:rPr>
        <w:t>3.</w:t>
      </w:r>
      <w:r w:rsidRPr="00416856">
        <w:rPr>
          <w:rFonts w:ascii="Arial" w:hAnsi="Arial" w:cs="Arial"/>
        </w:rPr>
        <w:t xml:space="preserve"> Le marché est clôturé définitivement dans les conditions fixées à. l’article 38 alinéa 4 du présent CCAP concernant le Décompte général et définitif  </w:t>
      </w:r>
    </w:p>
    <w:p w:rsidR="00F22CF4" w:rsidRPr="00D40C55" w:rsidRDefault="00F22CF4" w:rsidP="00D34051">
      <w:pPr>
        <w:tabs>
          <w:tab w:val="left" w:pos="1199"/>
          <w:tab w:val="left" w:pos="2705"/>
        </w:tabs>
        <w:spacing w:before="60"/>
        <w:jc w:val="both"/>
        <w:rPr>
          <w:rFonts w:ascii="Arial" w:hAnsi="Arial" w:cs="Arial"/>
          <w:b/>
        </w:rPr>
      </w:pPr>
      <w:r w:rsidRPr="00D40C55">
        <w:rPr>
          <w:rFonts w:ascii="Arial" w:hAnsi="Arial" w:cs="Arial"/>
          <w:b/>
        </w:rPr>
        <w:t xml:space="preserve">Article 28- Garantie légale </w:t>
      </w:r>
    </w:p>
    <w:p w:rsidR="00F22CF4" w:rsidRPr="00416856" w:rsidRDefault="00F22CF4" w:rsidP="00D34051">
      <w:pPr>
        <w:tabs>
          <w:tab w:val="left" w:pos="1199"/>
          <w:tab w:val="left" w:pos="2705"/>
        </w:tabs>
        <w:spacing w:after="60"/>
        <w:jc w:val="both"/>
        <w:rPr>
          <w:rFonts w:ascii="Arial" w:hAnsi="Arial" w:cs="Arial"/>
        </w:rPr>
      </w:pPr>
      <w:r w:rsidRPr="00416856">
        <w:rPr>
          <w:rFonts w:ascii="Arial" w:hAnsi="Arial" w:cs="Arial"/>
        </w:rPr>
        <w:t>Le cocontractant est responsable de plein droit pendant dix (10)</w:t>
      </w:r>
      <w:r>
        <w:rPr>
          <w:rFonts w:ascii="Arial" w:hAnsi="Arial" w:cs="Arial"/>
        </w:rPr>
        <w:t xml:space="preserve"> ans envers le Maître d’ouvrage, </w:t>
      </w:r>
      <w:r w:rsidRPr="00416856">
        <w:rPr>
          <w:rFonts w:ascii="Arial" w:hAnsi="Arial" w:cs="Arial"/>
        </w:rPr>
        <w:t xml:space="preserve">à compter de la réception provisoire, des dommages qui compromettent la solidité de l’ouvrage ou qui l’affectent dans l’un de ses éléments constitutifs ou l’un de ses éléments d’équipement le rendant impropre à sa destination. </w:t>
      </w:r>
    </w:p>
    <w:p w:rsidR="00F22CF4" w:rsidRPr="00416856" w:rsidRDefault="00F22CF4" w:rsidP="00D34051">
      <w:pPr>
        <w:tabs>
          <w:tab w:val="left" w:pos="1199"/>
          <w:tab w:val="left" w:pos="2705"/>
        </w:tabs>
        <w:spacing w:before="60" w:after="60"/>
        <w:jc w:val="both"/>
        <w:rPr>
          <w:rFonts w:ascii="Arial" w:hAnsi="Arial" w:cs="Arial"/>
        </w:rPr>
      </w:pPr>
      <w:r w:rsidRPr="00416856">
        <w:rPr>
          <w:rFonts w:ascii="Arial" w:hAnsi="Arial" w:cs="Arial"/>
        </w:rPr>
        <w:t xml:space="preserve">A cette fin, il devra recruter un Bureau de Contrôle Technique (BCT) agréé chargé de l’expertise des travaux en vue d’une assurance décennale.   </w:t>
      </w:r>
    </w:p>
    <w:p w:rsidR="00F22CF4" w:rsidRPr="00D40C55" w:rsidRDefault="00F22CF4" w:rsidP="00D34051">
      <w:pPr>
        <w:tabs>
          <w:tab w:val="left" w:pos="1199"/>
          <w:tab w:val="left" w:pos="2705"/>
        </w:tabs>
        <w:spacing w:before="60" w:after="60"/>
        <w:jc w:val="both"/>
        <w:rPr>
          <w:rFonts w:ascii="Arial" w:hAnsi="Arial" w:cs="Arial"/>
          <w:b/>
          <w:color w:val="1F497D" w:themeColor="text2"/>
        </w:rPr>
      </w:pPr>
      <w:r w:rsidRPr="00D40C55">
        <w:rPr>
          <w:rFonts w:ascii="Arial" w:hAnsi="Arial" w:cs="Arial"/>
          <w:b/>
          <w:color w:val="1F497D" w:themeColor="text2"/>
        </w:rPr>
        <w:t xml:space="preserve">CHAPITRE  IV. CLAUSES FINANCIERES </w:t>
      </w:r>
    </w:p>
    <w:p w:rsidR="00F22CF4" w:rsidRPr="00D40C55" w:rsidRDefault="00F22CF4" w:rsidP="00D34051">
      <w:pPr>
        <w:tabs>
          <w:tab w:val="left" w:pos="1199"/>
          <w:tab w:val="left" w:pos="2705"/>
        </w:tabs>
        <w:spacing w:before="60"/>
        <w:jc w:val="both"/>
        <w:rPr>
          <w:rFonts w:ascii="Arial" w:hAnsi="Arial" w:cs="Arial"/>
          <w:b/>
        </w:rPr>
      </w:pPr>
      <w:r w:rsidRPr="00D40C55">
        <w:rPr>
          <w:rFonts w:ascii="Arial" w:hAnsi="Arial" w:cs="Arial"/>
          <w:b/>
        </w:rPr>
        <w:t xml:space="preserve">Article 29- Montant du marché </w:t>
      </w:r>
    </w:p>
    <w:p w:rsidR="00F22CF4" w:rsidRPr="00416856" w:rsidRDefault="00F22CF4" w:rsidP="00D34051">
      <w:pPr>
        <w:tabs>
          <w:tab w:val="left" w:pos="1199"/>
          <w:tab w:val="left" w:pos="2705"/>
        </w:tabs>
        <w:spacing w:after="40"/>
        <w:jc w:val="both"/>
        <w:rPr>
          <w:rFonts w:ascii="Arial" w:hAnsi="Arial" w:cs="Arial"/>
        </w:rPr>
      </w:pPr>
      <w:r w:rsidRPr="00416856">
        <w:rPr>
          <w:rFonts w:ascii="Arial" w:hAnsi="Arial" w:cs="Arial"/>
        </w:rPr>
        <w:t xml:space="preserve">Le montant du présent marché, tel qu’il ressort du [détail ou devis estimatif] est de : ______ (en chiffres) (en lettres) francs CFA Toutes Taxes Comprises (TTC); soit: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 Montant HTVA : ________ (____) francs CFA ;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 Montant de la TVA : ________ (___) francs CFA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 Montant de l’AIR : ____ (___) francs CFA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 Net à percevoir = Montant net déduit de tous les impôts et taxes : ___ (___) francs CFA.  </w:t>
      </w:r>
    </w:p>
    <w:p w:rsidR="00F22CF4" w:rsidRPr="00D40C55" w:rsidRDefault="00F22CF4" w:rsidP="00D34051">
      <w:pPr>
        <w:tabs>
          <w:tab w:val="left" w:pos="1199"/>
          <w:tab w:val="left" w:pos="2705"/>
        </w:tabs>
        <w:spacing w:before="60"/>
        <w:jc w:val="both"/>
        <w:rPr>
          <w:rFonts w:ascii="Arial" w:hAnsi="Arial" w:cs="Arial"/>
          <w:b/>
        </w:rPr>
      </w:pPr>
      <w:r w:rsidRPr="00D40C55">
        <w:rPr>
          <w:rFonts w:ascii="Arial" w:hAnsi="Arial" w:cs="Arial"/>
          <w:b/>
        </w:rPr>
        <w:t xml:space="preserve">Article 30- Lieu et mode de paiement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Le Maître d’Ouvrage se libérera des sommes dues par virement bancaire au nom du cocontractant de la manière suivante :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La domiciliation bancaire devra être la même que celle du cautionnement définitif</w:t>
      </w:r>
      <w:r>
        <w:rPr>
          <w:rFonts w:ascii="Arial" w:hAnsi="Arial" w:cs="Arial"/>
        </w:rPr>
        <w:t>.</w:t>
      </w:r>
      <w:r w:rsidRPr="00416856">
        <w:rPr>
          <w:rFonts w:ascii="Arial" w:hAnsi="Arial" w:cs="Arial"/>
        </w:rPr>
        <w:t xml:space="preserve">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a) Pour les règlements en francs CFA, soit (montant net à mandater en chiffres et en lettres), par crédit au compte n° _________ ouvert au nom du co-contractant à la banque______________ </w:t>
      </w:r>
    </w:p>
    <w:p w:rsidR="00F22CF4" w:rsidRPr="00D40C55" w:rsidRDefault="00F22CF4" w:rsidP="00D34051">
      <w:pPr>
        <w:tabs>
          <w:tab w:val="left" w:pos="1199"/>
          <w:tab w:val="left" w:pos="2705"/>
        </w:tabs>
        <w:spacing w:before="60"/>
        <w:jc w:val="both"/>
        <w:rPr>
          <w:rFonts w:ascii="Arial" w:hAnsi="Arial" w:cs="Arial"/>
          <w:b/>
        </w:rPr>
      </w:pPr>
      <w:r w:rsidRPr="00D40C55">
        <w:rPr>
          <w:rFonts w:ascii="Arial" w:hAnsi="Arial" w:cs="Arial"/>
          <w:b/>
        </w:rPr>
        <w:t xml:space="preserve">Article 31 Garanties et cautions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 cocontractant devra fournir les garanties émanant des banques ou organismes financiers agréés par le Ministre chargé des finances ou ayant un correspondant local agréé.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Les garanties décrites ci-après en faveur du Maître d’Ouvrage sont exigées dans les délais, pour le montant, selon la manière et sous la forme indiquée ci-après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31.1. Cautionnement définitif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a) Il est constitué par le titulaire du Marché et transmis au Chef Service du marché dans un délai maximum de vingt (20) jours calendaires à compter de la date de notification du marché et en tout cas avant le premier paiement.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b) Son montant est fixé à :   __________________</w:t>
      </w:r>
      <w:r>
        <w:rPr>
          <w:rFonts w:ascii="Arial" w:hAnsi="Arial" w:cs="Arial"/>
        </w:rPr>
        <w:t xml:space="preserve"> </w:t>
      </w:r>
      <w:r w:rsidRPr="00416856">
        <w:rPr>
          <w:rFonts w:ascii="Arial" w:hAnsi="Arial" w:cs="Arial"/>
        </w:rPr>
        <w:t xml:space="preserve">. Il est </w:t>
      </w:r>
      <w:r>
        <w:rPr>
          <w:rFonts w:ascii="Arial" w:hAnsi="Arial" w:cs="Arial"/>
        </w:rPr>
        <w:t>de 2</w:t>
      </w:r>
      <w:r w:rsidRPr="00416856">
        <w:rPr>
          <w:rFonts w:ascii="Arial" w:hAnsi="Arial" w:cs="Arial"/>
        </w:rPr>
        <w:t>% du mo</w:t>
      </w:r>
      <w:r>
        <w:rPr>
          <w:rFonts w:ascii="Arial" w:hAnsi="Arial" w:cs="Arial"/>
        </w:rPr>
        <w:t>ntant TTC du marché.</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c) La garantie sera libellée dans la monnaie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d) Les modes de substitution du cautionnement sont prévus à l’article 140 du code des marchés publics.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e) Le cautionnement définitif sera restitué consécutivement par le Maître d’Ouvrage dans un délai d’un mois suivant la date de réception provisoire des travaux, à la suite d’une mainlevée délivrée par le Maître d’Ouvrage après demande du cocontractant.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f) 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31.2. Cautionnement d’avance de démarrage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le taux</w:t>
      </w:r>
      <w:r>
        <w:rPr>
          <w:rFonts w:ascii="Arial" w:hAnsi="Arial" w:cs="Arial"/>
        </w:rPr>
        <w:t xml:space="preserve"> est fixé à </w:t>
      </w:r>
      <w:r w:rsidRPr="00416856">
        <w:rPr>
          <w:rFonts w:ascii="Arial" w:hAnsi="Arial" w:cs="Arial"/>
        </w:rPr>
        <w:t xml:space="preserve">20% du montant TTC du marché cautionné à 100% par un établissement bancaire de droit camerounais ou un organisme financier agrée de premier rang conformément à la réglementation en vigueur et les modalités de restitution de la caution.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31.3. Cautionnement de bonne exécution (en remplacement de la retenue de garantie)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Lorsque le marché est assorti d’une période de garantie ou d’entretien, la r</w:t>
      </w:r>
      <w:r>
        <w:rPr>
          <w:rFonts w:ascii="Arial" w:hAnsi="Arial" w:cs="Arial"/>
        </w:rPr>
        <w:t xml:space="preserve">etenue de garantie est fixée à </w:t>
      </w:r>
      <w:r w:rsidRPr="00416856">
        <w:rPr>
          <w:rFonts w:ascii="Arial" w:hAnsi="Arial" w:cs="Arial"/>
        </w:rPr>
        <w:t xml:space="preserve">10% du montant TTC du marché.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La restitution de la retenue de garantie ou du cautionnement de bonne exécution sera effectuée à compter de la réception définitive des travaux sur mainlevée délivrée par le Maître d’Ouvrage après expiration du délai de garantie.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Dans ce cas, il ne peut être mis fin à l’engagement de la caution que par main levée délivrée par le Maître d’Ouvrage.  </w:t>
      </w:r>
    </w:p>
    <w:p w:rsidR="00F22CF4" w:rsidRPr="00D40C55" w:rsidRDefault="00F22CF4" w:rsidP="00D34051">
      <w:pPr>
        <w:tabs>
          <w:tab w:val="left" w:pos="1199"/>
          <w:tab w:val="left" w:pos="2705"/>
        </w:tabs>
        <w:spacing w:before="20" w:after="20"/>
        <w:jc w:val="both"/>
        <w:rPr>
          <w:rFonts w:ascii="Arial" w:hAnsi="Arial" w:cs="Arial"/>
          <w:b/>
        </w:rPr>
      </w:pPr>
      <w:r w:rsidRPr="00D40C55">
        <w:rPr>
          <w:rFonts w:ascii="Arial" w:hAnsi="Arial" w:cs="Arial"/>
          <w:b/>
        </w:rPr>
        <w:t xml:space="preserve">Article 32 Variation des prix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32.1. </w:t>
      </w:r>
      <w:r>
        <w:rPr>
          <w:rFonts w:ascii="Arial" w:hAnsi="Arial" w:cs="Arial"/>
        </w:rPr>
        <w:t>L</w:t>
      </w:r>
      <w:r w:rsidRPr="007C712C">
        <w:rPr>
          <w:rFonts w:ascii="Arial" w:hAnsi="Arial" w:cs="Arial"/>
        </w:rPr>
        <w:t>a présente Lettre-Commande est à prix unitaires et forfaitaires. Ces prix sont définitifs, fermes et non révisables</w:t>
      </w:r>
      <w:r w:rsidRPr="009E55F5">
        <w:rPr>
          <w:rFonts w:ascii="Arial Narrow" w:hAnsi="Arial Narrow" w:cs="Tahoma"/>
        </w:rPr>
        <w:t>.</w:t>
      </w:r>
      <w:r w:rsidRPr="00416856">
        <w:rPr>
          <w:rFonts w:ascii="Arial" w:hAnsi="Arial" w:cs="Arial"/>
        </w:rPr>
        <w:t xml:space="preserv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Les acomptes payés au cocontractant au titre des avances ne sont pas révisables. </w:t>
      </w:r>
    </w:p>
    <w:p w:rsidR="00F22CF4" w:rsidRPr="007C712C" w:rsidRDefault="00F22CF4" w:rsidP="00D34051">
      <w:pPr>
        <w:tabs>
          <w:tab w:val="left" w:pos="1199"/>
          <w:tab w:val="left" w:pos="2705"/>
        </w:tabs>
        <w:spacing w:before="60" w:after="60"/>
        <w:jc w:val="both"/>
        <w:rPr>
          <w:rFonts w:ascii="Arial" w:hAnsi="Arial" w:cs="Arial"/>
          <w:b/>
        </w:rPr>
      </w:pPr>
      <w:r w:rsidRPr="007C712C">
        <w:rPr>
          <w:rFonts w:ascii="Arial" w:hAnsi="Arial" w:cs="Arial"/>
          <w:b/>
        </w:rPr>
        <w:t xml:space="preserve">Article 33 Formules de révision des prix </w:t>
      </w:r>
    </w:p>
    <w:p w:rsidR="00F22CF4" w:rsidRPr="00416856" w:rsidRDefault="00F22CF4" w:rsidP="00D34051">
      <w:pPr>
        <w:tabs>
          <w:tab w:val="left" w:pos="1199"/>
          <w:tab w:val="left" w:pos="2705"/>
        </w:tabs>
        <w:spacing w:before="60" w:after="60"/>
        <w:jc w:val="both"/>
        <w:rPr>
          <w:rFonts w:ascii="Arial" w:hAnsi="Arial" w:cs="Arial"/>
        </w:rPr>
      </w:pPr>
      <w:r>
        <w:rPr>
          <w:rFonts w:ascii="Arial" w:hAnsi="Arial" w:cs="Arial"/>
        </w:rPr>
        <w:t>Sans objet</w:t>
      </w:r>
    </w:p>
    <w:p w:rsidR="00F22CF4" w:rsidRPr="00055F13" w:rsidRDefault="00F22CF4" w:rsidP="00D34051">
      <w:pPr>
        <w:tabs>
          <w:tab w:val="left" w:pos="1199"/>
          <w:tab w:val="left" w:pos="2705"/>
        </w:tabs>
        <w:spacing w:before="60" w:after="60"/>
        <w:jc w:val="both"/>
        <w:rPr>
          <w:rFonts w:ascii="Arial" w:hAnsi="Arial" w:cs="Arial"/>
          <w:b/>
        </w:rPr>
      </w:pPr>
      <w:r w:rsidRPr="00055F13">
        <w:rPr>
          <w:rFonts w:ascii="Arial" w:hAnsi="Arial" w:cs="Arial"/>
          <w:b/>
        </w:rPr>
        <w:t xml:space="preserve">Article 34 Formules d’actualisation des prix </w:t>
      </w:r>
    </w:p>
    <w:p w:rsidR="00F22CF4" w:rsidRPr="00416856" w:rsidRDefault="00F22CF4" w:rsidP="00D34051">
      <w:pPr>
        <w:tabs>
          <w:tab w:val="left" w:pos="1199"/>
          <w:tab w:val="left" w:pos="2705"/>
        </w:tabs>
        <w:jc w:val="both"/>
        <w:rPr>
          <w:rFonts w:ascii="Arial" w:hAnsi="Arial" w:cs="Arial"/>
        </w:rPr>
      </w:pPr>
      <w:r>
        <w:rPr>
          <w:rFonts w:ascii="Arial" w:hAnsi="Arial" w:cs="Arial"/>
        </w:rPr>
        <w:t>Sans objet</w:t>
      </w:r>
      <w:r w:rsidRPr="00416856">
        <w:rPr>
          <w:rFonts w:ascii="Arial" w:hAnsi="Arial" w:cs="Arial"/>
        </w:rPr>
        <w:t xml:space="preserve">.  </w:t>
      </w:r>
    </w:p>
    <w:p w:rsidR="00F22CF4" w:rsidRPr="00055F13" w:rsidRDefault="00F22CF4" w:rsidP="00D34051">
      <w:pPr>
        <w:tabs>
          <w:tab w:val="left" w:pos="1199"/>
          <w:tab w:val="left" w:pos="2705"/>
        </w:tabs>
        <w:spacing w:before="60" w:after="60"/>
        <w:jc w:val="both"/>
        <w:rPr>
          <w:rFonts w:ascii="Arial" w:hAnsi="Arial" w:cs="Arial"/>
          <w:b/>
        </w:rPr>
      </w:pPr>
      <w:r w:rsidRPr="00055F13">
        <w:rPr>
          <w:rFonts w:ascii="Arial" w:hAnsi="Arial" w:cs="Arial"/>
          <w:b/>
        </w:rPr>
        <w:t xml:space="preserve">Article 35 Travaux en régie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Le montant des travaux en régie visés à l’alinéa 1 ci-dessus ne peut être supérieur à deux pour cent (2%) du montant toutes taxes comprises (TTC) du marché.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[Se référer au texte particulier de l’Autorité chargée des marchés publics définissant les conditions d’exercice des travaux en régie]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F22CF4" w:rsidRPr="00055F13" w:rsidRDefault="00F22CF4" w:rsidP="00D34051">
      <w:pPr>
        <w:tabs>
          <w:tab w:val="left" w:pos="1199"/>
          <w:tab w:val="left" w:pos="2705"/>
        </w:tabs>
        <w:spacing w:before="60" w:after="60"/>
        <w:jc w:val="both"/>
        <w:rPr>
          <w:rFonts w:ascii="Arial" w:hAnsi="Arial" w:cs="Arial"/>
          <w:b/>
        </w:rPr>
      </w:pPr>
      <w:r w:rsidRPr="00055F13">
        <w:rPr>
          <w:rFonts w:ascii="Arial" w:hAnsi="Arial" w:cs="Arial"/>
          <w:b/>
        </w:rPr>
        <w:t xml:space="preserve">Article 36 Valorisation des approvisionnements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36.1. Des acomptes pour approvisionnement peuvent être accordés en raison des dépenses engagées en vue de l’exécution des travaux, fournitures ou services qui font l’objet d’un marché. Les modalités de paiement desdites avances sont fixées dans le code des marchés publics.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36.2. Il n’est pas demandé de caution pour les acomptes sur approvisionnements.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36.3 Dans tous les cas, le cocontractant de l’administration est responsable du gardiennage des matériaux ayant donnés lieu à une avance pour approvisionnement jusqu’à la réception des travaux.  </w:t>
      </w:r>
    </w:p>
    <w:p w:rsidR="00F22CF4" w:rsidRPr="00055F13" w:rsidRDefault="00F22CF4" w:rsidP="00D34051">
      <w:pPr>
        <w:tabs>
          <w:tab w:val="left" w:pos="1199"/>
          <w:tab w:val="left" w:pos="2705"/>
        </w:tabs>
        <w:spacing w:before="60"/>
        <w:jc w:val="both"/>
        <w:rPr>
          <w:rFonts w:ascii="Arial" w:hAnsi="Arial" w:cs="Arial"/>
          <w:b/>
        </w:rPr>
      </w:pPr>
      <w:r w:rsidRPr="00055F13">
        <w:rPr>
          <w:rFonts w:ascii="Arial" w:hAnsi="Arial" w:cs="Arial"/>
          <w:b/>
        </w:rPr>
        <w:t xml:space="preserve">Article 37 Avances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37.1. Le Maître d’Ouvrage accordera une avance de démarrage n’excédant pas 20% du montant TTC du marché</w:t>
      </w:r>
      <w:r>
        <w:rPr>
          <w:rFonts w:ascii="Arial" w:hAnsi="Arial" w:cs="Arial"/>
        </w:rPr>
        <w:t>.</w:t>
      </w:r>
      <w:r w:rsidRPr="00416856">
        <w:rPr>
          <w:rFonts w:ascii="Arial" w:hAnsi="Arial" w:cs="Arial"/>
        </w:rPr>
        <w:t xml:space="preserve">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37.2 L’avance de démarrage peut être obtenue par le co-contractant de l’administration sur simple demande adressée au Maître d’ouvrage sans justificatif. Cette avance commence à être remboursée par déduction d’un pourcentage : </w:t>
      </w:r>
      <w:r>
        <w:rPr>
          <w:rFonts w:ascii="Arial" w:hAnsi="Arial" w:cs="Arial"/>
        </w:rPr>
        <w:t>30%</w:t>
      </w:r>
      <w:r w:rsidRPr="00416856">
        <w:rPr>
          <w:rFonts w:ascii="Arial" w:hAnsi="Arial" w:cs="Arial"/>
        </w:rPr>
        <w:t xml:space="preserve"> sur chaque décompte dès lors que le cumul des travaux atteint 40% du montant du marché. Le versement de l'avance de démarrage intervient postérieurement à la mise en place des cautions exigibles, conformément aux dispositions du code des• marchés publics.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37.3 La totalité de l’avance doit être remboursée au plus tard dès le moment où la valeur en prix de base des prestations réalisées atteint quatre-vingt pour cent (80%) du montant du marché.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37.4 Au fur et à mesure du remboursement des avances, le Maître d’Ouvrage donnera la mainlevée de la partie de la caution correspondante, sur demande expresse du cocontractant de l’administration.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  </w:t>
      </w:r>
    </w:p>
    <w:p w:rsidR="00F22CF4" w:rsidRPr="00055F13" w:rsidRDefault="00F22CF4" w:rsidP="00D34051">
      <w:pPr>
        <w:tabs>
          <w:tab w:val="left" w:pos="1199"/>
          <w:tab w:val="left" w:pos="2705"/>
        </w:tabs>
        <w:spacing w:before="60"/>
        <w:jc w:val="both"/>
        <w:rPr>
          <w:rFonts w:ascii="Arial" w:hAnsi="Arial" w:cs="Arial"/>
          <w:b/>
        </w:rPr>
      </w:pPr>
      <w:r w:rsidRPr="00055F13">
        <w:rPr>
          <w:rFonts w:ascii="Arial" w:hAnsi="Arial" w:cs="Arial"/>
          <w:b/>
        </w:rPr>
        <w:t xml:space="preserve">Article 38 Règlement des travaux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38.1. Constatation des travaux exécutés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Avant la fin de chaque mois, le cocontractant de l’administration et l’Ingénieur, établissent un attachement contradictoire qui récapitule et fixe les quantités réalisées et constatées pour chaque poste du bordereau au cours du mois et pouvant donner droit au paiement.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38.2. Décomptes provisoires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Les décomptes provisoires doivent être établis en sept exemplaires à une fréquence d</w:t>
      </w:r>
      <w:r>
        <w:rPr>
          <w:rFonts w:ascii="Arial" w:hAnsi="Arial" w:cs="Arial"/>
        </w:rPr>
        <w:t xml:space="preserve">’un </w:t>
      </w:r>
      <w:r w:rsidRPr="00416856">
        <w:rPr>
          <w:rFonts w:ascii="Arial" w:hAnsi="Arial" w:cs="Arial"/>
        </w:rPr>
        <w:t xml:space="preserve">(01) mois.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L’In</w:t>
      </w:r>
      <w:r>
        <w:rPr>
          <w:rFonts w:ascii="Arial" w:hAnsi="Arial" w:cs="Arial"/>
        </w:rPr>
        <w:t xml:space="preserve">génieur dispose d’un délai de </w:t>
      </w:r>
      <w:r w:rsidRPr="00416856">
        <w:rPr>
          <w:rFonts w:ascii="Arial" w:hAnsi="Arial" w:cs="Arial"/>
        </w:rPr>
        <w:t xml:space="preserve">sept (7) jours ouvrables pour transmettre au Chef de service du marché, le projet de décompte qu’il a approuvé.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Le chef de service quant à lui dispose d’un délai de </w:t>
      </w:r>
      <w:r>
        <w:rPr>
          <w:rFonts w:ascii="Arial" w:hAnsi="Arial" w:cs="Arial"/>
        </w:rPr>
        <w:t>dix</w:t>
      </w:r>
      <w:r w:rsidRPr="00416856">
        <w:rPr>
          <w:rFonts w:ascii="Arial" w:hAnsi="Arial" w:cs="Arial"/>
        </w:rPr>
        <w:t xml:space="preserve"> (1</w:t>
      </w:r>
      <w:r>
        <w:rPr>
          <w:rFonts w:ascii="Arial" w:hAnsi="Arial" w:cs="Arial"/>
        </w:rPr>
        <w:t>0</w:t>
      </w:r>
      <w:r w:rsidRPr="00416856">
        <w:rPr>
          <w:rFonts w:ascii="Arial" w:hAnsi="Arial" w:cs="Arial"/>
        </w:rPr>
        <w:t xml:space="preserve">) jours ouvrables pour procéder à la liquidation et sa transmission au comptable chargé du paiement avec copie à l’organisme chargé du contrôle externe.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Les copies des décomptes provisoires doivent être transmises au Ministère en charge des marchés publics et à l’organisme chargé de la régulation des marchés publics.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Le délai maximum accordé au comptable assignataire pour le règlement des acomptes est fixé à quatre-vingt</w:t>
      </w:r>
      <w:r>
        <w:rPr>
          <w:rFonts w:ascii="Arial" w:hAnsi="Arial" w:cs="Arial"/>
        </w:rPr>
        <w:t xml:space="preserve"> </w:t>
      </w:r>
      <w:r w:rsidRPr="00416856">
        <w:rPr>
          <w:rFonts w:ascii="Arial" w:hAnsi="Arial" w:cs="Arial"/>
        </w:rPr>
        <w:t xml:space="preserve">dix (90) jours à compter de la date de réception des décomptes transmis par le chef de service du marché.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Le montant </w:t>
      </w:r>
      <w:r w:rsidRPr="00055F13">
        <w:rPr>
          <w:rFonts w:ascii="Arial" w:hAnsi="Arial" w:cs="Arial"/>
          <w:sz w:val="18"/>
        </w:rPr>
        <w:t xml:space="preserve">HTVA </w:t>
      </w:r>
      <w:r w:rsidRPr="00416856">
        <w:rPr>
          <w:rFonts w:ascii="Arial" w:hAnsi="Arial" w:cs="Arial"/>
        </w:rPr>
        <w:t>de l’acompte à payer au cocontractant de l’adminis</w:t>
      </w:r>
      <w:r>
        <w:rPr>
          <w:rFonts w:ascii="Arial" w:hAnsi="Arial" w:cs="Arial"/>
        </w:rPr>
        <w:t>tration sera mandaté comme suit</w:t>
      </w:r>
      <w:r w:rsidRPr="00416856">
        <w:rPr>
          <w:rFonts w:ascii="Arial" w:hAnsi="Arial" w:cs="Arial"/>
        </w:rPr>
        <w:t xml:space="preserve">: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 HTVA - AIR versé directement au compte du cocontractant de l’administration;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 TVA au taux en vigueur ; </w:t>
      </w:r>
    </w:p>
    <w:p w:rsidR="00F22CF4" w:rsidRPr="00416856" w:rsidRDefault="00F22CF4" w:rsidP="00D34051">
      <w:pPr>
        <w:tabs>
          <w:tab w:val="left" w:pos="1199"/>
          <w:tab w:val="left" w:pos="2705"/>
        </w:tabs>
        <w:jc w:val="both"/>
        <w:rPr>
          <w:rFonts w:ascii="Arial" w:hAnsi="Arial" w:cs="Arial"/>
        </w:rPr>
      </w:pPr>
      <w:r>
        <w:rPr>
          <w:rFonts w:ascii="Arial" w:hAnsi="Arial" w:cs="Arial"/>
        </w:rPr>
        <w:t xml:space="preserve">- </w:t>
      </w:r>
      <w:r w:rsidRPr="00416856">
        <w:rPr>
          <w:rFonts w:ascii="Arial" w:hAnsi="Arial" w:cs="Arial"/>
        </w:rPr>
        <w:t xml:space="preserve">AIR versé au Trésor public au titre de l’AIR dû par le cocontractant ;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38.3. Décompte final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Après achèvement des travaux et dans un délai maximum de </w:t>
      </w:r>
      <w:r>
        <w:rPr>
          <w:rFonts w:ascii="Arial" w:hAnsi="Arial" w:cs="Arial"/>
        </w:rPr>
        <w:t>trente (30)</w:t>
      </w:r>
      <w:r w:rsidRPr="00416856">
        <w:rPr>
          <w:rFonts w:ascii="Arial" w:hAnsi="Arial" w:cs="Arial"/>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Ce projet de décompte final, une fois rectifié par l’ingénieur et accepté par le Chef de service du marché devient final. Il sert à l’établissement de l’acompte pour solde du marché, établi dans les mêmes conditions que celles définies pour l’établissement des décomptes mensuels.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38.3.2.  Le Chef de service dispose </w:t>
      </w:r>
      <w:r>
        <w:rPr>
          <w:rFonts w:ascii="Arial" w:hAnsi="Arial" w:cs="Arial"/>
        </w:rPr>
        <w:t xml:space="preserve">d’un délai de quinze (15) jours </w:t>
      </w:r>
      <w:r w:rsidRPr="00416856">
        <w:rPr>
          <w:rFonts w:ascii="Arial" w:hAnsi="Arial" w:cs="Arial"/>
        </w:rPr>
        <w:t xml:space="preserve">pour notifier le projet rectifié et accepté </w:t>
      </w:r>
      <w:r>
        <w:rPr>
          <w:rFonts w:ascii="Arial" w:hAnsi="Arial" w:cs="Arial"/>
        </w:rPr>
        <w:t>à l’ingénieur du marché.</w:t>
      </w:r>
      <w:r w:rsidRPr="00416856">
        <w:rPr>
          <w:rFonts w:ascii="Arial" w:hAnsi="Arial" w:cs="Arial"/>
        </w:rPr>
        <w:t xml:space="preserve">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38.3.4. Le cocontractant de l’administration doit dans un délai maximal d’un mois suivant la date de cette notification, renvoyer le décompte final revêtu de sa signature sans ou avec réserves, ou faire connaître les raisons pour lesquelles il refuse de signer.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Pr>
          <w:rFonts w:ascii="Arial" w:hAnsi="Arial" w:cs="Arial"/>
        </w:rPr>
        <w:t>à l’ingénieur</w:t>
      </w:r>
      <w:r w:rsidRPr="00416856">
        <w:rPr>
          <w:rFonts w:ascii="Arial" w:hAnsi="Arial" w:cs="Arial"/>
        </w:rPr>
        <w:t xml:space="preserve"> dans le même délai que ci-dessus, sous peine de forclusion.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Le règlement du différend intervient alors selon les dispositions du code des marchés publics en vigueur et du CCAG applicable.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38.4. Décompte général et définitif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38.4.1. A la fin de la période de garantie qui donne lieu à la réception définitive des travaux, le Chef de service dresse le décompte général et définitif du marché qu’il fait signer contradictoirement par le cocontractant et le Maître d’Ouvrage. Ce décompte comprend :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 Le décompte final,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 Le solde,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 La récapitulation des acomptes mensuels.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La signature du décompte général et définitif sans réserve par le cocontractant, lie définitivement les parties et met fin au marché, et libère le cocontractant et le maitre d’ouvrage de toutes leurs obligations, sauf en ce qui concerne les intérêts moratoires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38.4.2. 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rsidR="00F22CF4" w:rsidRPr="00416856" w:rsidRDefault="00F22CF4" w:rsidP="00D34051">
      <w:pPr>
        <w:tabs>
          <w:tab w:val="left" w:pos="1199"/>
          <w:tab w:val="left" w:pos="2705"/>
        </w:tabs>
        <w:jc w:val="both"/>
        <w:rPr>
          <w:rFonts w:ascii="Arial" w:hAnsi="Arial" w:cs="Arial"/>
        </w:rPr>
      </w:pPr>
      <w:r w:rsidRPr="00416856">
        <w:rPr>
          <w:rFonts w:ascii="Arial" w:hAnsi="Arial" w:cs="Arial"/>
        </w:rPr>
        <w:t xml:space="preserve">Les délais et les modalités de signature ainsi que de gestion des désaccords sont les mêmes que ceux du décompte final.    </w:t>
      </w:r>
    </w:p>
    <w:p w:rsidR="00F22CF4" w:rsidRPr="00055F13" w:rsidRDefault="00F22CF4" w:rsidP="00D34051">
      <w:pPr>
        <w:tabs>
          <w:tab w:val="left" w:pos="1199"/>
          <w:tab w:val="left" w:pos="2705"/>
        </w:tabs>
        <w:spacing w:before="60"/>
        <w:jc w:val="both"/>
        <w:rPr>
          <w:rFonts w:ascii="Arial" w:hAnsi="Arial" w:cs="Arial"/>
          <w:b/>
        </w:rPr>
      </w:pPr>
      <w:r w:rsidRPr="00055F13">
        <w:rPr>
          <w:rFonts w:ascii="Arial" w:hAnsi="Arial" w:cs="Arial"/>
          <w:b/>
        </w:rPr>
        <w:t xml:space="preserve">Article 39 Intérêts moratoires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 = M x (n/360) x (i) dans laquelle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M = Montant TTC des sommes dues au titulaire ; N = Nombre de jours calendaires de retard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i = Taux débiteurs des entreprises à la BEAC majoré d’un (01) point ou taux d’escompte pratiqué par la Banque d’émission de la monnaie considérée majoré au plus d’un (01) point, selon le cas.  </w:t>
      </w:r>
    </w:p>
    <w:p w:rsidR="00F22CF4" w:rsidRPr="00A36181" w:rsidRDefault="00F22CF4" w:rsidP="00D34051">
      <w:pPr>
        <w:tabs>
          <w:tab w:val="left" w:pos="1199"/>
          <w:tab w:val="left" w:pos="2705"/>
        </w:tabs>
        <w:spacing w:before="20" w:after="20"/>
        <w:jc w:val="both"/>
        <w:rPr>
          <w:rFonts w:ascii="Arial" w:hAnsi="Arial" w:cs="Arial"/>
          <w:b/>
        </w:rPr>
      </w:pPr>
      <w:r w:rsidRPr="00A36181">
        <w:rPr>
          <w:rFonts w:ascii="Arial" w:hAnsi="Arial" w:cs="Arial"/>
          <w:b/>
        </w:rPr>
        <w:t xml:space="preserve">Article 40 Pénalités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A. Pénalités de retard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40.1 En cas de dépassement du délai contractuel imputable au titulaire du marché, il lui est appliqué après mise en demeure préalable, une pénalité de retard, dont le montant est fixé comme suit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a. Un deux millième (1/2000ème) du montant TTC du marché de base par jour calendaire de retard du premier au trentième jour au-delà du délai contractuel fixé par le marché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b. Un millième (1/1000ème) du montant TTC du marché de base par jour calendaire de retard au-delà du trentième jour.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B. Pénalités particulières [montant et mode de calcul à préciser]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40.</w:t>
      </w:r>
      <w:r>
        <w:rPr>
          <w:rFonts w:ascii="Arial" w:hAnsi="Arial" w:cs="Arial"/>
        </w:rPr>
        <w:t>2</w:t>
      </w:r>
      <w:r w:rsidRPr="00416856">
        <w:rPr>
          <w:rFonts w:ascii="Arial" w:hAnsi="Arial" w:cs="Arial"/>
        </w:rPr>
        <w:t xml:space="preserve"> Indépendamment des pénalités pour dépassement du délai contractuel, le cocontractant est passible des pénalités particulières suivantes pour inobservation des dispositions du contrat, notamment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Remise tardive du cautionnement définitif (montant ou modalités à définir)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Remise tardive des assurances (montant ou modalités à définir)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Remise tardive du projet d’exécution pour autant que le retard soit du fait du cocontractant de l’administration (montant ou modalités à définir)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Autres à préciser par le Maître d’ouvrage (montant ou modalités à définir)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40.4. En tout état de cause, le montant cumulé des pénalités ne saurait excéder dix pour cent (10%) du montant TTC du marché de base et de ses avenants le cas échéant, sous peine de résiliation.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Toute remise de pénalités ne peut intervenir qu’après avis de l’organisme chargé de la régulation des marchés publics requis par le Maître d’Ouvrage. </w:t>
      </w:r>
    </w:p>
    <w:p w:rsidR="00F22CF4" w:rsidRPr="00055F13" w:rsidRDefault="00F22CF4" w:rsidP="00D34051">
      <w:pPr>
        <w:tabs>
          <w:tab w:val="left" w:pos="1199"/>
          <w:tab w:val="left" w:pos="2705"/>
        </w:tabs>
        <w:spacing w:before="60"/>
        <w:jc w:val="both"/>
        <w:rPr>
          <w:rFonts w:ascii="Arial" w:hAnsi="Arial" w:cs="Arial"/>
          <w:b/>
        </w:rPr>
      </w:pPr>
      <w:r w:rsidRPr="00055F13">
        <w:rPr>
          <w:rFonts w:ascii="Arial" w:hAnsi="Arial" w:cs="Arial"/>
          <w:b/>
        </w:rPr>
        <w:t xml:space="preserve">Article 41 Règlement en cas de groupement d’entreprises et de sous-traitance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41.1. En cas de groupement solidaire d’entreprises les paiements sont effectués dans le compte indiqué dans la soumission soit au nom du groupement, soit au nom du mandataire [à préciser le cas échéant].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En cas de groupement conjoint, les paiements seront effectués dans les différents comptes des cotraitants de la manière suivante : [à préciser le cas échéant].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41.2. Tout paiement d’acompte pour des prestations réalisées par des sous-traitants, est subordonné à l’exécution des prestations prévues dans le marché, et réceptionnés sous réserve de la preuve de leur paiement par le co-contractant de l’Administration aux sous-traitants.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L’Entreprise principale dispose d’un délai maximal de trente (30) jours ouvrables à compter de la date de rémunération de la facture des prestations exécutées et réceptionnées pour effectuer le paiement du soustraitant.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En cas de non-paiement d’un sous-traitant pour des prestations déjà rémunérées par le Maître d’Ouvrage ou, ce dernier peut prendre à l’encontre du titulaire du marché des mesures coercitives, notamment le paiement direct du sous-traitant.  </w:t>
      </w:r>
    </w:p>
    <w:p w:rsidR="00F22CF4" w:rsidRPr="00055F13" w:rsidRDefault="00F22CF4" w:rsidP="00D34051">
      <w:pPr>
        <w:tabs>
          <w:tab w:val="left" w:pos="1199"/>
          <w:tab w:val="left" w:pos="2705"/>
        </w:tabs>
        <w:spacing w:before="60"/>
        <w:jc w:val="both"/>
        <w:rPr>
          <w:rFonts w:ascii="Arial" w:hAnsi="Arial" w:cs="Arial"/>
          <w:b/>
        </w:rPr>
      </w:pPr>
      <w:r w:rsidRPr="00055F13">
        <w:rPr>
          <w:rFonts w:ascii="Arial" w:hAnsi="Arial" w:cs="Arial"/>
          <w:b/>
        </w:rPr>
        <w:t xml:space="preserve">Article 42 Régime fiscal et douanier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 marché est soumis au régime fiscal et douanier en vigueur en République du Cameroun. Le marché est conclu tout taxes comprises, conformément à la loi  n°…………… du ….  Portant loi de finances de la République du Cameroun pour l’exercice ……et au Code Général des Impôts qui définissent les modalités de mise en œuvre du régime fiscal des Marchés Publics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La fiscalité applicable au présent marché comporte notamment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Des impôts et taxes relatifs aux bénéfices industriels et commerciaux, y compris l’AIR qui constitue un précompte sur l’impôt des sociétés;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Des droits d’enregistrement calculés conformément aux stipulations du code des impôts; </w:t>
      </w:r>
    </w:p>
    <w:p w:rsidR="00F22CF4"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Des droits et taxes attachés à la réalisation des prestations prévues par le marché: </w:t>
      </w:r>
    </w:p>
    <w:p w:rsidR="00F22CF4"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Des droits et taxes d’entrée sur le territoire camerounais (droits de douanes, TVA, taxe informatique); </w:t>
      </w:r>
    </w:p>
    <w:p w:rsidR="00F22CF4"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Des droits et taxes communaux,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Des droits et taxes relatifs aux prélèvements des matériaux et d’eau.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Ces éléments doivent être intégrés dans les charges que le cocontractant impute sur ses coûts d’intervention et constituer l’un des éléments des sous-détails des prix hors taxes.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 prix TTC s’entend TVA incluse.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Sauf mention spécifique contraire figurant au Marché, le cocontractant devra supporter et payer tous droits, taxes, impôts et charges lui incombant ainsi qu’à ses sous-traitants.  </w:t>
      </w:r>
    </w:p>
    <w:p w:rsidR="00F22CF4" w:rsidRPr="00055F13" w:rsidRDefault="00F22CF4" w:rsidP="00D34051">
      <w:pPr>
        <w:tabs>
          <w:tab w:val="left" w:pos="1199"/>
          <w:tab w:val="left" w:pos="2705"/>
        </w:tabs>
        <w:spacing w:before="60"/>
        <w:jc w:val="both"/>
        <w:rPr>
          <w:rFonts w:ascii="Arial" w:hAnsi="Arial" w:cs="Arial"/>
          <w:b/>
        </w:rPr>
      </w:pPr>
      <w:r w:rsidRPr="00055F13">
        <w:rPr>
          <w:rFonts w:ascii="Arial" w:hAnsi="Arial" w:cs="Arial"/>
          <w:b/>
        </w:rPr>
        <w:t xml:space="preserve">Article 43 Timbres et enregistrement des marchés  </w:t>
      </w:r>
    </w:p>
    <w:p w:rsidR="00F22CF4" w:rsidRPr="00416856" w:rsidRDefault="00F22CF4" w:rsidP="00D34051">
      <w:pPr>
        <w:tabs>
          <w:tab w:val="left" w:pos="1199"/>
          <w:tab w:val="left" w:pos="2705"/>
        </w:tabs>
        <w:spacing w:before="60" w:after="60"/>
        <w:jc w:val="both"/>
        <w:rPr>
          <w:rFonts w:ascii="Arial" w:hAnsi="Arial" w:cs="Arial"/>
        </w:rPr>
      </w:pPr>
      <w:r w:rsidRPr="00416856">
        <w:rPr>
          <w:rFonts w:ascii="Arial" w:hAnsi="Arial" w:cs="Arial"/>
        </w:rPr>
        <w:t xml:space="preserve">Sept (07) exemplaires originaux du marché seront timbrés et enregistrés par les soins et aux frais du cocontractant de l’administration, conformément à la règlementation en vigueur.  </w:t>
      </w:r>
    </w:p>
    <w:p w:rsidR="00F22CF4" w:rsidRPr="00055F13" w:rsidRDefault="00F22CF4" w:rsidP="00D34051">
      <w:pPr>
        <w:tabs>
          <w:tab w:val="left" w:pos="1199"/>
          <w:tab w:val="left" w:pos="2705"/>
        </w:tabs>
        <w:spacing w:before="60" w:after="60"/>
        <w:jc w:val="both"/>
        <w:rPr>
          <w:rFonts w:ascii="Arial" w:hAnsi="Arial" w:cs="Arial"/>
          <w:b/>
          <w:color w:val="1F497D" w:themeColor="text2"/>
        </w:rPr>
      </w:pPr>
      <w:r w:rsidRPr="00055F13">
        <w:rPr>
          <w:rFonts w:ascii="Arial" w:hAnsi="Arial" w:cs="Arial"/>
          <w:b/>
          <w:color w:val="1F497D" w:themeColor="text2"/>
        </w:rPr>
        <w:t xml:space="preserve">CHAPITRE  V. DISPOSITIONS DIVERSES </w:t>
      </w:r>
    </w:p>
    <w:p w:rsidR="00F22CF4" w:rsidRPr="00055F13" w:rsidRDefault="00F22CF4" w:rsidP="00D34051">
      <w:pPr>
        <w:tabs>
          <w:tab w:val="left" w:pos="1199"/>
          <w:tab w:val="left" w:pos="2705"/>
        </w:tabs>
        <w:spacing w:before="60"/>
        <w:jc w:val="both"/>
        <w:rPr>
          <w:rFonts w:ascii="Arial" w:hAnsi="Arial" w:cs="Arial"/>
          <w:b/>
        </w:rPr>
      </w:pPr>
      <w:r w:rsidRPr="00055F13">
        <w:rPr>
          <w:rFonts w:ascii="Arial" w:hAnsi="Arial" w:cs="Arial"/>
          <w:b/>
        </w:rPr>
        <w:t xml:space="preserve">Article 44-Résiliation du marché  </w:t>
      </w:r>
    </w:p>
    <w:p w:rsidR="00F22CF4" w:rsidRPr="00416856" w:rsidRDefault="00F22CF4" w:rsidP="00D34051">
      <w:pPr>
        <w:tabs>
          <w:tab w:val="left" w:pos="1199"/>
          <w:tab w:val="left" w:pos="2705"/>
        </w:tabs>
        <w:spacing w:after="20"/>
        <w:jc w:val="both"/>
        <w:rPr>
          <w:rFonts w:ascii="Arial" w:hAnsi="Arial" w:cs="Arial"/>
        </w:rPr>
      </w:pPr>
      <w:r w:rsidRPr="00416856">
        <w:rPr>
          <w:rFonts w:ascii="Arial" w:hAnsi="Arial" w:cs="Arial"/>
        </w:rPr>
        <w:t xml:space="preserve">44.1 Le marché est résilié de plein droit dans l’un des cas suivants : </w:t>
      </w:r>
    </w:p>
    <w:p w:rsidR="00F22CF4" w:rsidRPr="00416856" w:rsidRDefault="00F22CF4" w:rsidP="00D34051">
      <w:pPr>
        <w:tabs>
          <w:tab w:val="left" w:pos="1199"/>
          <w:tab w:val="left" w:pos="2705"/>
        </w:tabs>
        <w:spacing w:after="20"/>
        <w:jc w:val="both"/>
        <w:rPr>
          <w:rFonts w:ascii="Arial" w:hAnsi="Arial" w:cs="Arial"/>
        </w:rPr>
      </w:pPr>
      <w:r w:rsidRPr="00416856">
        <w:rPr>
          <w:rFonts w:ascii="Arial" w:hAnsi="Arial" w:cs="Arial"/>
        </w:rPr>
        <w:t xml:space="preserve">a) Décès du titulaire du marché. Dans ce cas, le Maître d’Ouvrage peut, s’il y a lieu, autoriser que soient acceptées les propositions présentées par les ayant droits pour la continuation des prestations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b) Faillite du titulaire du marché. Dans ce cas, le Maître d’Ouvrage peut accepter s’il y a lieu, des propositions qui peuvent être présentées par les créanciers pour la continuation des prestations;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c) Liquidation judiciaire, si le co-contractant de l’Administration n’est pas autorisé par le tribunal à continuer l’exploitation de son entreprise;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d) En cas de sous-traitance, de co-traitance ou de sous-commande sans autorisation préalable du Maître d’Ouvrage;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e) Défaillance du cocontractant de l’Administration dûment notifiée à ce dernier par le Maître d’Ouvrage par ordre de service valant mise en demeure et après évaluation et constat de la carence :  </w:t>
      </w:r>
    </w:p>
    <w:p w:rsidR="00F22CF4"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f) Non-respect de la législation ou de la réglementation du travail;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g) Variation importante des prix dans les conditions définies par le cahier des clauses administratives générales, suite à la modification des conditions économiques ou des quantités initiales du marché; </w:t>
      </w:r>
    </w:p>
    <w:p w:rsidR="00F22CF4"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h) Manœuvres frauduleuses et corruption dûment constatées.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44.2 Le marché peut également être résilié dans les conditions stipulées dans le CCAG, notamment dans l’un des cas suivant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Retard dans les travaux entraînant des pénalités au-delà de 10% du montant du marché TTC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Ajournement ou interruption prolongée décidée par le Maitre d’Ouvrage</w:t>
      </w:r>
      <w:r>
        <w:rPr>
          <w:rFonts w:ascii="Arial" w:hAnsi="Arial" w:cs="Arial"/>
        </w:rPr>
        <w:t xml:space="preserve"> </w:t>
      </w:r>
      <w:r w:rsidRPr="00416856">
        <w:rPr>
          <w:rFonts w:ascii="Arial" w:hAnsi="Arial" w:cs="Arial"/>
        </w:rPr>
        <w:t xml:space="preserv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Non-paiement persistant des prestations.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Refus de la reprise des travaux mal exécutés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44.3 Le marché peut également être résilié sans tort des titulaires, notamment dans l’un des cas suivant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Force majeure et après avis de l’Autorité chargée des marchés publics en l’absence de toute responsabilité du cocontractant de l’administration sans préjudice des indemnités auxquels ce dernier peut prétendre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Non-paiement persistant des prestations.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Motif d’intérêt général.  </w:t>
      </w:r>
    </w:p>
    <w:p w:rsidR="00F22CF4" w:rsidRPr="00422707" w:rsidRDefault="00F22CF4" w:rsidP="00D34051">
      <w:pPr>
        <w:tabs>
          <w:tab w:val="left" w:pos="1199"/>
          <w:tab w:val="left" w:pos="2705"/>
        </w:tabs>
        <w:spacing w:before="60" w:after="60"/>
        <w:jc w:val="both"/>
        <w:rPr>
          <w:rFonts w:ascii="Arial" w:hAnsi="Arial" w:cs="Arial"/>
          <w:b/>
        </w:rPr>
      </w:pPr>
      <w:r w:rsidRPr="00422707">
        <w:rPr>
          <w:rFonts w:ascii="Arial" w:hAnsi="Arial" w:cs="Arial"/>
          <w:b/>
        </w:rPr>
        <w:t xml:space="preserve">Article 45 Cas de force majeure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Le titulaire du marché ne sera pas tenu responsable des retards imputables à un cas de force majeure. Dans un tel cas, le titulaire du marché avertira le Maître d’ouvrage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 </w:t>
      </w:r>
    </w:p>
    <w:p w:rsidR="00F22CF4" w:rsidRPr="00A36181" w:rsidRDefault="00F22CF4" w:rsidP="00D34051">
      <w:pPr>
        <w:tabs>
          <w:tab w:val="left" w:pos="1199"/>
          <w:tab w:val="left" w:pos="2705"/>
        </w:tabs>
        <w:spacing w:before="20" w:after="20"/>
        <w:jc w:val="both"/>
        <w:rPr>
          <w:rFonts w:ascii="Arial" w:hAnsi="Arial" w:cs="Arial"/>
          <w:i/>
        </w:rPr>
      </w:pPr>
      <w:r w:rsidRPr="00A36181">
        <w:rPr>
          <w:rFonts w:ascii="Arial" w:hAnsi="Arial" w:cs="Arial"/>
          <w:i/>
        </w:rPr>
        <w:t xml:space="preserve">Aux fins du présent marché, la « force majeure » désigne </w:t>
      </w:r>
      <w:r w:rsidR="00D23057">
        <w:rPr>
          <w:rFonts w:ascii="Arial" w:hAnsi="Arial" w:cs="Arial"/>
          <w:i/>
        </w:rPr>
        <w:t xml:space="preserve">une catastrophe </w:t>
      </w:r>
      <w:r w:rsidR="00D34051">
        <w:rPr>
          <w:rFonts w:ascii="Arial" w:hAnsi="Arial" w:cs="Arial"/>
          <w:i/>
        </w:rPr>
        <w:t>(humanitaire, naturelle)</w:t>
      </w:r>
      <w:r w:rsidR="00D23057">
        <w:rPr>
          <w:rFonts w:ascii="Arial" w:hAnsi="Arial" w:cs="Arial"/>
          <w:i/>
        </w:rPr>
        <w:t xml:space="preserve"> ou un évènement climatique </w:t>
      </w:r>
      <w:r w:rsidR="00D34051">
        <w:rPr>
          <w:rFonts w:ascii="Arial" w:hAnsi="Arial" w:cs="Arial"/>
          <w:i/>
        </w:rPr>
        <w:t>extrême</w:t>
      </w:r>
      <w:r w:rsidR="00D23057">
        <w:rPr>
          <w:rFonts w:ascii="Arial" w:hAnsi="Arial" w:cs="Arial"/>
          <w:i/>
        </w:rPr>
        <w:t xml:space="preserv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Les cas de force majeure seront constatés conformément aux dispositions du CCAG. Il appartient au Maître d’Ouvrage d’apprécier le caractère de force majeure et les justificatifs fournis.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Dans le cas où le cocontractant invoquerait le cas de force majeure relevant des conditions météorologiques, les seuils en deçà desquels aucune réclamation ne sera admise sont :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Pluie : 200 millimètres en 24 heures;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Vent : 40 mètres par seconde; </w:t>
      </w:r>
    </w:p>
    <w:p w:rsidR="00F22CF4" w:rsidRPr="00416856" w:rsidRDefault="00F22CF4" w:rsidP="00D34051">
      <w:pPr>
        <w:tabs>
          <w:tab w:val="left" w:pos="1199"/>
          <w:tab w:val="left" w:pos="2705"/>
        </w:tabs>
        <w:spacing w:before="20" w:after="20"/>
        <w:jc w:val="both"/>
        <w:rPr>
          <w:rFonts w:ascii="Arial" w:hAnsi="Arial" w:cs="Arial"/>
        </w:rPr>
      </w:pPr>
      <w:r w:rsidRPr="00416856">
        <w:rPr>
          <w:rFonts w:ascii="Arial" w:hAnsi="Arial" w:cs="Arial"/>
        </w:rPr>
        <w:t xml:space="preserve">- Crue : la crue de fréquence décennale.  </w:t>
      </w:r>
    </w:p>
    <w:p w:rsidR="00F22CF4" w:rsidRPr="00422707" w:rsidRDefault="00F22CF4" w:rsidP="00D34051">
      <w:pPr>
        <w:tabs>
          <w:tab w:val="left" w:pos="1199"/>
          <w:tab w:val="left" w:pos="2705"/>
        </w:tabs>
        <w:spacing w:before="60" w:after="60"/>
        <w:jc w:val="both"/>
        <w:rPr>
          <w:rFonts w:ascii="Arial" w:hAnsi="Arial" w:cs="Arial"/>
          <w:b/>
        </w:rPr>
      </w:pPr>
      <w:r w:rsidRPr="00422707">
        <w:rPr>
          <w:rFonts w:ascii="Arial" w:hAnsi="Arial" w:cs="Arial"/>
          <w:b/>
        </w:rPr>
        <w:t xml:space="preserve">Article 46- Différends et litiges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 xml:space="preserve">Les différends ou litiges nés de l’exécution du présent marché peuvent faire l’objet d’un règlement à l’amiable. </w:t>
      </w:r>
    </w:p>
    <w:p w:rsidR="00F22CF4" w:rsidRPr="00416856" w:rsidRDefault="00F22CF4" w:rsidP="00D34051">
      <w:pPr>
        <w:tabs>
          <w:tab w:val="left" w:pos="1199"/>
          <w:tab w:val="left" w:pos="2705"/>
        </w:tabs>
        <w:spacing w:before="40" w:after="40"/>
        <w:jc w:val="both"/>
        <w:rPr>
          <w:rFonts w:ascii="Arial" w:hAnsi="Arial" w:cs="Arial"/>
        </w:rPr>
      </w:pPr>
      <w:r w:rsidRPr="00416856">
        <w:rPr>
          <w:rFonts w:ascii="Arial" w:hAnsi="Arial" w:cs="Arial"/>
        </w:rPr>
        <w:t>Lorsqu’aucune solution amiable ne peut être apportée au différend, celui-ci est porté devant la juridiction camerounaise compétente</w:t>
      </w:r>
      <w:r>
        <w:rPr>
          <w:rFonts w:ascii="Arial" w:hAnsi="Arial" w:cs="Arial"/>
        </w:rPr>
        <w:t>.</w:t>
      </w:r>
      <w:r w:rsidRPr="00416856">
        <w:rPr>
          <w:rFonts w:ascii="Arial" w:hAnsi="Arial" w:cs="Arial"/>
        </w:rPr>
        <w:t xml:space="preserve"> </w:t>
      </w:r>
    </w:p>
    <w:p w:rsidR="00F22CF4" w:rsidRPr="00422707" w:rsidRDefault="00F22CF4" w:rsidP="00D34051">
      <w:pPr>
        <w:tabs>
          <w:tab w:val="left" w:pos="1199"/>
          <w:tab w:val="left" w:pos="2705"/>
        </w:tabs>
        <w:spacing w:before="60" w:after="60"/>
        <w:jc w:val="both"/>
        <w:rPr>
          <w:rFonts w:ascii="Arial" w:hAnsi="Arial" w:cs="Arial"/>
          <w:b/>
        </w:rPr>
      </w:pPr>
      <w:r w:rsidRPr="00422707">
        <w:rPr>
          <w:rFonts w:ascii="Arial" w:hAnsi="Arial" w:cs="Arial"/>
          <w:b/>
        </w:rPr>
        <w:t xml:space="preserve">Article 47- Edition et diffusion du présent marché </w:t>
      </w:r>
    </w:p>
    <w:p w:rsidR="00F22CF4" w:rsidRPr="00416856" w:rsidRDefault="00F22CF4" w:rsidP="00D34051">
      <w:pPr>
        <w:tabs>
          <w:tab w:val="left" w:pos="1199"/>
          <w:tab w:val="left" w:pos="2705"/>
        </w:tabs>
        <w:spacing w:before="60" w:after="60"/>
        <w:jc w:val="both"/>
        <w:rPr>
          <w:rFonts w:ascii="Arial" w:hAnsi="Arial" w:cs="Arial"/>
        </w:rPr>
      </w:pPr>
      <w:r w:rsidRPr="00416856">
        <w:rPr>
          <w:rFonts w:ascii="Arial" w:hAnsi="Arial" w:cs="Arial"/>
        </w:rPr>
        <w:t xml:space="preserve">La rédaction ou la mise en forme des documents constitutifs du marché sont assurées par le Maître d’Ouvrage. La reproduction de Vingt (20) exemplaires du présent marché à faire souscrire par le cocontractant est à la charge du Maître d’Ouvrage.   </w:t>
      </w:r>
    </w:p>
    <w:p w:rsidR="00F22CF4" w:rsidRPr="00422707" w:rsidRDefault="00F22CF4" w:rsidP="00D34051">
      <w:pPr>
        <w:tabs>
          <w:tab w:val="left" w:pos="1199"/>
          <w:tab w:val="left" w:pos="2705"/>
        </w:tabs>
        <w:spacing w:before="60" w:after="60"/>
        <w:jc w:val="both"/>
        <w:rPr>
          <w:rFonts w:ascii="Arial" w:hAnsi="Arial" w:cs="Arial"/>
          <w:b/>
        </w:rPr>
      </w:pPr>
      <w:r w:rsidRPr="00422707">
        <w:rPr>
          <w:rFonts w:ascii="Arial" w:hAnsi="Arial" w:cs="Arial"/>
          <w:b/>
        </w:rPr>
        <w:t xml:space="preserve">Article 48- et dernier : Validité et entrée en vigueur du marché </w:t>
      </w:r>
    </w:p>
    <w:p w:rsidR="00F22CF4" w:rsidRDefault="00F22CF4" w:rsidP="00D34051">
      <w:pPr>
        <w:tabs>
          <w:tab w:val="left" w:pos="1199"/>
          <w:tab w:val="left" w:pos="2705"/>
        </w:tabs>
        <w:spacing w:before="60" w:after="60"/>
        <w:jc w:val="both"/>
        <w:rPr>
          <w:rFonts w:ascii="Arial" w:hAnsi="Arial" w:cs="Arial"/>
        </w:rPr>
      </w:pPr>
      <w:r w:rsidRPr="00416856">
        <w:rPr>
          <w:rFonts w:ascii="Arial" w:hAnsi="Arial" w:cs="Arial"/>
        </w:rPr>
        <w:t>Le présent marché ne deviendra définitif qu’après sa signature par le Maître d’Ouvrage. Il entrera en vigueur dès sa notification au cocontractant de l’administration.</w:t>
      </w:r>
      <w:r w:rsidRPr="00416856">
        <w:rPr>
          <w:rFonts w:ascii="Arial" w:hAnsi="Arial" w:cs="Arial"/>
        </w:rPr>
        <w:tab/>
      </w:r>
    </w:p>
    <w:p w:rsidR="001A014A" w:rsidRPr="00E126E5" w:rsidRDefault="001A014A" w:rsidP="001A014A">
      <w:pPr>
        <w:spacing w:before="120" w:after="120"/>
        <w:jc w:val="both"/>
        <w:rPr>
          <w:rFonts w:ascii="Arial Narrow" w:hAnsi="Arial Narrow" w:cs="Tahoma"/>
          <w:sz w:val="24"/>
          <w:szCs w:val="24"/>
        </w:rPr>
      </w:pPr>
    </w:p>
    <w:p w:rsidR="001A014A" w:rsidRPr="00E126E5" w:rsidRDefault="001A014A" w:rsidP="001A014A">
      <w:pPr>
        <w:spacing w:before="120" w:after="120"/>
        <w:jc w:val="center"/>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Default="001A014A" w:rsidP="001A014A">
      <w:pPr>
        <w:spacing w:before="120" w:after="120"/>
        <w:rPr>
          <w:rFonts w:ascii="Arial Narrow" w:hAnsi="Arial Narrow" w:cs="Tahoma"/>
        </w:rPr>
      </w:pPr>
    </w:p>
    <w:p w:rsidR="00563D52" w:rsidRDefault="00563D52" w:rsidP="001A014A">
      <w:pPr>
        <w:spacing w:before="120" w:after="120"/>
        <w:rPr>
          <w:rFonts w:ascii="Arial Narrow" w:hAnsi="Arial Narrow" w:cs="Tahoma"/>
        </w:rPr>
      </w:pPr>
    </w:p>
    <w:p w:rsidR="00563D52" w:rsidRDefault="00563D52" w:rsidP="001A014A">
      <w:pPr>
        <w:spacing w:before="120" w:after="120"/>
        <w:rPr>
          <w:rFonts w:ascii="Arial Narrow" w:hAnsi="Arial Narrow" w:cs="Tahoma"/>
        </w:rPr>
      </w:pPr>
    </w:p>
    <w:p w:rsidR="00563D52" w:rsidRDefault="00563D52" w:rsidP="001A014A">
      <w:pPr>
        <w:spacing w:before="120" w:after="120"/>
        <w:rPr>
          <w:rFonts w:ascii="Arial Narrow" w:hAnsi="Arial Narrow" w:cs="Tahoma"/>
        </w:rPr>
      </w:pPr>
    </w:p>
    <w:p w:rsidR="00563D52" w:rsidRDefault="00563D52" w:rsidP="001A014A">
      <w:pPr>
        <w:spacing w:before="120" w:after="120"/>
        <w:rPr>
          <w:rFonts w:ascii="Arial Narrow" w:hAnsi="Arial Narrow" w:cs="Tahoma"/>
        </w:rPr>
      </w:pPr>
    </w:p>
    <w:p w:rsidR="00563D52" w:rsidRDefault="00563D52" w:rsidP="001A014A">
      <w:pPr>
        <w:spacing w:before="120" w:after="120"/>
        <w:rPr>
          <w:rFonts w:ascii="Arial Narrow" w:hAnsi="Arial Narrow" w:cs="Tahoma"/>
        </w:rPr>
      </w:pPr>
    </w:p>
    <w:p w:rsidR="00563D52" w:rsidRDefault="00563D52" w:rsidP="001A014A">
      <w:pPr>
        <w:spacing w:before="120" w:after="120"/>
        <w:rPr>
          <w:rFonts w:ascii="Arial Narrow" w:hAnsi="Arial Narrow" w:cs="Tahoma"/>
        </w:rPr>
      </w:pPr>
    </w:p>
    <w:p w:rsidR="00563D52" w:rsidRDefault="00563D52" w:rsidP="001A014A">
      <w:pPr>
        <w:spacing w:before="120" w:after="120"/>
        <w:rPr>
          <w:rFonts w:ascii="Arial Narrow" w:hAnsi="Arial Narrow" w:cs="Tahoma"/>
        </w:rPr>
      </w:pPr>
    </w:p>
    <w:p w:rsidR="00563D52" w:rsidRDefault="00563D52" w:rsidP="001A014A">
      <w:pPr>
        <w:spacing w:before="120" w:after="120"/>
        <w:rPr>
          <w:rFonts w:ascii="Arial Narrow" w:hAnsi="Arial Narrow" w:cs="Tahoma"/>
        </w:rPr>
      </w:pPr>
    </w:p>
    <w:p w:rsidR="00563D52" w:rsidRDefault="00563D52" w:rsidP="001A014A">
      <w:pPr>
        <w:spacing w:before="120" w:after="120"/>
        <w:rPr>
          <w:rFonts w:ascii="Arial Narrow" w:hAnsi="Arial Narrow" w:cs="Tahoma"/>
        </w:rPr>
      </w:pPr>
    </w:p>
    <w:p w:rsidR="00563D52" w:rsidRDefault="00563D52" w:rsidP="001A014A">
      <w:pPr>
        <w:spacing w:before="120" w:after="120"/>
        <w:rPr>
          <w:rFonts w:ascii="Arial Narrow" w:hAnsi="Arial Narrow" w:cs="Tahoma"/>
        </w:rPr>
      </w:pPr>
    </w:p>
    <w:p w:rsidR="00563D52" w:rsidRDefault="00563D52" w:rsidP="001A014A">
      <w:pPr>
        <w:spacing w:before="120" w:after="120"/>
        <w:rPr>
          <w:rFonts w:ascii="Arial Narrow" w:hAnsi="Arial Narrow" w:cs="Tahoma"/>
        </w:rPr>
      </w:pPr>
    </w:p>
    <w:p w:rsidR="00563D52" w:rsidRDefault="00563D52" w:rsidP="001A014A">
      <w:pPr>
        <w:spacing w:before="120" w:after="120"/>
        <w:rPr>
          <w:rFonts w:ascii="Arial Narrow" w:hAnsi="Arial Narrow" w:cs="Tahoma"/>
        </w:rPr>
      </w:pPr>
    </w:p>
    <w:p w:rsidR="00D34051" w:rsidRDefault="00D34051" w:rsidP="001A014A">
      <w:pPr>
        <w:spacing w:before="120" w:after="120"/>
        <w:rPr>
          <w:rFonts w:ascii="Arial Narrow" w:hAnsi="Arial Narrow" w:cs="Tahoma"/>
        </w:rPr>
      </w:pPr>
    </w:p>
    <w:p w:rsidR="00D34051" w:rsidRDefault="00D34051" w:rsidP="001A014A">
      <w:pPr>
        <w:spacing w:before="120" w:after="120"/>
        <w:rPr>
          <w:rFonts w:ascii="Arial Narrow" w:hAnsi="Arial Narrow" w:cs="Tahoma"/>
        </w:rPr>
      </w:pPr>
    </w:p>
    <w:p w:rsidR="00D34051" w:rsidRDefault="00D34051" w:rsidP="001A014A">
      <w:pPr>
        <w:spacing w:before="120" w:after="120"/>
        <w:rPr>
          <w:rFonts w:ascii="Arial Narrow" w:hAnsi="Arial Narrow" w:cs="Tahoma"/>
        </w:rPr>
      </w:pPr>
    </w:p>
    <w:p w:rsidR="00D34051" w:rsidRDefault="00D34051" w:rsidP="001A014A">
      <w:pPr>
        <w:spacing w:before="120" w:after="120"/>
        <w:rPr>
          <w:rFonts w:ascii="Arial Narrow" w:hAnsi="Arial Narrow" w:cs="Tahoma"/>
        </w:rPr>
      </w:pPr>
    </w:p>
    <w:p w:rsidR="00D34051" w:rsidRDefault="00D34051" w:rsidP="001A014A">
      <w:pPr>
        <w:spacing w:before="120" w:after="120"/>
        <w:rPr>
          <w:rFonts w:ascii="Arial Narrow" w:hAnsi="Arial Narrow" w:cs="Tahoma"/>
        </w:rPr>
      </w:pPr>
    </w:p>
    <w:p w:rsidR="00D34051" w:rsidRDefault="00D34051" w:rsidP="001A014A">
      <w:pPr>
        <w:spacing w:before="120" w:after="120"/>
        <w:rPr>
          <w:rFonts w:ascii="Arial Narrow" w:hAnsi="Arial Narrow" w:cs="Tahoma"/>
        </w:rPr>
      </w:pPr>
    </w:p>
    <w:p w:rsidR="00D34051" w:rsidRDefault="00D34051" w:rsidP="001A014A">
      <w:pPr>
        <w:spacing w:before="120" w:after="120"/>
        <w:rPr>
          <w:rFonts w:ascii="Arial Narrow" w:hAnsi="Arial Narrow" w:cs="Tahoma"/>
        </w:rPr>
      </w:pPr>
    </w:p>
    <w:p w:rsidR="00D34051" w:rsidRDefault="00D34051" w:rsidP="001A014A">
      <w:pPr>
        <w:spacing w:before="120" w:after="120"/>
        <w:rPr>
          <w:rFonts w:ascii="Arial Narrow" w:hAnsi="Arial Narrow" w:cs="Tahoma"/>
        </w:rPr>
      </w:pPr>
    </w:p>
    <w:p w:rsidR="00D34051" w:rsidRDefault="00D34051" w:rsidP="001A014A">
      <w:pPr>
        <w:spacing w:before="120" w:after="120"/>
        <w:rPr>
          <w:rFonts w:ascii="Arial Narrow" w:hAnsi="Arial Narrow" w:cs="Tahoma"/>
        </w:rPr>
      </w:pPr>
    </w:p>
    <w:p w:rsidR="00563D52" w:rsidRPr="00E126E5" w:rsidRDefault="00563D52" w:rsidP="001A014A">
      <w:pPr>
        <w:spacing w:before="120" w:after="120"/>
        <w:rPr>
          <w:rFonts w:ascii="Arial Narrow" w:hAnsi="Arial Narrow" w:cs="Tahoma"/>
        </w:rPr>
      </w:pPr>
    </w:p>
    <w:p w:rsidR="001A014A" w:rsidRPr="00E126E5" w:rsidRDefault="00397D03" w:rsidP="001A014A">
      <w:pPr>
        <w:spacing w:before="120" w:after="120"/>
        <w:jc w:val="center"/>
        <w:rPr>
          <w:rFonts w:ascii="Arial Narrow" w:hAnsi="Arial Narrow" w:cs="Tahoma"/>
        </w:rPr>
      </w:pPr>
      <w:r w:rsidRPr="00397D03">
        <w:rPr>
          <w:rFonts w:ascii="Arial" w:hAnsi="Arial" w:cs="Arial"/>
          <w:b/>
          <w:sz w:val="24"/>
        </w:rPr>
        <w:pict>
          <v:shape id="_x0000_i1044" type="#_x0000_t136" style="width:385.8pt;height:131.65pt" fillcolor="black">
            <v:shadow color="#868686"/>
            <v:textpath style="font-family:&quot;Times New Roman&quot;;v-text-kern:t" trim="t" fitpath="t" string="Pièce N°5&#10;CAHIER DES CLAUSES &#10;TECHNIQUES PARTICULIERES&#10; (CCTP)"/>
          </v:shape>
        </w:pict>
      </w: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rPr>
          <w:rFonts w:ascii="Arial Narrow" w:hAnsi="Arial Narrow" w:cs="Tahoma"/>
        </w:rPr>
      </w:pPr>
    </w:p>
    <w:p w:rsidR="001A014A" w:rsidRPr="00E126E5" w:rsidRDefault="001A014A" w:rsidP="001A014A">
      <w:pPr>
        <w:spacing w:before="120" w:after="120"/>
        <w:jc w:val="both"/>
        <w:rPr>
          <w:rFonts w:ascii="Arial Narrow" w:hAnsi="Arial Narrow" w:cs="Tahoma"/>
        </w:rPr>
      </w:pPr>
    </w:p>
    <w:p w:rsidR="001A014A" w:rsidRPr="00E126E5" w:rsidRDefault="001A014A" w:rsidP="001A014A">
      <w:pPr>
        <w:spacing w:before="120" w:after="120"/>
        <w:jc w:val="both"/>
        <w:rPr>
          <w:rFonts w:ascii="Arial Narrow" w:hAnsi="Arial Narrow" w:cs="Tahoma"/>
        </w:rPr>
      </w:pPr>
    </w:p>
    <w:p w:rsidR="001A014A" w:rsidRPr="00E126E5" w:rsidRDefault="001A014A" w:rsidP="001A014A">
      <w:pPr>
        <w:spacing w:before="120" w:after="120"/>
        <w:jc w:val="both"/>
        <w:rPr>
          <w:rFonts w:ascii="Arial Narrow" w:hAnsi="Arial Narrow" w:cs="Tahoma"/>
        </w:rPr>
      </w:pPr>
    </w:p>
    <w:p w:rsidR="001A014A" w:rsidRPr="00E126E5" w:rsidRDefault="001A014A" w:rsidP="001A014A">
      <w:pPr>
        <w:spacing w:before="120" w:after="120"/>
        <w:jc w:val="both"/>
        <w:rPr>
          <w:rFonts w:ascii="Arial Narrow" w:hAnsi="Arial Narrow" w:cs="Tahoma"/>
        </w:rPr>
      </w:pPr>
    </w:p>
    <w:p w:rsidR="001A014A" w:rsidRPr="00E126E5" w:rsidRDefault="001A014A" w:rsidP="001A014A">
      <w:pPr>
        <w:spacing w:before="120" w:after="120"/>
        <w:jc w:val="both"/>
        <w:rPr>
          <w:rFonts w:ascii="Arial Narrow" w:hAnsi="Arial Narrow" w:cs="Tahoma"/>
        </w:rPr>
      </w:pPr>
    </w:p>
    <w:p w:rsidR="001A014A" w:rsidRPr="00E126E5" w:rsidRDefault="001A014A" w:rsidP="001A014A">
      <w:pPr>
        <w:spacing w:before="120" w:after="120"/>
        <w:jc w:val="both"/>
        <w:rPr>
          <w:rFonts w:ascii="Arial Narrow" w:hAnsi="Arial Narrow" w:cs="Tahoma"/>
        </w:rPr>
      </w:pPr>
    </w:p>
    <w:p w:rsidR="001A014A" w:rsidRPr="00E126E5" w:rsidRDefault="001A014A" w:rsidP="001A014A">
      <w:pPr>
        <w:spacing w:before="120" w:after="120"/>
        <w:jc w:val="both"/>
        <w:rPr>
          <w:rFonts w:ascii="Arial Narrow" w:hAnsi="Arial Narrow" w:cs="Tahoma"/>
        </w:rPr>
      </w:pPr>
    </w:p>
    <w:p w:rsidR="001A014A" w:rsidRPr="00E126E5" w:rsidRDefault="001A014A" w:rsidP="001A014A">
      <w:pPr>
        <w:spacing w:before="120" w:after="120"/>
        <w:jc w:val="both"/>
        <w:rPr>
          <w:rFonts w:ascii="Arial Narrow" w:hAnsi="Arial Narrow" w:cs="Tahoma"/>
        </w:rPr>
      </w:pPr>
    </w:p>
    <w:p w:rsidR="001A014A" w:rsidRPr="00E126E5" w:rsidRDefault="001A014A" w:rsidP="001A014A">
      <w:pPr>
        <w:spacing w:before="120" w:after="120"/>
        <w:jc w:val="both"/>
        <w:rPr>
          <w:rFonts w:ascii="Arial Narrow" w:hAnsi="Arial Narrow" w:cs="Tahoma"/>
        </w:rPr>
      </w:pPr>
    </w:p>
    <w:p w:rsidR="001A014A" w:rsidRPr="00E126E5" w:rsidRDefault="001A014A" w:rsidP="001A014A">
      <w:pPr>
        <w:pStyle w:val="Corpsdetexte3"/>
        <w:spacing w:before="120" w:after="120"/>
        <w:rPr>
          <w:i w:val="0"/>
          <w:sz w:val="48"/>
          <w:szCs w:val="48"/>
        </w:rPr>
      </w:pPr>
    </w:p>
    <w:p w:rsidR="001A014A" w:rsidRPr="00E126E5" w:rsidRDefault="001A014A" w:rsidP="001A014A">
      <w:pPr>
        <w:spacing w:before="120" w:after="120"/>
        <w:jc w:val="both"/>
        <w:rPr>
          <w:rFonts w:ascii="Arial Narrow" w:hAnsi="Arial Narrow" w:cs="Tahoma"/>
        </w:rPr>
      </w:pPr>
    </w:p>
    <w:p w:rsidR="001A014A" w:rsidRPr="00E126E5" w:rsidRDefault="001A014A" w:rsidP="001A014A">
      <w:pPr>
        <w:spacing w:before="120" w:after="120"/>
        <w:jc w:val="both"/>
        <w:rPr>
          <w:rFonts w:ascii="Arial Narrow" w:hAnsi="Arial Narrow" w:cs="Tahoma"/>
        </w:rPr>
      </w:pPr>
    </w:p>
    <w:p w:rsidR="001A014A" w:rsidRDefault="001A014A" w:rsidP="001A014A">
      <w:pPr>
        <w:spacing w:before="120" w:after="120"/>
        <w:jc w:val="both"/>
        <w:rPr>
          <w:rFonts w:ascii="Arial Narrow" w:hAnsi="Arial Narrow" w:cs="Tahoma"/>
        </w:rPr>
      </w:pPr>
    </w:p>
    <w:p w:rsidR="00A44013" w:rsidRPr="00E126E5" w:rsidRDefault="00A44013" w:rsidP="001A014A">
      <w:pPr>
        <w:spacing w:before="120" w:after="120"/>
        <w:jc w:val="both"/>
        <w:rPr>
          <w:rFonts w:ascii="Arial Narrow" w:hAnsi="Arial Narrow" w:cs="Tahoma"/>
        </w:rPr>
      </w:pPr>
    </w:p>
    <w:p w:rsidR="001A014A" w:rsidRPr="00E126E5" w:rsidRDefault="001A014A" w:rsidP="001A014A">
      <w:pPr>
        <w:pStyle w:val="Titre"/>
        <w:rPr>
          <w:sz w:val="18"/>
          <w:szCs w:val="18"/>
        </w:rPr>
      </w:pPr>
      <w:bookmarkStart w:id="0" w:name="_Toc483633862"/>
    </w:p>
    <w:p w:rsidR="001A014A" w:rsidRPr="00563D52" w:rsidRDefault="001A014A" w:rsidP="001A014A">
      <w:pPr>
        <w:pStyle w:val="Titre"/>
        <w:rPr>
          <w:rFonts w:ascii="Arial" w:hAnsi="Arial" w:cs="Arial"/>
          <w:sz w:val="20"/>
          <w:szCs w:val="20"/>
        </w:rPr>
      </w:pPr>
      <w:r w:rsidRPr="00563D52">
        <w:rPr>
          <w:rFonts w:ascii="Arial" w:hAnsi="Arial" w:cs="Arial"/>
          <w:sz w:val="20"/>
          <w:szCs w:val="20"/>
        </w:rPr>
        <w:t>Cahier des Clauses Techniques Particulières</w:t>
      </w:r>
    </w:p>
    <w:p w:rsidR="001A014A" w:rsidRPr="00563D52" w:rsidRDefault="001A014A" w:rsidP="001A014A">
      <w:pPr>
        <w:pStyle w:val="Titre"/>
        <w:rPr>
          <w:rFonts w:ascii="Arial" w:hAnsi="Arial" w:cs="Arial"/>
          <w:sz w:val="20"/>
          <w:szCs w:val="20"/>
        </w:rPr>
      </w:pPr>
    </w:p>
    <w:p w:rsidR="001A014A" w:rsidRPr="00563D52" w:rsidRDefault="001A014A" w:rsidP="00563D52">
      <w:pPr>
        <w:pStyle w:val="Sous-titre"/>
        <w:ind w:left="0"/>
        <w:rPr>
          <w:rFonts w:ascii="Arial" w:hAnsi="Arial" w:cs="Arial"/>
          <w:i w:val="0"/>
          <w:sz w:val="20"/>
          <w:u w:val="single"/>
        </w:rPr>
      </w:pPr>
      <w:r w:rsidRPr="00563D52">
        <w:rPr>
          <w:rFonts w:ascii="Arial" w:hAnsi="Arial" w:cs="Arial"/>
          <w:i w:val="0"/>
          <w:sz w:val="20"/>
          <w:u w:val="single"/>
        </w:rPr>
        <w:t>SOMMAIRE</w:t>
      </w:r>
    </w:p>
    <w:p w:rsidR="001A014A" w:rsidRPr="00563D52" w:rsidRDefault="001A014A" w:rsidP="001A014A">
      <w:pPr>
        <w:pStyle w:val="Sous-titre"/>
        <w:rPr>
          <w:rFonts w:ascii="Arial" w:hAnsi="Arial" w:cs="Arial"/>
          <w:sz w:val="20"/>
        </w:rPr>
      </w:pPr>
    </w:p>
    <w:p w:rsidR="001A014A" w:rsidRPr="00563D52" w:rsidRDefault="001A014A" w:rsidP="001A014A">
      <w:pPr>
        <w:pStyle w:val="Sous-titre"/>
        <w:rPr>
          <w:rFonts w:ascii="Arial" w:hAnsi="Arial" w:cs="Arial"/>
          <w:sz w:val="20"/>
        </w:rPr>
      </w:pPr>
    </w:p>
    <w:p w:rsidR="001A014A" w:rsidRPr="00563D52" w:rsidRDefault="00397D03" w:rsidP="001A014A">
      <w:pPr>
        <w:pStyle w:val="TM1"/>
        <w:tabs>
          <w:tab w:val="right" w:leader="dot" w:pos="9345"/>
        </w:tabs>
        <w:spacing w:before="60"/>
        <w:rPr>
          <w:rFonts w:ascii="Arial" w:hAnsi="Arial" w:cs="Arial"/>
          <w:b w:val="0"/>
          <w:caps/>
          <w:noProof/>
          <w:sz w:val="20"/>
          <w:szCs w:val="20"/>
        </w:rPr>
      </w:pPr>
      <w:r w:rsidRPr="00397D03">
        <w:rPr>
          <w:rFonts w:ascii="Arial" w:hAnsi="Arial" w:cs="Arial"/>
          <w:sz w:val="20"/>
          <w:szCs w:val="20"/>
        </w:rPr>
        <w:fldChar w:fldCharType="begin"/>
      </w:r>
      <w:r w:rsidR="001A014A" w:rsidRPr="00563D52">
        <w:rPr>
          <w:rFonts w:ascii="Arial" w:hAnsi="Arial" w:cs="Arial"/>
          <w:sz w:val="20"/>
          <w:szCs w:val="20"/>
        </w:rPr>
        <w:instrText xml:space="preserve"> TOC \o "1-2" \h \z </w:instrText>
      </w:r>
      <w:r w:rsidRPr="00397D03">
        <w:rPr>
          <w:rFonts w:ascii="Arial" w:hAnsi="Arial" w:cs="Arial"/>
          <w:sz w:val="20"/>
          <w:szCs w:val="20"/>
        </w:rPr>
        <w:fldChar w:fldCharType="separate"/>
      </w:r>
      <w:hyperlink w:anchor="_Toc86030144" w:history="1">
        <w:r w:rsidR="001A014A" w:rsidRPr="00563D52">
          <w:rPr>
            <w:rStyle w:val="Lienhypertexte"/>
            <w:rFonts w:ascii="Arial" w:hAnsi="Arial" w:cs="Arial"/>
            <w:noProof/>
            <w:sz w:val="20"/>
            <w:szCs w:val="20"/>
          </w:rPr>
          <w:t>CHAPITRE I : GENERALITES</w:t>
        </w:r>
        <w:r w:rsidR="001A014A" w:rsidRPr="00563D52">
          <w:rPr>
            <w:rFonts w:ascii="Arial" w:hAnsi="Arial" w:cs="Arial"/>
            <w:noProof/>
            <w:webHidden/>
            <w:sz w:val="20"/>
            <w:szCs w:val="20"/>
          </w:rPr>
          <w:tab/>
        </w:r>
        <w:r w:rsidR="00D4697F">
          <w:rPr>
            <w:rFonts w:ascii="Arial" w:hAnsi="Arial" w:cs="Arial"/>
            <w:noProof/>
            <w:webHidden/>
            <w:sz w:val="20"/>
            <w:szCs w:val="20"/>
          </w:rPr>
          <w:t>57</w:t>
        </w:r>
      </w:hyperlink>
    </w:p>
    <w:p w:rsidR="001A014A" w:rsidRPr="00563D52" w:rsidRDefault="00397D03" w:rsidP="001A014A">
      <w:pPr>
        <w:pStyle w:val="TM2"/>
        <w:tabs>
          <w:tab w:val="left" w:pos="1400"/>
          <w:tab w:val="right" w:leader="dot" w:pos="9345"/>
        </w:tabs>
        <w:spacing w:before="60"/>
        <w:rPr>
          <w:rFonts w:ascii="Arial" w:hAnsi="Arial" w:cs="Arial"/>
          <w:smallCaps/>
          <w:sz w:val="20"/>
          <w:szCs w:val="20"/>
        </w:rPr>
      </w:pPr>
      <w:hyperlink w:anchor="_Toc86030145" w:history="1">
        <w:r w:rsidR="001A014A" w:rsidRPr="00563D52">
          <w:rPr>
            <w:rStyle w:val="Lienhypertexte"/>
            <w:rFonts w:ascii="Arial" w:hAnsi="Arial" w:cs="Arial"/>
            <w:sz w:val="20"/>
            <w:szCs w:val="20"/>
          </w:rPr>
          <w:t>Article 1 -</w:t>
        </w:r>
        <w:r w:rsidR="001A014A" w:rsidRPr="00563D52">
          <w:rPr>
            <w:rFonts w:ascii="Arial" w:hAnsi="Arial" w:cs="Arial"/>
            <w:smallCaps/>
            <w:sz w:val="20"/>
            <w:szCs w:val="20"/>
          </w:rPr>
          <w:tab/>
        </w:r>
        <w:r w:rsidR="001A014A" w:rsidRPr="00563D52">
          <w:rPr>
            <w:rStyle w:val="Lienhypertexte"/>
            <w:rFonts w:ascii="Arial" w:hAnsi="Arial" w:cs="Arial"/>
            <w:sz w:val="20"/>
            <w:szCs w:val="20"/>
          </w:rPr>
          <w:t>OBJET DU PRESENT DOCUMENT</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_Toc86030145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57</w:t>
        </w:r>
        <w:r w:rsidRPr="00563D52">
          <w:rPr>
            <w:rFonts w:ascii="Arial" w:hAnsi="Arial" w:cs="Arial"/>
            <w:webHidden/>
            <w:sz w:val="20"/>
            <w:szCs w:val="20"/>
          </w:rPr>
          <w:fldChar w:fldCharType="end"/>
        </w:r>
      </w:hyperlink>
    </w:p>
    <w:p w:rsidR="001A014A" w:rsidRPr="00563D52" w:rsidRDefault="00397D03" w:rsidP="001A014A">
      <w:pPr>
        <w:pStyle w:val="TM2"/>
        <w:tabs>
          <w:tab w:val="left" w:pos="1400"/>
          <w:tab w:val="right" w:leader="dot" w:pos="9345"/>
        </w:tabs>
        <w:spacing w:before="60"/>
        <w:rPr>
          <w:rFonts w:ascii="Arial" w:hAnsi="Arial" w:cs="Arial"/>
          <w:smallCaps/>
          <w:sz w:val="20"/>
          <w:szCs w:val="20"/>
        </w:rPr>
      </w:pPr>
      <w:hyperlink w:anchor="_Toc86030146" w:history="1">
        <w:r w:rsidR="001A014A" w:rsidRPr="00563D52">
          <w:rPr>
            <w:rStyle w:val="Lienhypertexte"/>
            <w:rFonts w:ascii="Arial" w:hAnsi="Arial" w:cs="Arial"/>
            <w:sz w:val="20"/>
            <w:szCs w:val="20"/>
          </w:rPr>
          <w:t>Article 2 -</w:t>
        </w:r>
        <w:r w:rsidR="001A014A" w:rsidRPr="00563D52">
          <w:rPr>
            <w:rFonts w:ascii="Arial" w:hAnsi="Arial" w:cs="Arial"/>
            <w:smallCaps/>
            <w:sz w:val="20"/>
            <w:szCs w:val="20"/>
          </w:rPr>
          <w:tab/>
        </w:r>
        <w:r w:rsidR="001A014A" w:rsidRPr="00563D52">
          <w:rPr>
            <w:rStyle w:val="Lienhypertexte"/>
            <w:rFonts w:ascii="Arial" w:hAnsi="Arial" w:cs="Arial"/>
            <w:sz w:val="20"/>
            <w:szCs w:val="20"/>
          </w:rPr>
          <w:t>CONSISTANCE DES TRAVAUX</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_Toc86030146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57</w:t>
        </w:r>
        <w:r w:rsidRPr="00563D52">
          <w:rPr>
            <w:rFonts w:ascii="Arial" w:hAnsi="Arial" w:cs="Arial"/>
            <w:webHidden/>
            <w:sz w:val="20"/>
            <w:szCs w:val="20"/>
          </w:rPr>
          <w:fldChar w:fldCharType="end"/>
        </w:r>
      </w:hyperlink>
    </w:p>
    <w:p w:rsidR="001A014A" w:rsidRPr="00563D52" w:rsidRDefault="00397D03" w:rsidP="001A014A">
      <w:pPr>
        <w:pStyle w:val="TM2"/>
        <w:tabs>
          <w:tab w:val="left" w:pos="1400"/>
          <w:tab w:val="right" w:leader="dot" w:pos="9345"/>
        </w:tabs>
        <w:spacing w:before="60"/>
        <w:rPr>
          <w:rFonts w:ascii="Arial" w:hAnsi="Arial" w:cs="Arial"/>
          <w:smallCaps/>
          <w:sz w:val="20"/>
          <w:szCs w:val="20"/>
        </w:rPr>
      </w:pPr>
      <w:hyperlink w:anchor="_Toc86030147" w:history="1">
        <w:r w:rsidR="001A014A" w:rsidRPr="00563D52">
          <w:rPr>
            <w:rStyle w:val="Lienhypertexte"/>
            <w:rFonts w:ascii="Arial" w:hAnsi="Arial" w:cs="Arial"/>
            <w:sz w:val="20"/>
            <w:szCs w:val="20"/>
          </w:rPr>
          <w:t>Article 3 -</w:t>
        </w:r>
        <w:r w:rsidR="001A014A" w:rsidRPr="00563D52">
          <w:rPr>
            <w:rFonts w:ascii="Arial" w:hAnsi="Arial" w:cs="Arial"/>
            <w:smallCaps/>
            <w:sz w:val="20"/>
            <w:szCs w:val="20"/>
          </w:rPr>
          <w:tab/>
        </w:r>
        <w:r w:rsidR="001A014A" w:rsidRPr="00563D52">
          <w:rPr>
            <w:rStyle w:val="Lienhypertexte"/>
            <w:rFonts w:ascii="Arial" w:hAnsi="Arial" w:cs="Arial"/>
            <w:sz w:val="20"/>
            <w:szCs w:val="20"/>
          </w:rPr>
          <w:t>DESCRIPTION DES TRAVAUX</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_Toc86030147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57</w:t>
        </w:r>
        <w:r w:rsidRPr="00563D52">
          <w:rPr>
            <w:rFonts w:ascii="Arial" w:hAnsi="Arial" w:cs="Arial"/>
            <w:webHidden/>
            <w:sz w:val="20"/>
            <w:szCs w:val="20"/>
          </w:rPr>
          <w:fldChar w:fldCharType="end"/>
        </w:r>
      </w:hyperlink>
    </w:p>
    <w:p w:rsidR="001A014A" w:rsidRPr="00563D52" w:rsidRDefault="00397D03" w:rsidP="001A014A">
      <w:pPr>
        <w:pStyle w:val="TM2"/>
        <w:tabs>
          <w:tab w:val="left" w:pos="1400"/>
          <w:tab w:val="right" w:leader="dot" w:pos="9345"/>
        </w:tabs>
        <w:spacing w:before="60"/>
        <w:rPr>
          <w:rFonts w:ascii="Arial" w:hAnsi="Arial" w:cs="Arial"/>
          <w:smallCaps/>
          <w:sz w:val="20"/>
          <w:szCs w:val="20"/>
        </w:rPr>
      </w:pPr>
      <w:hyperlink w:anchor="_Toc86030148" w:history="1">
        <w:r w:rsidR="001A014A" w:rsidRPr="00563D52">
          <w:rPr>
            <w:rStyle w:val="Lienhypertexte"/>
            <w:rFonts w:ascii="Arial" w:hAnsi="Arial" w:cs="Arial"/>
            <w:sz w:val="20"/>
            <w:szCs w:val="20"/>
          </w:rPr>
          <w:t>Article 4 -</w:t>
        </w:r>
        <w:r w:rsidR="001A014A" w:rsidRPr="00563D52">
          <w:rPr>
            <w:rFonts w:ascii="Arial" w:hAnsi="Arial" w:cs="Arial"/>
            <w:smallCaps/>
            <w:sz w:val="20"/>
            <w:szCs w:val="20"/>
          </w:rPr>
          <w:tab/>
        </w:r>
        <w:r w:rsidR="001A014A" w:rsidRPr="00563D52">
          <w:rPr>
            <w:rStyle w:val="Lienhypertexte"/>
            <w:rFonts w:ascii="Arial" w:hAnsi="Arial" w:cs="Arial"/>
            <w:sz w:val="20"/>
            <w:szCs w:val="20"/>
          </w:rPr>
          <w:t>REFERENCES TECHNIQUES</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_Toc86030148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58</w:t>
        </w:r>
        <w:r w:rsidRPr="00563D52">
          <w:rPr>
            <w:rFonts w:ascii="Arial" w:hAnsi="Arial" w:cs="Arial"/>
            <w:webHidden/>
            <w:sz w:val="20"/>
            <w:szCs w:val="20"/>
          </w:rPr>
          <w:fldChar w:fldCharType="end"/>
        </w:r>
      </w:hyperlink>
    </w:p>
    <w:p w:rsidR="001A014A" w:rsidRPr="00563D52" w:rsidRDefault="00397D03" w:rsidP="001A014A">
      <w:pPr>
        <w:pStyle w:val="TM2"/>
        <w:tabs>
          <w:tab w:val="left" w:pos="1400"/>
          <w:tab w:val="right" w:leader="dot" w:pos="9345"/>
        </w:tabs>
        <w:spacing w:before="60"/>
        <w:rPr>
          <w:rFonts w:ascii="Arial" w:hAnsi="Arial" w:cs="Arial"/>
          <w:smallCaps/>
          <w:sz w:val="20"/>
          <w:szCs w:val="20"/>
        </w:rPr>
      </w:pPr>
      <w:hyperlink w:anchor="_Toc86030149" w:history="1">
        <w:r w:rsidR="001A014A" w:rsidRPr="00563D52">
          <w:rPr>
            <w:rStyle w:val="Lienhypertexte"/>
            <w:rFonts w:ascii="Arial" w:hAnsi="Arial" w:cs="Arial"/>
            <w:sz w:val="20"/>
            <w:szCs w:val="20"/>
          </w:rPr>
          <w:t>Article 5 -</w:t>
        </w:r>
        <w:r w:rsidR="001A014A" w:rsidRPr="00563D52">
          <w:rPr>
            <w:rFonts w:ascii="Arial" w:hAnsi="Arial" w:cs="Arial"/>
            <w:smallCaps/>
            <w:sz w:val="20"/>
            <w:szCs w:val="20"/>
          </w:rPr>
          <w:tab/>
        </w:r>
        <w:r w:rsidR="001A014A" w:rsidRPr="00563D52">
          <w:rPr>
            <w:rStyle w:val="Lienhypertexte"/>
            <w:rFonts w:ascii="Arial" w:hAnsi="Arial" w:cs="Arial"/>
            <w:sz w:val="20"/>
            <w:szCs w:val="20"/>
          </w:rPr>
          <w:t>GENERALITES</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_Toc86030149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58</w:t>
        </w:r>
        <w:r w:rsidRPr="00563D52">
          <w:rPr>
            <w:rFonts w:ascii="Arial" w:hAnsi="Arial" w:cs="Arial"/>
            <w:webHidden/>
            <w:sz w:val="20"/>
            <w:szCs w:val="20"/>
          </w:rPr>
          <w:fldChar w:fldCharType="end"/>
        </w:r>
      </w:hyperlink>
    </w:p>
    <w:p w:rsidR="001A014A" w:rsidRPr="00563D52" w:rsidRDefault="00397D03" w:rsidP="001A014A">
      <w:pPr>
        <w:pStyle w:val="TM2"/>
        <w:tabs>
          <w:tab w:val="left" w:pos="1400"/>
          <w:tab w:val="right" w:leader="dot" w:pos="9345"/>
        </w:tabs>
        <w:spacing w:before="60"/>
        <w:rPr>
          <w:rFonts w:ascii="Arial" w:hAnsi="Arial" w:cs="Arial"/>
          <w:smallCaps/>
          <w:sz w:val="20"/>
          <w:szCs w:val="20"/>
        </w:rPr>
      </w:pPr>
      <w:hyperlink w:anchor="_Toc86030150" w:history="1">
        <w:r w:rsidR="001A014A" w:rsidRPr="00563D52">
          <w:rPr>
            <w:rStyle w:val="Lienhypertexte"/>
            <w:rFonts w:ascii="Arial" w:hAnsi="Arial" w:cs="Arial"/>
            <w:sz w:val="20"/>
            <w:szCs w:val="20"/>
          </w:rPr>
          <w:t>Article 6 -</w:t>
        </w:r>
        <w:r w:rsidR="001A014A" w:rsidRPr="00563D52">
          <w:rPr>
            <w:rFonts w:ascii="Arial" w:hAnsi="Arial" w:cs="Arial"/>
            <w:smallCaps/>
            <w:sz w:val="20"/>
            <w:szCs w:val="20"/>
          </w:rPr>
          <w:tab/>
        </w:r>
        <w:r w:rsidR="001A014A" w:rsidRPr="00563D52">
          <w:rPr>
            <w:rStyle w:val="Lienhypertexte"/>
            <w:rFonts w:ascii="Arial" w:hAnsi="Arial" w:cs="Arial"/>
            <w:sz w:val="20"/>
            <w:szCs w:val="20"/>
          </w:rPr>
          <w:t>JOURNAL DE CHANTIER ET REUNIONS</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_Toc86030150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61</w:t>
        </w:r>
        <w:r w:rsidRPr="00563D52">
          <w:rPr>
            <w:rFonts w:ascii="Arial" w:hAnsi="Arial" w:cs="Arial"/>
            <w:webHidden/>
            <w:sz w:val="20"/>
            <w:szCs w:val="20"/>
          </w:rPr>
          <w:fldChar w:fldCharType="end"/>
        </w:r>
      </w:hyperlink>
    </w:p>
    <w:p w:rsidR="001A014A" w:rsidRPr="00563D52" w:rsidRDefault="00397D03" w:rsidP="001A014A">
      <w:pPr>
        <w:pStyle w:val="TM2"/>
        <w:tabs>
          <w:tab w:val="left" w:pos="1400"/>
          <w:tab w:val="right" w:leader="dot" w:pos="9345"/>
        </w:tabs>
        <w:spacing w:before="60"/>
        <w:rPr>
          <w:rFonts w:ascii="Arial" w:hAnsi="Arial" w:cs="Arial"/>
          <w:smallCaps/>
          <w:sz w:val="20"/>
          <w:szCs w:val="20"/>
        </w:rPr>
      </w:pPr>
      <w:hyperlink w:anchor="_Toc86030151" w:history="1">
        <w:r w:rsidR="001A014A" w:rsidRPr="00563D52">
          <w:rPr>
            <w:rStyle w:val="Lienhypertexte"/>
            <w:rFonts w:ascii="Arial" w:hAnsi="Arial" w:cs="Arial"/>
            <w:sz w:val="20"/>
            <w:szCs w:val="20"/>
          </w:rPr>
          <w:t>Article 7 -</w:t>
        </w:r>
        <w:r w:rsidR="001A014A" w:rsidRPr="00563D52">
          <w:rPr>
            <w:rFonts w:ascii="Arial" w:hAnsi="Arial" w:cs="Arial"/>
            <w:smallCaps/>
            <w:sz w:val="20"/>
            <w:szCs w:val="20"/>
          </w:rPr>
          <w:tab/>
        </w:r>
        <w:r w:rsidR="001A014A" w:rsidRPr="00563D52">
          <w:rPr>
            <w:rStyle w:val="Lienhypertexte"/>
            <w:rFonts w:ascii="Arial" w:hAnsi="Arial" w:cs="Arial"/>
            <w:sz w:val="20"/>
            <w:szCs w:val="20"/>
          </w:rPr>
          <w:t>PROGRAMMES DE TRAVAUX</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_Toc86030151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61</w:t>
        </w:r>
        <w:r w:rsidRPr="00563D52">
          <w:rPr>
            <w:rFonts w:ascii="Arial" w:hAnsi="Arial" w:cs="Arial"/>
            <w:webHidden/>
            <w:sz w:val="20"/>
            <w:szCs w:val="20"/>
          </w:rPr>
          <w:fldChar w:fldCharType="end"/>
        </w:r>
      </w:hyperlink>
    </w:p>
    <w:p w:rsidR="001A014A" w:rsidRPr="00563D52" w:rsidRDefault="00397D03" w:rsidP="001A014A">
      <w:pPr>
        <w:pStyle w:val="TM2"/>
        <w:tabs>
          <w:tab w:val="left" w:pos="1400"/>
          <w:tab w:val="right" w:leader="dot" w:pos="9345"/>
        </w:tabs>
        <w:spacing w:before="60"/>
        <w:rPr>
          <w:rFonts w:ascii="Arial" w:hAnsi="Arial" w:cs="Arial"/>
          <w:smallCaps/>
          <w:sz w:val="20"/>
          <w:szCs w:val="20"/>
        </w:rPr>
      </w:pPr>
      <w:hyperlink w:anchor="_Toc86030152" w:history="1">
        <w:r w:rsidR="001A014A" w:rsidRPr="00563D52">
          <w:rPr>
            <w:rStyle w:val="Lienhypertexte"/>
            <w:rFonts w:ascii="Arial" w:hAnsi="Arial" w:cs="Arial"/>
            <w:sz w:val="20"/>
            <w:szCs w:val="20"/>
          </w:rPr>
          <w:t>Article 8 -</w:t>
        </w:r>
        <w:r w:rsidR="001A014A" w:rsidRPr="00563D52">
          <w:rPr>
            <w:rFonts w:ascii="Arial" w:hAnsi="Arial" w:cs="Arial"/>
            <w:smallCaps/>
            <w:sz w:val="20"/>
            <w:szCs w:val="20"/>
          </w:rPr>
          <w:tab/>
        </w:r>
        <w:r w:rsidR="001A014A" w:rsidRPr="00563D52">
          <w:rPr>
            <w:rStyle w:val="Lienhypertexte"/>
            <w:rFonts w:ascii="Arial" w:hAnsi="Arial" w:cs="Arial"/>
            <w:sz w:val="20"/>
            <w:szCs w:val="20"/>
          </w:rPr>
          <w:t>PLANS DE RECOLEMENT</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_Toc86030152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61</w:t>
        </w:r>
        <w:r w:rsidRPr="00563D52">
          <w:rPr>
            <w:rFonts w:ascii="Arial" w:hAnsi="Arial" w:cs="Arial"/>
            <w:webHidden/>
            <w:sz w:val="20"/>
            <w:szCs w:val="20"/>
          </w:rPr>
          <w:fldChar w:fldCharType="end"/>
        </w:r>
      </w:hyperlink>
    </w:p>
    <w:p w:rsidR="001A014A" w:rsidRPr="00563D52" w:rsidRDefault="00397D03" w:rsidP="001A014A">
      <w:pPr>
        <w:pStyle w:val="TM1"/>
        <w:tabs>
          <w:tab w:val="right" w:leader="dot" w:pos="9345"/>
        </w:tabs>
        <w:spacing w:before="60"/>
        <w:rPr>
          <w:rFonts w:ascii="Arial" w:hAnsi="Arial" w:cs="Arial"/>
          <w:b w:val="0"/>
          <w:caps/>
          <w:noProof/>
          <w:sz w:val="20"/>
          <w:szCs w:val="20"/>
        </w:rPr>
      </w:pPr>
      <w:hyperlink w:anchor="_Toc86030153" w:history="1">
        <w:r w:rsidR="001A014A" w:rsidRPr="00563D52">
          <w:rPr>
            <w:rStyle w:val="Lienhypertexte"/>
            <w:rFonts w:ascii="Arial" w:hAnsi="Arial" w:cs="Arial"/>
            <w:noProof/>
            <w:sz w:val="20"/>
            <w:szCs w:val="20"/>
          </w:rPr>
          <w:t>CHAPITRE II : PROVENANCE, QUALITE ET PREPARATION DES MATERIAUX</w:t>
        </w:r>
        <w:r w:rsidR="001A014A" w:rsidRPr="00563D52">
          <w:rPr>
            <w:rFonts w:ascii="Arial" w:hAnsi="Arial" w:cs="Arial"/>
            <w:noProof/>
            <w:webHidden/>
            <w:sz w:val="20"/>
            <w:szCs w:val="20"/>
          </w:rPr>
          <w:tab/>
        </w:r>
        <w:r w:rsidRPr="00563D52">
          <w:rPr>
            <w:rFonts w:ascii="Arial" w:hAnsi="Arial" w:cs="Arial"/>
            <w:noProof/>
            <w:webHidden/>
            <w:sz w:val="20"/>
            <w:szCs w:val="20"/>
          </w:rPr>
          <w:fldChar w:fldCharType="begin"/>
        </w:r>
        <w:r w:rsidR="001A014A" w:rsidRPr="00563D52">
          <w:rPr>
            <w:rFonts w:ascii="Arial" w:hAnsi="Arial" w:cs="Arial"/>
            <w:noProof/>
            <w:webHidden/>
            <w:sz w:val="20"/>
            <w:szCs w:val="20"/>
          </w:rPr>
          <w:instrText xml:space="preserve"> PAGEREF _Toc86030153 \h </w:instrText>
        </w:r>
        <w:r w:rsidRPr="00563D52">
          <w:rPr>
            <w:rFonts w:ascii="Arial" w:hAnsi="Arial" w:cs="Arial"/>
            <w:noProof/>
            <w:webHidden/>
            <w:sz w:val="20"/>
            <w:szCs w:val="20"/>
          </w:rPr>
        </w:r>
        <w:r w:rsidRPr="00563D52">
          <w:rPr>
            <w:rFonts w:ascii="Arial" w:hAnsi="Arial" w:cs="Arial"/>
            <w:noProof/>
            <w:webHidden/>
            <w:sz w:val="20"/>
            <w:szCs w:val="20"/>
          </w:rPr>
          <w:fldChar w:fldCharType="separate"/>
        </w:r>
        <w:r w:rsidR="00D4697F">
          <w:rPr>
            <w:rFonts w:ascii="Arial" w:hAnsi="Arial" w:cs="Arial"/>
            <w:noProof/>
            <w:webHidden/>
            <w:sz w:val="20"/>
            <w:szCs w:val="20"/>
          </w:rPr>
          <w:t>61</w:t>
        </w:r>
        <w:r w:rsidRPr="00563D52">
          <w:rPr>
            <w:rFonts w:ascii="Arial" w:hAnsi="Arial" w:cs="Arial"/>
            <w:noProof/>
            <w:webHidden/>
            <w:sz w:val="20"/>
            <w:szCs w:val="20"/>
          </w:rPr>
          <w:fldChar w:fldCharType="end"/>
        </w:r>
      </w:hyperlink>
    </w:p>
    <w:p w:rsidR="001A014A" w:rsidRPr="00563D52" w:rsidRDefault="00397D03" w:rsidP="001A014A">
      <w:pPr>
        <w:pStyle w:val="TM2"/>
        <w:tabs>
          <w:tab w:val="left" w:pos="1400"/>
          <w:tab w:val="right" w:leader="dot" w:pos="9345"/>
        </w:tabs>
        <w:spacing w:before="60"/>
        <w:rPr>
          <w:rFonts w:ascii="Arial" w:hAnsi="Arial" w:cs="Arial"/>
          <w:smallCaps/>
          <w:sz w:val="20"/>
          <w:szCs w:val="20"/>
        </w:rPr>
      </w:pPr>
      <w:hyperlink w:anchor="_Toc86030154" w:history="1">
        <w:r w:rsidR="001A014A" w:rsidRPr="00563D52">
          <w:rPr>
            <w:rStyle w:val="Lienhypertexte"/>
            <w:rFonts w:ascii="Arial" w:hAnsi="Arial" w:cs="Arial"/>
            <w:sz w:val="20"/>
            <w:szCs w:val="20"/>
          </w:rPr>
          <w:t>Article 9 -</w:t>
        </w:r>
        <w:r w:rsidR="001A014A" w:rsidRPr="00563D52">
          <w:rPr>
            <w:rFonts w:ascii="Arial" w:hAnsi="Arial" w:cs="Arial"/>
            <w:smallCaps/>
            <w:sz w:val="20"/>
            <w:szCs w:val="20"/>
          </w:rPr>
          <w:tab/>
        </w:r>
        <w:r w:rsidR="001A014A" w:rsidRPr="00563D52">
          <w:rPr>
            <w:rStyle w:val="Lienhypertexte"/>
            <w:rFonts w:ascii="Arial" w:hAnsi="Arial" w:cs="Arial"/>
            <w:sz w:val="20"/>
            <w:szCs w:val="20"/>
          </w:rPr>
          <w:t>PROVENANCE DES MATERIAUX</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_Toc86030154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61</w:t>
        </w:r>
        <w:r w:rsidRPr="00563D52">
          <w:rPr>
            <w:rFonts w:ascii="Arial" w:hAnsi="Arial" w:cs="Arial"/>
            <w:webHidden/>
            <w:sz w:val="20"/>
            <w:szCs w:val="20"/>
          </w:rPr>
          <w:fldChar w:fldCharType="end"/>
        </w:r>
      </w:hyperlink>
    </w:p>
    <w:p w:rsidR="001A014A" w:rsidRPr="00563D52" w:rsidRDefault="00397D03" w:rsidP="001A014A">
      <w:pPr>
        <w:pStyle w:val="TM2"/>
        <w:tabs>
          <w:tab w:val="left" w:pos="1600"/>
          <w:tab w:val="right" w:leader="dot" w:pos="9345"/>
        </w:tabs>
        <w:spacing w:before="60"/>
        <w:rPr>
          <w:rFonts w:ascii="Arial" w:hAnsi="Arial" w:cs="Arial"/>
          <w:smallCaps/>
          <w:sz w:val="20"/>
          <w:szCs w:val="20"/>
        </w:rPr>
      </w:pPr>
      <w:hyperlink w:anchor="_Toc86030155" w:history="1">
        <w:r w:rsidR="001A014A" w:rsidRPr="00563D52">
          <w:rPr>
            <w:rStyle w:val="Lienhypertexte"/>
            <w:rFonts w:ascii="Arial" w:hAnsi="Arial" w:cs="Arial"/>
            <w:sz w:val="20"/>
            <w:szCs w:val="20"/>
          </w:rPr>
          <w:t>Article 10 -</w:t>
        </w:r>
        <w:r w:rsidR="001A014A" w:rsidRPr="00563D52">
          <w:rPr>
            <w:rFonts w:ascii="Arial" w:hAnsi="Arial" w:cs="Arial"/>
            <w:smallCaps/>
            <w:sz w:val="20"/>
            <w:szCs w:val="20"/>
          </w:rPr>
          <w:tab/>
        </w:r>
        <w:r w:rsidR="001A014A" w:rsidRPr="00563D52">
          <w:rPr>
            <w:rStyle w:val="Lienhypertexte"/>
            <w:rFonts w:ascii="Arial" w:hAnsi="Arial" w:cs="Arial"/>
            <w:sz w:val="20"/>
            <w:szCs w:val="20"/>
          </w:rPr>
          <w:t>LABORATOIRE ET CONTROLES DE QUALITE</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_Toc86030155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62</w:t>
        </w:r>
        <w:r w:rsidRPr="00563D52">
          <w:rPr>
            <w:rFonts w:ascii="Arial" w:hAnsi="Arial" w:cs="Arial"/>
            <w:webHidden/>
            <w:sz w:val="20"/>
            <w:szCs w:val="20"/>
          </w:rPr>
          <w:fldChar w:fldCharType="end"/>
        </w:r>
      </w:hyperlink>
    </w:p>
    <w:p w:rsidR="001A014A" w:rsidRPr="00563D52" w:rsidRDefault="00397D03" w:rsidP="001A014A">
      <w:pPr>
        <w:pStyle w:val="TM2"/>
        <w:tabs>
          <w:tab w:val="left" w:pos="1600"/>
          <w:tab w:val="right" w:leader="dot" w:pos="9345"/>
        </w:tabs>
        <w:spacing w:before="60"/>
        <w:rPr>
          <w:rFonts w:ascii="Arial" w:hAnsi="Arial" w:cs="Arial"/>
          <w:smallCaps/>
          <w:sz w:val="20"/>
          <w:szCs w:val="20"/>
        </w:rPr>
      </w:pPr>
      <w:hyperlink w:anchor="_Toc86030156" w:history="1">
        <w:r w:rsidR="001A014A" w:rsidRPr="00563D52">
          <w:rPr>
            <w:rStyle w:val="Lienhypertexte"/>
            <w:rFonts w:ascii="Arial" w:hAnsi="Arial" w:cs="Arial"/>
            <w:sz w:val="20"/>
            <w:szCs w:val="20"/>
          </w:rPr>
          <w:t>Article 11 -</w:t>
        </w:r>
        <w:r w:rsidR="001A014A" w:rsidRPr="00563D52">
          <w:rPr>
            <w:rFonts w:ascii="Arial" w:hAnsi="Arial" w:cs="Arial"/>
            <w:smallCaps/>
            <w:sz w:val="20"/>
            <w:szCs w:val="20"/>
          </w:rPr>
          <w:tab/>
        </w:r>
        <w:r w:rsidR="001A014A" w:rsidRPr="00563D52">
          <w:rPr>
            <w:rStyle w:val="Lienhypertexte"/>
            <w:rFonts w:ascii="Arial" w:hAnsi="Arial" w:cs="Arial"/>
            <w:sz w:val="20"/>
            <w:szCs w:val="20"/>
          </w:rPr>
          <w:t>QUALITE DES MATERIAUX</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_Toc86030156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63</w:t>
        </w:r>
        <w:r w:rsidRPr="00563D52">
          <w:rPr>
            <w:rFonts w:ascii="Arial" w:hAnsi="Arial" w:cs="Arial"/>
            <w:webHidden/>
            <w:sz w:val="20"/>
            <w:szCs w:val="20"/>
          </w:rPr>
          <w:fldChar w:fldCharType="end"/>
        </w:r>
      </w:hyperlink>
    </w:p>
    <w:p w:rsidR="001A014A" w:rsidRPr="00563D52" w:rsidRDefault="00397D03" w:rsidP="001A014A">
      <w:pPr>
        <w:pStyle w:val="TM1"/>
        <w:tabs>
          <w:tab w:val="right" w:leader="dot" w:pos="9345"/>
        </w:tabs>
        <w:spacing w:before="60"/>
        <w:rPr>
          <w:rFonts w:ascii="Arial" w:hAnsi="Arial" w:cs="Arial"/>
          <w:b w:val="0"/>
          <w:caps/>
          <w:noProof/>
          <w:sz w:val="20"/>
          <w:szCs w:val="20"/>
        </w:rPr>
      </w:pPr>
      <w:hyperlink w:anchor="_Toc86030157" w:history="1">
        <w:r w:rsidR="001A014A" w:rsidRPr="00563D52">
          <w:rPr>
            <w:rStyle w:val="Lienhypertexte"/>
            <w:rFonts w:ascii="Arial" w:hAnsi="Arial" w:cs="Arial"/>
            <w:noProof/>
            <w:sz w:val="20"/>
            <w:szCs w:val="20"/>
          </w:rPr>
          <w:t>CHAPITRE III : MODE D'EXECUTION DES TRAVAUX</w:t>
        </w:r>
        <w:r w:rsidR="001A014A" w:rsidRPr="00563D52">
          <w:rPr>
            <w:rFonts w:ascii="Arial" w:hAnsi="Arial" w:cs="Arial"/>
            <w:noProof/>
            <w:webHidden/>
            <w:sz w:val="20"/>
            <w:szCs w:val="20"/>
          </w:rPr>
          <w:tab/>
        </w:r>
        <w:r w:rsidRPr="00563D52">
          <w:rPr>
            <w:rFonts w:ascii="Arial" w:hAnsi="Arial" w:cs="Arial"/>
            <w:noProof/>
            <w:webHidden/>
            <w:sz w:val="20"/>
            <w:szCs w:val="20"/>
          </w:rPr>
          <w:fldChar w:fldCharType="begin"/>
        </w:r>
        <w:r w:rsidR="001A014A" w:rsidRPr="00563D52">
          <w:rPr>
            <w:rFonts w:ascii="Arial" w:hAnsi="Arial" w:cs="Arial"/>
            <w:noProof/>
            <w:webHidden/>
            <w:sz w:val="20"/>
            <w:szCs w:val="20"/>
          </w:rPr>
          <w:instrText xml:space="preserve"> PAGEREF _Toc86030157 \h </w:instrText>
        </w:r>
        <w:r w:rsidRPr="00563D52">
          <w:rPr>
            <w:rFonts w:ascii="Arial" w:hAnsi="Arial" w:cs="Arial"/>
            <w:noProof/>
            <w:webHidden/>
            <w:sz w:val="20"/>
            <w:szCs w:val="20"/>
          </w:rPr>
        </w:r>
        <w:r w:rsidRPr="00563D52">
          <w:rPr>
            <w:rFonts w:ascii="Arial" w:hAnsi="Arial" w:cs="Arial"/>
            <w:noProof/>
            <w:webHidden/>
            <w:sz w:val="20"/>
            <w:szCs w:val="20"/>
          </w:rPr>
          <w:fldChar w:fldCharType="separate"/>
        </w:r>
        <w:r w:rsidR="00D4697F">
          <w:rPr>
            <w:rFonts w:ascii="Arial" w:hAnsi="Arial" w:cs="Arial"/>
            <w:noProof/>
            <w:webHidden/>
            <w:sz w:val="20"/>
            <w:szCs w:val="20"/>
          </w:rPr>
          <w:t>67</w:t>
        </w:r>
        <w:r w:rsidRPr="00563D52">
          <w:rPr>
            <w:rFonts w:ascii="Arial" w:hAnsi="Arial" w:cs="Arial"/>
            <w:noProof/>
            <w:webHidden/>
            <w:sz w:val="20"/>
            <w:szCs w:val="20"/>
          </w:rPr>
          <w:fldChar w:fldCharType="end"/>
        </w:r>
      </w:hyperlink>
    </w:p>
    <w:p w:rsidR="001A014A" w:rsidRPr="00563D52" w:rsidRDefault="00397D03" w:rsidP="001A014A">
      <w:pPr>
        <w:pStyle w:val="TM2"/>
        <w:tabs>
          <w:tab w:val="left" w:pos="1600"/>
          <w:tab w:val="right" w:leader="dot" w:pos="9345"/>
        </w:tabs>
        <w:spacing w:before="60"/>
        <w:rPr>
          <w:rFonts w:ascii="Arial" w:hAnsi="Arial" w:cs="Arial"/>
          <w:smallCaps/>
          <w:sz w:val="20"/>
          <w:szCs w:val="20"/>
        </w:rPr>
      </w:pPr>
      <w:hyperlink w:anchor="_Toc86030158" w:history="1">
        <w:r w:rsidR="001A014A" w:rsidRPr="00563D52">
          <w:rPr>
            <w:rStyle w:val="Lienhypertexte"/>
            <w:rFonts w:ascii="Arial" w:hAnsi="Arial" w:cs="Arial"/>
            <w:sz w:val="20"/>
            <w:szCs w:val="20"/>
          </w:rPr>
          <w:t>Article 12 -</w:t>
        </w:r>
        <w:r w:rsidR="001A014A" w:rsidRPr="00563D52">
          <w:rPr>
            <w:rFonts w:ascii="Arial" w:hAnsi="Arial" w:cs="Arial"/>
            <w:smallCaps/>
            <w:sz w:val="20"/>
            <w:szCs w:val="20"/>
          </w:rPr>
          <w:tab/>
        </w:r>
        <w:r w:rsidR="001A014A" w:rsidRPr="00563D52">
          <w:rPr>
            <w:rStyle w:val="Lienhypertexte"/>
            <w:rFonts w:ascii="Arial" w:hAnsi="Arial" w:cs="Arial"/>
            <w:sz w:val="20"/>
            <w:szCs w:val="20"/>
          </w:rPr>
          <w:t>GENERALITES</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_Toc86030158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67</w:t>
        </w:r>
        <w:r w:rsidRPr="00563D52">
          <w:rPr>
            <w:rFonts w:ascii="Arial" w:hAnsi="Arial" w:cs="Arial"/>
            <w:webHidden/>
            <w:sz w:val="20"/>
            <w:szCs w:val="20"/>
          </w:rPr>
          <w:fldChar w:fldCharType="end"/>
        </w:r>
      </w:hyperlink>
    </w:p>
    <w:p w:rsidR="001A014A" w:rsidRPr="00563D52" w:rsidRDefault="00397D03" w:rsidP="001A014A">
      <w:pPr>
        <w:pStyle w:val="TM2"/>
        <w:tabs>
          <w:tab w:val="left" w:pos="1600"/>
          <w:tab w:val="right" w:leader="dot" w:pos="9345"/>
        </w:tabs>
        <w:spacing w:before="60"/>
        <w:rPr>
          <w:rFonts w:ascii="Arial" w:hAnsi="Arial" w:cs="Arial"/>
          <w:smallCaps/>
          <w:sz w:val="20"/>
          <w:szCs w:val="20"/>
        </w:rPr>
      </w:pPr>
      <w:hyperlink w:anchor="_Toc86030159" w:history="1">
        <w:r w:rsidR="001A014A" w:rsidRPr="00563D52">
          <w:rPr>
            <w:rStyle w:val="Lienhypertexte"/>
            <w:rFonts w:ascii="Arial" w:hAnsi="Arial" w:cs="Arial"/>
            <w:sz w:val="20"/>
            <w:szCs w:val="20"/>
          </w:rPr>
          <w:t>Article 13 -</w:t>
        </w:r>
        <w:r w:rsidR="001A014A" w:rsidRPr="00563D52">
          <w:rPr>
            <w:rFonts w:ascii="Arial" w:hAnsi="Arial" w:cs="Arial"/>
            <w:smallCaps/>
            <w:sz w:val="20"/>
            <w:szCs w:val="20"/>
          </w:rPr>
          <w:tab/>
        </w:r>
        <w:r w:rsidR="001A014A" w:rsidRPr="00563D52">
          <w:rPr>
            <w:rStyle w:val="Lienhypertexte"/>
            <w:rFonts w:ascii="Arial" w:hAnsi="Arial" w:cs="Arial"/>
            <w:sz w:val="20"/>
            <w:szCs w:val="20"/>
          </w:rPr>
          <w:t>DEFINITION DES TRAVAUX A REALISER</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_Toc86030159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68</w:t>
        </w:r>
        <w:r w:rsidRPr="00563D52">
          <w:rPr>
            <w:rFonts w:ascii="Arial" w:hAnsi="Arial" w:cs="Arial"/>
            <w:webHidden/>
            <w:sz w:val="20"/>
            <w:szCs w:val="20"/>
          </w:rPr>
          <w:fldChar w:fldCharType="end"/>
        </w:r>
      </w:hyperlink>
    </w:p>
    <w:p w:rsidR="001A014A" w:rsidRPr="00563D52" w:rsidRDefault="00397D03" w:rsidP="001A014A">
      <w:pPr>
        <w:pStyle w:val="TM2"/>
        <w:tabs>
          <w:tab w:val="left" w:pos="1600"/>
          <w:tab w:val="right" w:leader="dot" w:pos="9345"/>
        </w:tabs>
        <w:spacing w:before="60"/>
        <w:rPr>
          <w:rFonts w:ascii="Arial" w:hAnsi="Arial" w:cs="Arial"/>
          <w:smallCaps/>
          <w:sz w:val="20"/>
          <w:szCs w:val="20"/>
        </w:rPr>
      </w:pPr>
      <w:hyperlink w:anchor="_Toc86030160" w:history="1">
        <w:r w:rsidR="001A014A" w:rsidRPr="00563D52">
          <w:rPr>
            <w:rStyle w:val="Lienhypertexte"/>
            <w:rFonts w:ascii="Arial" w:hAnsi="Arial" w:cs="Arial"/>
            <w:sz w:val="20"/>
            <w:szCs w:val="20"/>
          </w:rPr>
          <w:t>Article 14 -</w:t>
        </w:r>
        <w:r w:rsidR="001A014A" w:rsidRPr="00563D52">
          <w:rPr>
            <w:rFonts w:ascii="Arial" w:hAnsi="Arial" w:cs="Arial"/>
            <w:smallCaps/>
            <w:sz w:val="20"/>
            <w:szCs w:val="20"/>
          </w:rPr>
          <w:tab/>
        </w:r>
        <w:r w:rsidR="001A014A" w:rsidRPr="00563D52">
          <w:rPr>
            <w:rStyle w:val="Lienhypertexte"/>
            <w:rFonts w:ascii="Arial" w:hAnsi="Arial" w:cs="Arial"/>
            <w:sz w:val="20"/>
            <w:szCs w:val="20"/>
          </w:rPr>
          <w:t>DOCUMENTS D’EXECUTION</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_Toc86030160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68</w:t>
        </w:r>
        <w:r w:rsidRPr="00563D52">
          <w:rPr>
            <w:rFonts w:ascii="Arial" w:hAnsi="Arial" w:cs="Arial"/>
            <w:webHidden/>
            <w:sz w:val="20"/>
            <w:szCs w:val="20"/>
          </w:rPr>
          <w:fldChar w:fldCharType="end"/>
        </w:r>
      </w:hyperlink>
    </w:p>
    <w:p w:rsidR="001A014A" w:rsidRPr="00563D52" w:rsidRDefault="00397D03" w:rsidP="001A014A">
      <w:pPr>
        <w:pStyle w:val="TM2"/>
        <w:tabs>
          <w:tab w:val="left" w:pos="1600"/>
          <w:tab w:val="right" w:leader="dot" w:pos="9345"/>
        </w:tabs>
        <w:spacing w:before="60"/>
        <w:rPr>
          <w:rFonts w:ascii="Arial" w:hAnsi="Arial" w:cs="Arial"/>
          <w:smallCaps/>
          <w:sz w:val="20"/>
          <w:szCs w:val="20"/>
        </w:rPr>
      </w:pPr>
      <w:hyperlink w:anchor="_Toc86030161" w:history="1">
        <w:r w:rsidR="001A014A" w:rsidRPr="00563D52">
          <w:rPr>
            <w:rStyle w:val="Lienhypertexte"/>
            <w:rFonts w:ascii="Arial" w:hAnsi="Arial" w:cs="Arial"/>
            <w:sz w:val="20"/>
            <w:szCs w:val="20"/>
          </w:rPr>
          <w:t>Article 15 -</w:t>
        </w:r>
        <w:r w:rsidR="001A014A" w:rsidRPr="00563D52">
          <w:rPr>
            <w:rFonts w:ascii="Arial" w:hAnsi="Arial" w:cs="Arial"/>
            <w:smallCaps/>
            <w:sz w:val="20"/>
            <w:szCs w:val="20"/>
          </w:rPr>
          <w:tab/>
        </w:r>
        <w:r w:rsidR="001A014A" w:rsidRPr="00563D52">
          <w:rPr>
            <w:rStyle w:val="Lienhypertexte"/>
            <w:rFonts w:ascii="Arial" w:hAnsi="Arial" w:cs="Arial"/>
            <w:sz w:val="20"/>
            <w:szCs w:val="20"/>
          </w:rPr>
          <w:t>DEBROUSSAILLAGE</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_Toc86030161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69</w:t>
        </w:r>
        <w:r w:rsidRPr="00563D52">
          <w:rPr>
            <w:rFonts w:ascii="Arial" w:hAnsi="Arial" w:cs="Arial"/>
            <w:webHidden/>
            <w:sz w:val="20"/>
            <w:szCs w:val="20"/>
          </w:rPr>
          <w:fldChar w:fldCharType="end"/>
        </w:r>
      </w:hyperlink>
    </w:p>
    <w:p w:rsidR="001A014A" w:rsidRPr="00563D52" w:rsidRDefault="00397D03" w:rsidP="001A014A">
      <w:pPr>
        <w:pStyle w:val="TM2"/>
        <w:tabs>
          <w:tab w:val="left" w:pos="1600"/>
          <w:tab w:val="right" w:leader="dot" w:pos="9345"/>
        </w:tabs>
        <w:spacing w:before="60"/>
        <w:rPr>
          <w:rFonts w:ascii="Arial" w:hAnsi="Arial" w:cs="Arial"/>
          <w:smallCaps/>
          <w:sz w:val="20"/>
          <w:szCs w:val="20"/>
        </w:rPr>
      </w:pPr>
      <w:hyperlink w:anchor="_Toc86030163" w:history="1">
        <w:r w:rsidR="001A014A" w:rsidRPr="00563D52">
          <w:rPr>
            <w:rStyle w:val="Lienhypertexte"/>
            <w:rFonts w:ascii="Arial" w:hAnsi="Arial" w:cs="Arial"/>
            <w:sz w:val="20"/>
            <w:szCs w:val="20"/>
          </w:rPr>
          <w:t>Article 16 -</w:t>
        </w:r>
        <w:r w:rsidR="001A014A" w:rsidRPr="00563D52">
          <w:rPr>
            <w:rFonts w:ascii="Arial" w:hAnsi="Arial" w:cs="Arial"/>
            <w:smallCaps/>
            <w:sz w:val="20"/>
            <w:szCs w:val="20"/>
          </w:rPr>
          <w:tab/>
        </w:r>
        <w:r w:rsidR="001A014A" w:rsidRPr="00563D52">
          <w:rPr>
            <w:rStyle w:val="Lienhypertexte"/>
            <w:rFonts w:ascii="Arial" w:hAnsi="Arial" w:cs="Arial"/>
            <w:sz w:val="20"/>
            <w:szCs w:val="20"/>
          </w:rPr>
          <w:t>ABATTAGE D’ARBRES ISOLES</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_Toc86030163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70</w:t>
        </w:r>
        <w:r w:rsidRPr="00563D52">
          <w:rPr>
            <w:rFonts w:ascii="Arial" w:hAnsi="Arial" w:cs="Arial"/>
            <w:webHidden/>
            <w:sz w:val="20"/>
            <w:szCs w:val="20"/>
          </w:rPr>
          <w:fldChar w:fldCharType="end"/>
        </w:r>
      </w:hyperlink>
    </w:p>
    <w:p w:rsidR="001A014A" w:rsidRPr="00563D52" w:rsidRDefault="00397D03" w:rsidP="001A014A">
      <w:pPr>
        <w:pStyle w:val="TM2"/>
        <w:tabs>
          <w:tab w:val="left" w:pos="1600"/>
          <w:tab w:val="right" w:leader="dot" w:pos="9345"/>
        </w:tabs>
        <w:spacing w:before="60"/>
        <w:rPr>
          <w:rFonts w:ascii="Arial" w:hAnsi="Arial" w:cs="Arial"/>
          <w:smallCaps/>
          <w:sz w:val="20"/>
          <w:szCs w:val="20"/>
        </w:rPr>
      </w:pPr>
      <w:hyperlink w:anchor="_Toc86030164" w:history="1">
        <w:r w:rsidR="001A014A" w:rsidRPr="00563D52">
          <w:rPr>
            <w:rStyle w:val="Lienhypertexte"/>
            <w:rFonts w:ascii="Arial" w:hAnsi="Arial" w:cs="Arial"/>
            <w:sz w:val="20"/>
            <w:szCs w:val="20"/>
          </w:rPr>
          <w:t>Article 17 -</w:t>
        </w:r>
        <w:r w:rsidR="001A014A" w:rsidRPr="00563D52">
          <w:rPr>
            <w:rFonts w:ascii="Arial" w:hAnsi="Arial" w:cs="Arial"/>
            <w:smallCaps/>
            <w:sz w:val="20"/>
            <w:szCs w:val="20"/>
          </w:rPr>
          <w:tab/>
        </w:r>
        <w:r w:rsidR="001A014A" w:rsidRPr="00563D52">
          <w:rPr>
            <w:rStyle w:val="Lienhypertexte"/>
            <w:rFonts w:ascii="Arial" w:hAnsi="Arial" w:cs="Arial"/>
            <w:sz w:val="20"/>
            <w:szCs w:val="20"/>
          </w:rPr>
          <w:t>TERRASSEMENTS</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_Toc86030164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70</w:t>
        </w:r>
        <w:r w:rsidRPr="00563D52">
          <w:rPr>
            <w:rFonts w:ascii="Arial" w:hAnsi="Arial" w:cs="Arial"/>
            <w:webHidden/>
            <w:sz w:val="20"/>
            <w:szCs w:val="20"/>
          </w:rPr>
          <w:fldChar w:fldCharType="end"/>
        </w:r>
      </w:hyperlink>
    </w:p>
    <w:p w:rsidR="001A014A" w:rsidRPr="00563D52" w:rsidRDefault="00397D03" w:rsidP="001A014A">
      <w:pPr>
        <w:pStyle w:val="TM2"/>
        <w:tabs>
          <w:tab w:val="left" w:pos="1600"/>
          <w:tab w:val="right" w:leader="dot" w:pos="9345"/>
        </w:tabs>
        <w:spacing w:before="60"/>
        <w:rPr>
          <w:rFonts w:ascii="Arial" w:hAnsi="Arial" w:cs="Arial"/>
          <w:smallCaps/>
          <w:sz w:val="20"/>
          <w:szCs w:val="20"/>
        </w:rPr>
      </w:pPr>
      <w:hyperlink w:anchor="_Toc86030167" w:history="1">
        <w:r w:rsidR="001A014A" w:rsidRPr="00563D52">
          <w:rPr>
            <w:rStyle w:val="Lienhypertexte"/>
            <w:rFonts w:ascii="Arial" w:hAnsi="Arial" w:cs="Arial"/>
            <w:sz w:val="20"/>
            <w:szCs w:val="20"/>
          </w:rPr>
          <w:t>Article 18 -</w:t>
        </w:r>
        <w:r w:rsidR="001A014A" w:rsidRPr="00563D52">
          <w:rPr>
            <w:rFonts w:ascii="Arial" w:hAnsi="Arial" w:cs="Arial"/>
            <w:smallCaps/>
            <w:sz w:val="20"/>
            <w:szCs w:val="20"/>
          </w:rPr>
          <w:tab/>
        </w:r>
        <w:r w:rsidR="001A014A" w:rsidRPr="00563D52">
          <w:rPr>
            <w:rStyle w:val="Lienhypertexte"/>
            <w:rFonts w:ascii="Arial" w:hAnsi="Arial" w:cs="Arial"/>
            <w:sz w:val="20"/>
            <w:szCs w:val="20"/>
          </w:rPr>
          <w:t>REPROFILAGE RAPIDE</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_Toc86030167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73</w:t>
        </w:r>
        <w:r w:rsidRPr="00563D52">
          <w:rPr>
            <w:rFonts w:ascii="Arial" w:hAnsi="Arial" w:cs="Arial"/>
            <w:webHidden/>
            <w:sz w:val="20"/>
            <w:szCs w:val="20"/>
          </w:rPr>
          <w:fldChar w:fldCharType="end"/>
        </w:r>
      </w:hyperlink>
    </w:p>
    <w:p w:rsidR="001A014A" w:rsidRPr="00563D52" w:rsidRDefault="00397D03" w:rsidP="001A014A">
      <w:pPr>
        <w:pStyle w:val="TM2"/>
        <w:tabs>
          <w:tab w:val="left" w:pos="1600"/>
          <w:tab w:val="right" w:leader="dot" w:pos="9345"/>
        </w:tabs>
        <w:spacing w:before="60"/>
        <w:rPr>
          <w:rFonts w:ascii="Arial" w:hAnsi="Arial" w:cs="Arial"/>
          <w:smallCaps/>
          <w:sz w:val="20"/>
          <w:szCs w:val="20"/>
        </w:rPr>
      </w:pPr>
      <w:hyperlink w:anchor="_Toc86030169" w:history="1">
        <w:r w:rsidR="001A014A" w:rsidRPr="00563D52">
          <w:rPr>
            <w:rStyle w:val="Lienhypertexte"/>
            <w:rFonts w:ascii="Arial" w:hAnsi="Arial" w:cs="Arial"/>
            <w:sz w:val="20"/>
            <w:szCs w:val="20"/>
          </w:rPr>
          <w:t>Article 19 -</w:t>
        </w:r>
        <w:r w:rsidR="001A014A" w:rsidRPr="00563D52">
          <w:rPr>
            <w:rFonts w:ascii="Arial" w:hAnsi="Arial" w:cs="Arial"/>
            <w:smallCaps/>
            <w:sz w:val="20"/>
            <w:szCs w:val="20"/>
          </w:rPr>
          <w:tab/>
        </w:r>
        <w:r w:rsidR="001A014A" w:rsidRPr="00563D52">
          <w:rPr>
            <w:rStyle w:val="Lienhypertexte"/>
            <w:rFonts w:ascii="Arial" w:hAnsi="Arial" w:cs="Arial"/>
            <w:sz w:val="20"/>
            <w:szCs w:val="20"/>
          </w:rPr>
          <w:t>CURAGE ET REMISE EN FORME DES FOSSES EN TERRE</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_Toc86030169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73</w:t>
        </w:r>
        <w:r w:rsidRPr="00563D52">
          <w:rPr>
            <w:rFonts w:ascii="Arial" w:hAnsi="Arial" w:cs="Arial"/>
            <w:webHidden/>
            <w:sz w:val="20"/>
            <w:szCs w:val="20"/>
          </w:rPr>
          <w:fldChar w:fldCharType="end"/>
        </w:r>
      </w:hyperlink>
    </w:p>
    <w:p w:rsidR="001A014A" w:rsidRPr="00563D52" w:rsidRDefault="00397D03" w:rsidP="001A014A">
      <w:pPr>
        <w:pStyle w:val="TM2"/>
        <w:tabs>
          <w:tab w:val="right" w:leader="dot" w:pos="9345"/>
        </w:tabs>
        <w:spacing w:before="60"/>
        <w:rPr>
          <w:rFonts w:ascii="Arial" w:hAnsi="Arial" w:cs="Arial"/>
          <w:smallCaps/>
          <w:sz w:val="20"/>
          <w:szCs w:val="20"/>
        </w:rPr>
      </w:pPr>
      <w:hyperlink w:anchor="_Toc86030170" w:history="1">
        <w:r w:rsidR="001A014A" w:rsidRPr="00563D52">
          <w:rPr>
            <w:rStyle w:val="Lienhypertexte"/>
            <w:rFonts w:ascii="Arial" w:hAnsi="Arial" w:cs="Arial"/>
            <w:sz w:val="20"/>
            <w:szCs w:val="20"/>
          </w:rPr>
          <w:t>Article 19-1  CREATION DE FOSSES EN TERRE ET DIVERGENTS</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_Toc86030170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73</w:t>
        </w:r>
        <w:r w:rsidRPr="00563D52">
          <w:rPr>
            <w:rFonts w:ascii="Arial" w:hAnsi="Arial" w:cs="Arial"/>
            <w:webHidden/>
            <w:sz w:val="20"/>
            <w:szCs w:val="20"/>
          </w:rPr>
          <w:fldChar w:fldCharType="end"/>
        </w:r>
      </w:hyperlink>
    </w:p>
    <w:p w:rsidR="001A014A" w:rsidRPr="00563D52" w:rsidRDefault="00397D03" w:rsidP="001A014A">
      <w:pPr>
        <w:pStyle w:val="TM2"/>
        <w:tabs>
          <w:tab w:val="right" w:leader="dot" w:pos="9345"/>
        </w:tabs>
        <w:spacing w:before="60"/>
        <w:rPr>
          <w:rFonts w:ascii="Arial" w:hAnsi="Arial" w:cs="Arial"/>
          <w:smallCaps/>
          <w:sz w:val="20"/>
          <w:szCs w:val="20"/>
        </w:rPr>
      </w:pPr>
      <w:hyperlink w:anchor="_Toc86030171" w:history="1">
        <w:r w:rsidR="001A014A" w:rsidRPr="00563D52">
          <w:rPr>
            <w:rStyle w:val="Lienhypertexte"/>
            <w:rFonts w:ascii="Arial" w:hAnsi="Arial" w:cs="Arial"/>
            <w:sz w:val="20"/>
            <w:szCs w:val="20"/>
          </w:rPr>
          <w:t>Article 19-2   CREATION D’EXUTOIRES AVEC LA METHODE HIMO</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_Toc86030171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73</w:t>
        </w:r>
        <w:r w:rsidRPr="00563D52">
          <w:rPr>
            <w:rFonts w:ascii="Arial" w:hAnsi="Arial" w:cs="Arial"/>
            <w:webHidden/>
            <w:sz w:val="20"/>
            <w:szCs w:val="20"/>
          </w:rPr>
          <w:fldChar w:fldCharType="end"/>
        </w:r>
      </w:hyperlink>
    </w:p>
    <w:p w:rsidR="001A014A" w:rsidRPr="00563D52" w:rsidRDefault="00397D03" w:rsidP="001A014A">
      <w:pPr>
        <w:pStyle w:val="TM2"/>
        <w:tabs>
          <w:tab w:val="left" w:pos="1600"/>
          <w:tab w:val="right" w:leader="dot" w:pos="9345"/>
        </w:tabs>
        <w:spacing w:before="60"/>
        <w:rPr>
          <w:rFonts w:ascii="Arial" w:hAnsi="Arial" w:cs="Arial"/>
          <w:smallCaps/>
          <w:sz w:val="20"/>
          <w:szCs w:val="20"/>
        </w:rPr>
      </w:pPr>
      <w:hyperlink w:anchor="_Toc86030174" w:history="1">
        <w:r w:rsidR="001A014A" w:rsidRPr="00563D52">
          <w:rPr>
            <w:rStyle w:val="Lienhypertexte"/>
            <w:rFonts w:ascii="Arial" w:hAnsi="Arial" w:cs="Arial"/>
            <w:sz w:val="20"/>
            <w:szCs w:val="20"/>
          </w:rPr>
          <w:t>Article 20-</w:t>
        </w:r>
        <w:r w:rsidR="001A014A" w:rsidRPr="00563D52">
          <w:rPr>
            <w:rFonts w:ascii="Arial" w:hAnsi="Arial" w:cs="Arial"/>
            <w:smallCaps/>
            <w:sz w:val="20"/>
            <w:szCs w:val="20"/>
          </w:rPr>
          <w:tab/>
        </w:r>
        <w:r w:rsidR="001A014A" w:rsidRPr="00563D52">
          <w:rPr>
            <w:rStyle w:val="Lienhypertexte"/>
            <w:rFonts w:ascii="Arial" w:hAnsi="Arial" w:cs="Arial"/>
            <w:sz w:val="20"/>
            <w:szCs w:val="20"/>
          </w:rPr>
          <w:t>BUSES METALLIQUES</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_Toc86030174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73</w:t>
        </w:r>
        <w:r w:rsidRPr="00563D52">
          <w:rPr>
            <w:rFonts w:ascii="Arial" w:hAnsi="Arial" w:cs="Arial"/>
            <w:webHidden/>
            <w:sz w:val="20"/>
            <w:szCs w:val="20"/>
          </w:rPr>
          <w:fldChar w:fldCharType="end"/>
        </w:r>
      </w:hyperlink>
    </w:p>
    <w:p w:rsidR="001A014A" w:rsidRPr="00563D52" w:rsidRDefault="00397D03" w:rsidP="001A014A">
      <w:pPr>
        <w:pStyle w:val="TM2"/>
        <w:tabs>
          <w:tab w:val="left" w:pos="1600"/>
          <w:tab w:val="right" w:leader="dot" w:pos="9345"/>
        </w:tabs>
        <w:spacing w:before="60"/>
        <w:rPr>
          <w:rFonts w:ascii="Arial" w:hAnsi="Arial" w:cs="Arial"/>
          <w:smallCaps/>
          <w:sz w:val="20"/>
          <w:szCs w:val="20"/>
        </w:rPr>
      </w:pPr>
      <w:hyperlink w:anchor="_Toc86030184" w:history="1">
        <w:r w:rsidR="001A014A" w:rsidRPr="00563D52">
          <w:rPr>
            <w:rStyle w:val="Lienhypertexte"/>
            <w:rFonts w:ascii="Arial" w:hAnsi="Arial" w:cs="Arial"/>
            <w:sz w:val="20"/>
            <w:szCs w:val="20"/>
          </w:rPr>
          <w:t>Article 21 -</w:t>
        </w:r>
        <w:r w:rsidR="001A014A" w:rsidRPr="00563D52">
          <w:rPr>
            <w:rFonts w:ascii="Arial" w:hAnsi="Arial" w:cs="Arial"/>
            <w:smallCaps/>
            <w:sz w:val="20"/>
            <w:szCs w:val="20"/>
          </w:rPr>
          <w:tab/>
        </w:r>
        <w:r w:rsidR="001A014A" w:rsidRPr="00563D52">
          <w:rPr>
            <w:rStyle w:val="Lienhypertexte"/>
            <w:rFonts w:ascii="Arial" w:hAnsi="Arial" w:cs="Arial"/>
            <w:sz w:val="20"/>
            <w:szCs w:val="20"/>
          </w:rPr>
          <w:t>SIGNALISATION VERTICALE</w:t>
        </w:r>
        <w:r w:rsidR="001A014A" w:rsidRPr="00563D52">
          <w:rPr>
            <w:rFonts w:ascii="Arial" w:hAnsi="Arial" w:cs="Arial"/>
            <w:webHidden/>
            <w:sz w:val="20"/>
            <w:szCs w:val="20"/>
          </w:rPr>
          <w:tab/>
        </w:r>
        <w:r w:rsidRPr="00563D52">
          <w:rPr>
            <w:rFonts w:ascii="Arial" w:hAnsi="Arial" w:cs="Arial"/>
            <w:webHidden/>
            <w:sz w:val="20"/>
            <w:szCs w:val="20"/>
          </w:rPr>
          <w:fldChar w:fldCharType="begin"/>
        </w:r>
        <w:r w:rsidR="001A014A" w:rsidRPr="00563D52">
          <w:rPr>
            <w:rFonts w:ascii="Arial" w:hAnsi="Arial" w:cs="Arial"/>
            <w:webHidden/>
            <w:sz w:val="20"/>
            <w:szCs w:val="20"/>
          </w:rPr>
          <w:instrText xml:space="preserve"> PAGEREF _Toc86030184 \h </w:instrText>
        </w:r>
        <w:r w:rsidRPr="00563D52">
          <w:rPr>
            <w:rFonts w:ascii="Arial" w:hAnsi="Arial" w:cs="Arial"/>
            <w:webHidden/>
            <w:sz w:val="20"/>
            <w:szCs w:val="20"/>
          </w:rPr>
        </w:r>
        <w:r w:rsidRPr="00563D52">
          <w:rPr>
            <w:rFonts w:ascii="Arial" w:hAnsi="Arial" w:cs="Arial"/>
            <w:webHidden/>
            <w:sz w:val="20"/>
            <w:szCs w:val="20"/>
          </w:rPr>
          <w:fldChar w:fldCharType="separate"/>
        </w:r>
        <w:r w:rsidR="00D4697F">
          <w:rPr>
            <w:rFonts w:ascii="Arial" w:hAnsi="Arial" w:cs="Arial"/>
            <w:webHidden/>
            <w:sz w:val="20"/>
            <w:szCs w:val="20"/>
          </w:rPr>
          <w:t>75</w:t>
        </w:r>
        <w:r w:rsidRPr="00563D52">
          <w:rPr>
            <w:rFonts w:ascii="Arial" w:hAnsi="Arial" w:cs="Arial"/>
            <w:webHidden/>
            <w:sz w:val="20"/>
            <w:szCs w:val="20"/>
          </w:rPr>
          <w:fldChar w:fldCharType="end"/>
        </w:r>
      </w:hyperlink>
    </w:p>
    <w:p w:rsidR="001A014A" w:rsidRPr="00563D52" w:rsidRDefault="00397D03" w:rsidP="001A014A">
      <w:pPr>
        <w:pStyle w:val="Titre"/>
        <w:spacing w:before="60"/>
        <w:jc w:val="left"/>
        <w:rPr>
          <w:rFonts w:ascii="Arial" w:hAnsi="Arial" w:cs="Arial"/>
          <w:sz w:val="20"/>
          <w:szCs w:val="20"/>
        </w:rPr>
      </w:pPr>
      <w:r w:rsidRPr="00563D52">
        <w:rPr>
          <w:rFonts w:ascii="Arial" w:hAnsi="Arial" w:cs="Arial"/>
          <w:sz w:val="20"/>
          <w:szCs w:val="20"/>
        </w:rPr>
        <w:fldChar w:fldCharType="end"/>
      </w:r>
      <w:bookmarkEnd w:id="0"/>
    </w:p>
    <w:p w:rsidR="001A014A" w:rsidRPr="00563D52" w:rsidRDefault="001A014A" w:rsidP="001A014A">
      <w:pPr>
        <w:pStyle w:val="Titre"/>
        <w:spacing w:before="60"/>
        <w:jc w:val="left"/>
        <w:rPr>
          <w:rFonts w:ascii="Arial" w:hAnsi="Arial" w:cs="Arial"/>
          <w:sz w:val="20"/>
          <w:szCs w:val="20"/>
        </w:rPr>
      </w:pPr>
    </w:p>
    <w:p w:rsidR="001A014A" w:rsidRPr="00563D52" w:rsidRDefault="001A014A" w:rsidP="001A014A">
      <w:pPr>
        <w:pStyle w:val="Titre"/>
        <w:spacing w:before="60"/>
        <w:jc w:val="left"/>
        <w:rPr>
          <w:rFonts w:ascii="Arial" w:hAnsi="Arial" w:cs="Arial"/>
          <w:sz w:val="20"/>
          <w:szCs w:val="20"/>
        </w:rPr>
      </w:pPr>
    </w:p>
    <w:p w:rsidR="001A014A" w:rsidRPr="00563D52" w:rsidRDefault="001A014A" w:rsidP="001A014A">
      <w:pPr>
        <w:pStyle w:val="Titre"/>
        <w:spacing w:before="60"/>
        <w:jc w:val="left"/>
        <w:rPr>
          <w:rFonts w:ascii="Arial" w:hAnsi="Arial" w:cs="Arial"/>
          <w:sz w:val="20"/>
          <w:szCs w:val="20"/>
        </w:rPr>
      </w:pPr>
    </w:p>
    <w:p w:rsidR="001A014A" w:rsidRPr="00563D52" w:rsidRDefault="001A014A" w:rsidP="001A014A">
      <w:pPr>
        <w:pStyle w:val="Titre"/>
        <w:spacing w:before="60"/>
        <w:jc w:val="left"/>
        <w:rPr>
          <w:rFonts w:ascii="Arial" w:hAnsi="Arial" w:cs="Arial"/>
          <w:sz w:val="20"/>
          <w:szCs w:val="20"/>
        </w:rPr>
      </w:pPr>
    </w:p>
    <w:p w:rsidR="001A014A" w:rsidRPr="00563D52" w:rsidRDefault="001A014A" w:rsidP="001A014A">
      <w:pPr>
        <w:pStyle w:val="Titre"/>
        <w:spacing w:before="60"/>
        <w:jc w:val="left"/>
        <w:rPr>
          <w:rFonts w:ascii="Arial" w:hAnsi="Arial" w:cs="Arial"/>
          <w:sz w:val="20"/>
          <w:szCs w:val="20"/>
        </w:rPr>
      </w:pPr>
    </w:p>
    <w:p w:rsidR="001A014A" w:rsidRPr="00563D52" w:rsidRDefault="001A014A" w:rsidP="001A014A">
      <w:pPr>
        <w:pStyle w:val="Titre"/>
        <w:spacing w:before="60"/>
        <w:jc w:val="left"/>
        <w:rPr>
          <w:rFonts w:ascii="Arial" w:hAnsi="Arial" w:cs="Arial"/>
          <w:sz w:val="20"/>
          <w:szCs w:val="20"/>
        </w:rPr>
      </w:pPr>
    </w:p>
    <w:p w:rsidR="001A014A" w:rsidRPr="00563D52" w:rsidRDefault="001A014A" w:rsidP="001A014A">
      <w:pPr>
        <w:pStyle w:val="Titre"/>
        <w:spacing w:before="60"/>
        <w:jc w:val="left"/>
        <w:rPr>
          <w:rFonts w:ascii="Arial" w:hAnsi="Arial" w:cs="Arial"/>
          <w:sz w:val="20"/>
          <w:szCs w:val="20"/>
        </w:rPr>
      </w:pPr>
    </w:p>
    <w:p w:rsidR="001A014A" w:rsidRPr="00563D52" w:rsidRDefault="001A014A" w:rsidP="001A014A">
      <w:pPr>
        <w:pStyle w:val="Titre"/>
        <w:spacing w:before="60"/>
        <w:jc w:val="left"/>
        <w:rPr>
          <w:rFonts w:ascii="Arial" w:hAnsi="Arial" w:cs="Arial"/>
          <w:sz w:val="20"/>
          <w:szCs w:val="20"/>
        </w:rPr>
      </w:pPr>
    </w:p>
    <w:p w:rsidR="001A014A" w:rsidRPr="00563D52" w:rsidRDefault="001A014A" w:rsidP="001A014A">
      <w:pPr>
        <w:pStyle w:val="Titre"/>
        <w:spacing w:before="60"/>
        <w:jc w:val="left"/>
        <w:rPr>
          <w:rFonts w:ascii="Arial" w:hAnsi="Arial" w:cs="Arial"/>
          <w:sz w:val="20"/>
          <w:szCs w:val="20"/>
        </w:rPr>
      </w:pPr>
    </w:p>
    <w:p w:rsidR="001A014A" w:rsidRPr="00563D52" w:rsidRDefault="001A014A" w:rsidP="001A014A">
      <w:pPr>
        <w:pStyle w:val="Titre"/>
        <w:spacing w:before="60"/>
        <w:jc w:val="left"/>
        <w:rPr>
          <w:rFonts w:ascii="Arial" w:hAnsi="Arial" w:cs="Arial"/>
          <w:sz w:val="20"/>
          <w:szCs w:val="20"/>
        </w:rPr>
      </w:pPr>
    </w:p>
    <w:p w:rsidR="001A014A" w:rsidRPr="00563D52" w:rsidRDefault="001A014A" w:rsidP="001A014A">
      <w:pPr>
        <w:jc w:val="both"/>
        <w:rPr>
          <w:rFonts w:ascii="Arial" w:hAnsi="Arial" w:cs="Arial"/>
        </w:rPr>
      </w:pPr>
    </w:p>
    <w:p w:rsidR="001A014A" w:rsidRPr="00563D52" w:rsidRDefault="001A014A" w:rsidP="001A014A">
      <w:pPr>
        <w:jc w:val="both"/>
        <w:rPr>
          <w:rFonts w:ascii="Arial" w:hAnsi="Arial" w:cs="Arial"/>
        </w:rPr>
      </w:pPr>
    </w:p>
    <w:p w:rsidR="00563D52" w:rsidRDefault="00563D52" w:rsidP="001A014A">
      <w:pPr>
        <w:jc w:val="both"/>
        <w:rPr>
          <w:rFonts w:ascii="Arial" w:hAnsi="Arial" w:cs="Arial"/>
          <w:b/>
        </w:rPr>
      </w:pPr>
      <w:bookmarkStart w:id="1" w:name="_Toc483633864"/>
      <w:bookmarkStart w:id="2" w:name="_Toc517053196"/>
      <w:bookmarkStart w:id="3" w:name="_Toc86030144"/>
    </w:p>
    <w:p w:rsidR="00563D52" w:rsidRDefault="00563D52" w:rsidP="001A014A">
      <w:pPr>
        <w:jc w:val="both"/>
        <w:rPr>
          <w:rFonts w:ascii="Arial" w:hAnsi="Arial" w:cs="Arial"/>
          <w:b/>
        </w:rPr>
      </w:pPr>
    </w:p>
    <w:p w:rsidR="00563D52" w:rsidRDefault="00563D52" w:rsidP="001A014A">
      <w:pPr>
        <w:jc w:val="both"/>
        <w:rPr>
          <w:rFonts w:ascii="Arial" w:hAnsi="Arial" w:cs="Arial"/>
          <w:b/>
        </w:rPr>
      </w:pPr>
    </w:p>
    <w:p w:rsidR="00563D52" w:rsidRDefault="00563D52" w:rsidP="001A014A">
      <w:pPr>
        <w:jc w:val="both"/>
        <w:rPr>
          <w:rFonts w:ascii="Arial" w:hAnsi="Arial" w:cs="Arial"/>
          <w:b/>
        </w:rPr>
      </w:pPr>
    </w:p>
    <w:p w:rsidR="00563D52" w:rsidRDefault="00563D52" w:rsidP="001A014A">
      <w:pPr>
        <w:jc w:val="both"/>
        <w:rPr>
          <w:rFonts w:ascii="Arial" w:hAnsi="Arial" w:cs="Arial"/>
          <w:b/>
        </w:rPr>
      </w:pPr>
    </w:p>
    <w:p w:rsidR="001A014A" w:rsidRPr="00563D52" w:rsidRDefault="001A014A" w:rsidP="001A014A">
      <w:pPr>
        <w:jc w:val="both"/>
        <w:rPr>
          <w:rFonts w:ascii="Arial" w:hAnsi="Arial" w:cs="Arial"/>
          <w:b/>
        </w:rPr>
      </w:pPr>
      <w:r w:rsidRPr="00563D52">
        <w:rPr>
          <w:rFonts w:ascii="Arial" w:hAnsi="Arial" w:cs="Arial"/>
          <w:b/>
        </w:rPr>
        <w:t>CHAPITRE I : GENERALITES</w:t>
      </w:r>
      <w:bookmarkEnd w:id="1"/>
      <w:bookmarkEnd w:id="2"/>
      <w:bookmarkEnd w:id="3"/>
    </w:p>
    <w:p w:rsidR="001A014A" w:rsidRPr="00563D52" w:rsidRDefault="001A014A" w:rsidP="001A014A">
      <w:pPr>
        <w:jc w:val="both"/>
        <w:rPr>
          <w:rFonts w:ascii="Arial" w:hAnsi="Arial" w:cs="Arial"/>
        </w:rPr>
      </w:pPr>
    </w:p>
    <w:p w:rsidR="001A014A" w:rsidRPr="00563D52" w:rsidRDefault="001A014A" w:rsidP="001A014A">
      <w:pPr>
        <w:jc w:val="both"/>
        <w:rPr>
          <w:rFonts w:ascii="Arial" w:hAnsi="Arial" w:cs="Arial"/>
        </w:rPr>
      </w:pPr>
      <w:bookmarkStart w:id="4" w:name="_Toc483633865"/>
      <w:bookmarkStart w:id="5" w:name="_Toc517053197"/>
      <w:bookmarkStart w:id="6" w:name="_Toc86030145"/>
      <w:r w:rsidRPr="00563D52">
        <w:rPr>
          <w:rFonts w:ascii="Arial" w:hAnsi="Arial" w:cs="Arial"/>
          <w:b/>
        </w:rPr>
        <w:t>Article 1 -</w:t>
      </w:r>
      <w:r w:rsidRPr="00563D52">
        <w:rPr>
          <w:rFonts w:ascii="Arial" w:hAnsi="Arial" w:cs="Arial"/>
        </w:rPr>
        <w:tab/>
      </w:r>
      <w:bookmarkEnd w:id="4"/>
      <w:r w:rsidRPr="00563D52">
        <w:rPr>
          <w:rFonts w:ascii="Arial" w:hAnsi="Arial" w:cs="Arial"/>
        </w:rPr>
        <w:t>OBJET DU PRESENT DOCUMENT</w:t>
      </w:r>
      <w:bookmarkEnd w:id="5"/>
      <w:bookmarkEnd w:id="6"/>
    </w:p>
    <w:p w:rsidR="001A014A" w:rsidRPr="00563D52" w:rsidRDefault="001A014A" w:rsidP="001A014A">
      <w:pPr>
        <w:jc w:val="both"/>
        <w:rPr>
          <w:rFonts w:ascii="Arial" w:hAnsi="Arial" w:cs="Arial"/>
        </w:rPr>
      </w:pPr>
      <w:bookmarkStart w:id="7" w:name="_Toc483633866"/>
      <w:r w:rsidRPr="00563D52">
        <w:rPr>
          <w:rFonts w:ascii="Arial" w:hAnsi="Arial" w:cs="Arial"/>
        </w:rPr>
        <w:t xml:space="preserve">Le présent Cahier des Clauses Techniques Particulières est le document qui fixe les règles et normes d’exécution des travaux </w:t>
      </w:r>
      <w:r w:rsidR="00D4697F">
        <w:rPr>
          <w:rFonts w:ascii="Arial" w:hAnsi="Arial" w:cs="Arial"/>
        </w:rPr>
        <w:t xml:space="preserve">de création, </w:t>
      </w:r>
      <w:r w:rsidRPr="00563D52">
        <w:rPr>
          <w:rFonts w:ascii="Arial" w:hAnsi="Arial" w:cs="Arial"/>
        </w:rPr>
        <w:t xml:space="preserve">d’entretien et </w:t>
      </w:r>
      <w:r w:rsidR="00D4697F">
        <w:rPr>
          <w:rFonts w:ascii="Arial" w:hAnsi="Arial" w:cs="Arial"/>
        </w:rPr>
        <w:t xml:space="preserve">de </w:t>
      </w:r>
      <w:r w:rsidRPr="00563D52">
        <w:rPr>
          <w:rFonts w:ascii="Arial" w:hAnsi="Arial" w:cs="Arial"/>
        </w:rPr>
        <w:t>réhabilitation des routes en terre.</w:t>
      </w:r>
    </w:p>
    <w:p w:rsidR="001A014A" w:rsidRPr="00563D52" w:rsidRDefault="001A014A" w:rsidP="001A014A">
      <w:pPr>
        <w:jc w:val="both"/>
        <w:rPr>
          <w:rFonts w:ascii="Arial" w:hAnsi="Arial" w:cs="Arial"/>
        </w:rPr>
      </w:pPr>
      <w:r w:rsidRPr="00563D52">
        <w:rPr>
          <w:rFonts w:ascii="Arial" w:hAnsi="Arial" w:cs="Arial"/>
        </w:rPr>
        <w:t xml:space="preserve">Les travaux à réaliser portent sur la </w:t>
      </w:r>
      <w:r w:rsidR="00563D52">
        <w:rPr>
          <w:rFonts w:ascii="Arial" w:hAnsi="Arial" w:cs="Arial"/>
        </w:rPr>
        <w:t>l’ouverture</w:t>
      </w:r>
      <w:r w:rsidR="00563D52" w:rsidRPr="00563D52">
        <w:rPr>
          <w:rFonts w:ascii="Arial" w:hAnsi="Arial" w:cs="Arial"/>
        </w:rPr>
        <w:t xml:space="preserve"> </w:t>
      </w:r>
      <w:r w:rsidR="00563D52">
        <w:rPr>
          <w:rFonts w:ascii="Arial" w:hAnsi="Arial" w:cs="Arial"/>
        </w:rPr>
        <w:t>et</w:t>
      </w:r>
      <w:r w:rsidR="00563D52" w:rsidRPr="00563D52">
        <w:rPr>
          <w:rFonts w:ascii="Arial" w:hAnsi="Arial" w:cs="Arial"/>
        </w:rPr>
        <w:t xml:space="preserve"> </w:t>
      </w:r>
      <w:r w:rsidR="00563D52">
        <w:rPr>
          <w:rFonts w:ascii="Arial" w:hAnsi="Arial" w:cs="Arial"/>
        </w:rPr>
        <w:t xml:space="preserve">la </w:t>
      </w:r>
      <w:r w:rsidRPr="00563D52">
        <w:rPr>
          <w:rFonts w:ascii="Arial" w:hAnsi="Arial" w:cs="Arial"/>
        </w:rPr>
        <w:t>réhabilitation</w:t>
      </w:r>
      <w:r w:rsidR="00563D52">
        <w:rPr>
          <w:rFonts w:ascii="Arial" w:hAnsi="Arial" w:cs="Arial"/>
        </w:rPr>
        <w:t xml:space="preserve"> </w:t>
      </w:r>
      <w:r w:rsidRPr="00563D52">
        <w:rPr>
          <w:rFonts w:ascii="Arial" w:hAnsi="Arial" w:cs="Arial"/>
        </w:rPr>
        <w:t>de certaines routes dans la Commune de Messok, Département du Haut-Nyong (Lot 1 et Lot 2), Région de l’Est, financés par le Budget d’Investissement Public,</w:t>
      </w:r>
      <w:r w:rsidR="00563D52">
        <w:rPr>
          <w:rFonts w:ascii="Arial" w:hAnsi="Arial" w:cs="Arial"/>
        </w:rPr>
        <w:t xml:space="preserve"> MINTP, </w:t>
      </w:r>
      <w:r w:rsidRPr="00563D52">
        <w:rPr>
          <w:rFonts w:ascii="Arial" w:hAnsi="Arial" w:cs="Arial"/>
        </w:rPr>
        <w:t>Exercice 202</w:t>
      </w:r>
      <w:r w:rsidR="00563D52">
        <w:rPr>
          <w:rFonts w:ascii="Arial" w:hAnsi="Arial" w:cs="Arial"/>
        </w:rPr>
        <w:t>5</w:t>
      </w:r>
      <w:r w:rsidRPr="00563D52">
        <w:rPr>
          <w:rFonts w:ascii="Arial" w:hAnsi="Arial" w:cs="Arial"/>
        </w:rPr>
        <w:t xml:space="preserve"> tels que définis à l’article 1 du CCAP.</w:t>
      </w:r>
      <w:bookmarkEnd w:id="7"/>
    </w:p>
    <w:p w:rsidR="001A014A" w:rsidRPr="00563D52" w:rsidRDefault="001A014A" w:rsidP="001A014A">
      <w:pPr>
        <w:jc w:val="both"/>
        <w:rPr>
          <w:rFonts w:ascii="Arial" w:hAnsi="Arial" w:cs="Arial"/>
        </w:rPr>
      </w:pPr>
      <w:r w:rsidRPr="00563D52">
        <w:rPr>
          <w:rFonts w:ascii="Arial" w:hAnsi="Arial" w:cs="Arial"/>
        </w:rPr>
        <w:t>Les dénominations utilisées dans le présent CCTP sont, conformément à la réglementation en vigueur :</w:t>
      </w:r>
    </w:p>
    <w:p w:rsidR="001A014A" w:rsidRPr="00563D52" w:rsidRDefault="001A014A" w:rsidP="001A014A">
      <w:pPr>
        <w:jc w:val="both"/>
        <w:rPr>
          <w:rFonts w:ascii="Arial" w:hAnsi="Arial" w:cs="Arial"/>
          <w:sz w:val="10"/>
        </w:rPr>
      </w:pPr>
    </w:p>
    <w:p w:rsidR="001A014A" w:rsidRPr="00563D52" w:rsidRDefault="001A014A" w:rsidP="007A5032">
      <w:pPr>
        <w:pStyle w:val="Paragraphedeliste"/>
        <w:numPr>
          <w:ilvl w:val="0"/>
          <w:numId w:val="9"/>
        </w:numPr>
        <w:tabs>
          <w:tab w:val="num" w:pos="1069"/>
        </w:tabs>
        <w:jc w:val="both"/>
        <w:rPr>
          <w:rFonts w:ascii="Arial" w:hAnsi="Arial" w:cs="Arial"/>
        </w:rPr>
      </w:pPr>
      <w:r w:rsidRPr="00563D52">
        <w:rPr>
          <w:rFonts w:ascii="Arial" w:hAnsi="Arial" w:cs="Arial"/>
        </w:rPr>
        <w:t xml:space="preserve">Le Maître d’Ouvrage : le Maire de la Commune de Messok. </w:t>
      </w:r>
    </w:p>
    <w:p w:rsidR="001A014A" w:rsidRPr="00563D52" w:rsidRDefault="001A014A" w:rsidP="007A5032">
      <w:pPr>
        <w:pStyle w:val="Paragraphedeliste"/>
        <w:numPr>
          <w:ilvl w:val="0"/>
          <w:numId w:val="9"/>
        </w:numPr>
        <w:tabs>
          <w:tab w:val="num" w:pos="1069"/>
        </w:tabs>
        <w:jc w:val="both"/>
        <w:rPr>
          <w:rFonts w:ascii="Arial" w:hAnsi="Arial" w:cs="Arial"/>
        </w:rPr>
      </w:pPr>
      <w:r w:rsidRPr="00563D52">
        <w:rPr>
          <w:rFonts w:ascii="Arial" w:hAnsi="Arial" w:cs="Arial"/>
        </w:rPr>
        <w:t xml:space="preserve">Le Chef de service du marché : le </w:t>
      </w:r>
      <w:r w:rsidR="00D34051">
        <w:rPr>
          <w:rFonts w:ascii="Arial" w:hAnsi="Arial" w:cs="Arial"/>
        </w:rPr>
        <w:t>Chef du Service Technique</w:t>
      </w:r>
      <w:r w:rsidRPr="00563D52">
        <w:rPr>
          <w:rFonts w:ascii="Arial" w:hAnsi="Arial" w:cs="Arial"/>
        </w:rPr>
        <w:t xml:space="preserve"> de la Commune de Messok</w:t>
      </w:r>
    </w:p>
    <w:p w:rsidR="001A014A" w:rsidRPr="00563D52" w:rsidRDefault="001A014A" w:rsidP="007A5032">
      <w:pPr>
        <w:pStyle w:val="Paragraphedeliste"/>
        <w:numPr>
          <w:ilvl w:val="0"/>
          <w:numId w:val="9"/>
        </w:numPr>
        <w:tabs>
          <w:tab w:val="num" w:pos="1069"/>
        </w:tabs>
        <w:jc w:val="both"/>
        <w:rPr>
          <w:rFonts w:ascii="Arial" w:hAnsi="Arial" w:cs="Arial"/>
        </w:rPr>
      </w:pPr>
      <w:r w:rsidRPr="00563D52">
        <w:rPr>
          <w:rFonts w:ascii="Arial" w:hAnsi="Arial" w:cs="Arial"/>
        </w:rPr>
        <w:t xml:space="preserve">L’Ingénieur : </w:t>
      </w:r>
      <w:r w:rsidRPr="00563D52">
        <w:rPr>
          <w:rFonts w:ascii="Arial" w:hAnsi="Arial" w:cs="Arial"/>
          <w:bCs/>
        </w:rPr>
        <w:t>Le Chef de Subdivision des Travaux Publics de Lomié.</w:t>
      </w:r>
    </w:p>
    <w:p w:rsidR="001A014A" w:rsidRPr="00563D52" w:rsidRDefault="001A014A" w:rsidP="001A014A">
      <w:pPr>
        <w:jc w:val="both"/>
        <w:rPr>
          <w:rFonts w:ascii="Arial" w:hAnsi="Arial" w:cs="Arial"/>
        </w:rPr>
      </w:pPr>
    </w:p>
    <w:p w:rsidR="001A014A" w:rsidRPr="00563D52" w:rsidRDefault="001A014A" w:rsidP="001A014A">
      <w:pPr>
        <w:jc w:val="both"/>
        <w:rPr>
          <w:rFonts w:ascii="Arial" w:hAnsi="Arial" w:cs="Arial"/>
        </w:rPr>
      </w:pPr>
      <w:bookmarkStart w:id="8" w:name="_Toc517053198"/>
      <w:bookmarkStart w:id="9" w:name="_Toc86030146"/>
      <w:r w:rsidRPr="00563D52">
        <w:rPr>
          <w:rFonts w:ascii="Arial" w:hAnsi="Arial" w:cs="Arial"/>
          <w:b/>
        </w:rPr>
        <w:t>Article 2 -</w:t>
      </w:r>
      <w:r w:rsidRPr="00563D52">
        <w:rPr>
          <w:rFonts w:ascii="Arial" w:hAnsi="Arial" w:cs="Arial"/>
        </w:rPr>
        <w:tab/>
        <w:t>CONSISTANCE DES TRAVAUX</w:t>
      </w:r>
      <w:bookmarkEnd w:id="8"/>
      <w:bookmarkEnd w:id="9"/>
    </w:p>
    <w:p w:rsidR="001A014A" w:rsidRPr="00563D52" w:rsidRDefault="001A014A" w:rsidP="001A014A">
      <w:pPr>
        <w:jc w:val="both"/>
        <w:rPr>
          <w:rFonts w:ascii="Arial" w:hAnsi="Arial" w:cs="Arial"/>
        </w:rPr>
      </w:pPr>
      <w:r w:rsidRPr="00563D52">
        <w:rPr>
          <w:rFonts w:ascii="Arial" w:hAnsi="Arial" w:cs="Arial"/>
        </w:rPr>
        <w:tab/>
        <w:t>La consistance des travaux à réaliser est détaillée dans le présent CCTP, au bordereau des prix - nomenclature des tâches et au détail estimatif. Lesdits travaux comprennent en particulier les opérations suivantes dont la liste n'est pas exhaustive :</w:t>
      </w:r>
    </w:p>
    <w:p w:rsidR="001A014A" w:rsidRPr="00563D52" w:rsidRDefault="001A014A" w:rsidP="001A014A">
      <w:pPr>
        <w:jc w:val="both"/>
        <w:rPr>
          <w:rFonts w:ascii="Arial" w:hAnsi="Arial" w:cs="Arial"/>
        </w:rPr>
      </w:pPr>
    </w:p>
    <w:tbl>
      <w:tblPr>
        <w:tblStyle w:val="Grilledutableau"/>
        <w:tblW w:w="0" w:type="auto"/>
        <w:tblInd w:w="392" w:type="dxa"/>
        <w:tblLook w:val="04A0"/>
      </w:tblPr>
      <w:tblGrid>
        <w:gridCol w:w="4518"/>
        <w:gridCol w:w="4129"/>
      </w:tblGrid>
      <w:tr w:rsidR="00563D52" w:rsidRPr="00B30C69" w:rsidTr="001C0D37">
        <w:tc>
          <w:tcPr>
            <w:tcW w:w="4518" w:type="dxa"/>
          </w:tcPr>
          <w:p w:rsidR="00563D52" w:rsidRPr="00B30C69" w:rsidRDefault="00563D52" w:rsidP="001C0D37">
            <w:pPr>
              <w:spacing w:before="60" w:after="60"/>
              <w:rPr>
                <w:rFonts w:ascii="Arial" w:hAnsi="Arial" w:cs="Arial"/>
                <w:b/>
                <w:sz w:val="18"/>
              </w:rPr>
            </w:pPr>
            <w:r w:rsidRPr="00B30C69">
              <w:rPr>
                <w:rFonts w:ascii="Arial" w:hAnsi="Arial" w:cs="Arial"/>
                <w:b/>
                <w:sz w:val="18"/>
              </w:rPr>
              <w:t>Lot 1 : Création d’une piste agricole Manam – Tin Moakoul</w:t>
            </w:r>
          </w:p>
        </w:tc>
        <w:tc>
          <w:tcPr>
            <w:tcW w:w="4129" w:type="dxa"/>
          </w:tcPr>
          <w:p w:rsidR="00563D52" w:rsidRPr="00B30C69" w:rsidRDefault="00563D52" w:rsidP="001C0D37">
            <w:pPr>
              <w:spacing w:before="60" w:after="60"/>
              <w:jc w:val="both"/>
              <w:rPr>
                <w:rFonts w:ascii="Arial" w:hAnsi="Arial" w:cs="Arial"/>
                <w:b/>
                <w:sz w:val="18"/>
              </w:rPr>
            </w:pPr>
            <w:r w:rsidRPr="00B30C69">
              <w:rPr>
                <w:rFonts w:ascii="Arial" w:hAnsi="Arial" w:cs="Arial"/>
                <w:b/>
                <w:sz w:val="18"/>
              </w:rPr>
              <w:t>Lot 2 : Réhabilitation de la route communale Zoulabot II - Bizam</w:t>
            </w:r>
          </w:p>
        </w:tc>
      </w:tr>
      <w:tr w:rsidR="00563D52" w:rsidRPr="00D4697F" w:rsidTr="001C0D37">
        <w:trPr>
          <w:trHeight w:val="984"/>
        </w:trPr>
        <w:tc>
          <w:tcPr>
            <w:tcW w:w="4518" w:type="dxa"/>
          </w:tcPr>
          <w:p w:rsidR="00563D52" w:rsidRPr="00D4697F" w:rsidRDefault="00563D52" w:rsidP="007A5032">
            <w:pPr>
              <w:pStyle w:val="CORPSAAO"/>
              <w:numPr>
                <w:ilvl w:val="0"/>
                <w:numId w:val="10"/>
              </w:numPr>
              <w:spacing w:before="60" w:after="60"/>
              <w:rPr>
                <w:rFonts w:ascii="Arial" w:hAnsi="Arial" w:cs="Arial"/>
                <w:sz w:val="20"/>
                <w:szCs w:val="22"/>
              </w:rPr>
            </w:pPr>
            <w:r w:rsidRPr="00D4697F">
              <w:rPr>
                <w:rFonts w:ascii="Arial" w:hAnsi="Arial" w:cs="Arial"/>
                <w:sz w:val="20"/>
                <w:szCs w:val="22"/>
              </w:rPr>
              <w:t>Travaux préparatoires</w:t>
            </w:r>
          </w:p>
          <w:p w:rsidR="00563D52" w:rsidRPr="00D4697F" w:rsidRDefault="00563D52" w:rsidP="007A5032">
            <w:pPr>
              <w:pStyle w:val="CORPSAAO"/>
              <w:numPr>
                <w:ilvl w:val="0"/>
                <w:numId w:val="10"/>
              </w:numPr>
              <w:spacing w:before="60" w:after="60"/>
              <w:rPr>
                <w:rFonts w:ascii="Arial" w:hAnsi="Arial" w:cs="Arial"/>
                <w:sz w:val="20"/>
                <w:szCs w:val="22"/>
              </w:rPr>
            </w:pPr>
            <w:r w:rsidRPr="00D4697F">
              <w:rPr>
                <w:rFonts w:ascii="Arial" w:hAnsi="Arial" w:cs="Arial"/>
                <w:sz w:val="20"/>
                <w:szCs w:val="22"/>
              </w:rPr>
              <w:t>Nettoyage et terrassements</w:t>
            </w:r>
          </w:p>
          <w:p w:rsidR="00563D52" w:rsidRPr="00D4697F" w:rsidRDefault="00563D52" w:rsidP="007A5032">
            <w:pPr>
              <w:pStyle w:val="CORPSAAO"/>
              <w:numPr>
                <w:ilvl w:val="0"/>
                <w:numId w:val="10"/>
              </w:numPr>
              <w:spacing w:before="60" w:after="60"/>
              <w:rPr>
                <w:rFonts w:ascii="Arial" w:hAnsi="Arial" w:cs="Arial"/>
                <w:b/>
                <w:sz w:val="20"/>
                <w:szCs w:val="22"/>
              </w:rPr>
            </w:pPr>
            <w:r w:rsidRPr="00D4697F">
              <w:rPr>
                <w:rFonts w:ascii="Arial" w:hAnsi="Arial" w:cs="Arial"/>
                <w:sz w:val="20"/>
                <w:szCs w:val="22"/>
              </w:rPr>
              <w:t>Assainissement / Ouvrage</w:t>
            </w:r>
          </w:p>
        </w:tc>
        <w:tc>
          <w:tcPr>
            <w:tcW w:w="4129" w:type="dxa"/>
          </w:tcPr>
          <w:p w:rsidR="00563D52" w:rsidRPr="00D4697F" w:rsidRDefault="00563D52" w:rsidP="007A5032">
            <w:pPr>
              <w:pStyle w:val="CORPSAAO"/>
              <w:numPr>
                <w:ilvl w:val="0"/>
                <w:numId w:val="10"/>
              </w:numPr>
              <w:spacing w:before="60" w:after="60"/>
              <w:rPr>
                <w:rFonts w:ascii="Arial" w:hAnsi="Arial" w:cs="Arial"/>
                <w:sz w:val="20"/>
                <w:szCs w:val="22"/>
              </w:rPr>
            </w:pPr>
            <w:r w:rsidRPr="00D4697F">
              <w:rPr>
                <w:rFonts w:ascii="Arial" w:hAnsi="Arial" w:cs="Arial"/>
                <w:sz w:val="20"/>
                <w:szCs w:val="22"/>
              </w:rPr>
              <w:t>Travaux préparatoires</w:t>
            </w:r>
          </w:p>
          <w:p w:rsidR="00563D52" w:rsidRPr="00D4697F" w:rsidRDefault="00563D52" w:rsidP="007A5032">
            <w:pPr>
              <w:pStyle w:val="CORPSAAO"/>
              <w:numPr>
                <w:ilvl w:val="0"/>
                <w:numId w:val="10"/>
              </w:numPr>
              <w:spacing w:before="60" w:after="60"/>
              <w:rPr>
                <w:rFonts w:ascii="Arial" w:hAnsi="Arial" w:cs="Arial"/>
                <w:sz w:val="20"/>
                <w:szCs w:val="22"/>
              </w:rPr>
            </w:pPr>
            <w:r w:rsidRPr="00D4697F">
              <w:rPr>
                <w:rFonts w:ascii="Arial" w:hAnsi="Arial" w:cs="Arial"/>
                <w:sz w:val="20"/>
                <w:szCs w:val="22"/>
              </w:rPr>
              <w:t>Nettoyage et terrassements</w:t>
            </w:r>
          </w:p>
          <w:p w:rsidR="00563D52" w:rsidRPr="00D4697F" w:rsidRDefault="00563D52" w:rsidP="007A5032">
            <w:pPr>
              <w:pStyle w:val="CORPSAAO"/>
              <w:numPr>
                <w:ilvl w:val="0"/>
                <w:numId w:val="10"/>
              </w:numPr>
              <w:spacing w:before="60" w:after="60"/>
              <w:rPr>
                <w:rFonts w:ascii="Arial" w:hAnsi="Arial" w:cs="Arial"/>
                <w:b/>
                <w:sz w:val="20"/>
                <w:szCs w:val="22"/>
              </w:rPr>
            </w:pPr>
            <w:r w:rsidRPr="00D4697F">
              <w:rPr>
                <w:rFonts w:ascii="Arial" w:hAnsi="Arial" w:cs="Arial"/>
                <w:sz w:val="20"/>
                <w:szCs w:val="22"/>
              </w:rPr>
              <w:t>Assainissement / Ouvrage</w:t>
            </w:r>
          </w:p>
        </w:tc>
      </w:tr>
    </w:tbl>
    <w:p w:rsidR="001A014A" w:rsidRPr="00563D52" w:rsidRDefault="001A014A" w:rsidP="001A014A">
      <w:pPr>
        <w:jc w:val="both"/>
        <w:rPr>
          <w:rFonts w:ascii="Arial" w:hAnsi="Arial" w:cs="Arial"/>
        </w:rPr>
      </w:pPr>
    </w:p>
    <w:p w:rsidR="001A014A" w:rsidRDefault="001A014A" w:rsidP="001A014A">
      <w:pPr>
        <w:jc w:val="both"/>
        <w:rPr>
          <w:rFonts w:ascii="Arial" w:hAnsi="Arial" w:cs="Arial"/>
        </w:rPr>
      </w:pPr>
      <w:bookmarkStart w:id="10" w:name="_Toc517053199"/>
      <w:bookmarkStart w:id="11" w:name="_Toc86030147"/>
      <w:r w:rsidRPr="00563D52">
        <w:rPr>
          <w:rFonts w:ascii="Arial" w:hAnsi="Arial" w:cs="Arial"/>
          <w:b/>
        </w:rPr>
        <w:t>Article 3 -</w:t>
      </w:r>
      <w:r w:rsidRPr="00563D52">
        <w:rPr>
          <w:rFonts w:ascii="Arial" w:hAnsi="Arial" w:cs="Arial"/>
        </w:rPr>
        <w:tab/>
        <w:t>DESCRIPTION DES TRAVAUX</w:t>
      </w:r>
      <w:bookmarkEnd w:id="10"/>
      <w:bookmarkEnd w:id="11"/>
    </w:p>
    <w:p w:rsidR="00563D52" w:rsidRPr="00563D52" w:rsidRDefault="00563D52" w:rsidP="001A014A">
      <w:pPr>
        <w:jc w:val="both"/>
        <w:rPr>
          <w:rFonts w:ascii="Arial" w:hAnsi="Arial" w:cs="Arial"/>
          <w:sz w:val="12"/>
        </w:rPr>
      </w:pPr>
    </w:p>
    <w:p w:rsidR="001A014A" w:rsidRPr="00563D52" w:rsidRDefault="001A014A" w:rsidP="001A014A">
      <w:pPr>
        <w:jc w:val="both"/>
        <w:rPr>
          <w:rFonts w:ascii="Arial" w:hAnsi="Arial" w:cs="Arial"/>
        </w:rPr>
      </w:pPr>
      <w:bookmarkStart w:id="12" w:name="_Toc517053200"/>
      <w:r w:rsidRPr="00563D52">
        <w:rPr>
          <w:rFonts w:ascii="Arial" w:hAnsi="Arial" w:cs="Arial"/>
        </w:rPr>
        <w:t>3.1</w:t>
      </w:r>
      <w:r w:rsidRPr="00563D52">
        <w:rPr>
          <w:rFonts w:ascii="Arial" w:hAnsi="Arial" w:cs="Arial"/>
        </w:rPr>
        <w:tab/>
        <w:t xml:space="preserve">INSTALLATION </w:t>
      </w:r>
      <w:bookmarkEnd w:id="12"/>
    </w:p>
    <w:p w:rsidR="001A014A" w:rsidRPr="00563D52" w:rsidRDefault="001A014A" w:rsidP="001A014A">
      <w:pPr>
        <w:jc w:val="both"/>
        <w:rPr>
          <w:rFonts w:ascii="Arial" w:hAnsi="Arial" w:cs="Arial"/>
        </w:rPr>
      </w:pPr>
      <w:r w:rsidRPr="00563D52">
        <w:rPr>
          <w:rFonts w:ascii="Arial" w:hAnsi="Arial" w:cs="Arial"/>
        </w:rPr>
        <w:t>Ces travaux comprennent notamment :</w:t>
      </w:r>
    </w:p>
    <w:p w:rsidR="001A014A" w:rsidRPr="00563D52" w:rsidRDefault="001A014A" w:rsidP="007A5032">
      <w:pPr>
        <w:pStyle w:val="Paragraphedeliste"/>
        <w:numPr>
          <w:ilvl w:val="0"/>
          <w:numId w:val="9"/>
        </w:numPr>
        <w:tabs>
          <w:tab w:val="num" w:pos="1069"/>
        </w:tabs>
        <w:jc w:val="both"/>
        <w:rPr>
          <w:rFonts w:ascii="Arial" w:hAnsi="Arial" w:cs="Arial"/>
        </w:rPr>
      </w:pPr>
      <w:r w:rsidRPr="00563D52">
        <w:rPr>
          <w:rFonts w:ascii="Arial" w:hAnsi="Arial" w:cs="Arial"/>
        </w:rPr>
        <w:t>La construction des locaux de l'Entreprise, logements, bureaux, ateliers, magasins, locaux sociaux pour le personnel,</w:t>
      </w:r>
    </w:p>
    <w:p w:rsidR="001A014A" w:rsidRPr="00563D52" w:rsidRDefault="001A014A" w:rsidP="007A5032">
      <w:pPr>
        <w:pStyle w:val="Paragraphedeliste"/>
        <w:numPr>
          <w:ilvl w:val="0"/>
          <w:numId w:val="9"/>
        </w:numPr>
        <w:tabs>
          <w:tab w:val="num" w:pos="1069"/>
        </w:tabs>
        <w:jc w:val="both"/>
        <w:rPr>
          <w:rFonts w:ascii="Arial" w:hAnsi="Arial" w:cs="Arial"/>
        </w:rPr>
      </w:pPr>
      <w:r w:rsidRPr="00563D52">
        <w:rPr>
          <w:rFonts w:ascii="Arial" w:hAnsi="Arial" w:cs="Arial"/>
        </w:rPr>
        <w:t>La fourniture de l'eau et de l'électricité, ainsi que le gardiennage,</w:t>
      </w:r>
    </w:p>
    <w:p w:rsidR="001A014A" w:rsidRPr="00563D52" w:rsidRDefault="001A014A" w:rsidP="007A5032">
      <w:pPr>
        <w:pStyle w:val="Paragraphedeliste"/>
        <w:numPr>
          <w:ilvl w:val="0"/>
          <w:numId w:val="9"/>
        </w:numPr>
        <w:tabs>
          <w:tab w:val="num" w:pos="1069"/>
        </w:tabs>
        <w:jc w:val="both"/>
        <w:rPr>
          <w:rFonts w:ascii="Arial" w:hAnsi="Arial" w:cs="Arial"/>
        </w:rPr>
      </w:pPr>
      <w:r w:rsidRPr="00563D52">
        <w:rPr>
          <w:rFonts w:ascii="Arial" w:hAnsi="Arial" w:cs="Arial"/>
        </w:rPr>
        <w:t>Les moyens de liaison : téléphone, radio,</w:t>
      </w:r>
    </w:p>
    <w:p w:rsidR="001A014A" w:rsidRPr="00563D52" w:rsidRDefault="001A014A" w:rsidP="007A5032">
      <w:pPr>
        <w:pStyle w:val="Paragraphedeliste"/>
        <w:numPr>
          <w:ilvl w:val="0"/>
          <w:numId w:val="9"/>
        </w:numPr>
        <w:tabs>
          <w:tab w:val="num" w:pos="1069"/>
        </w:tabs>
        <w:jc w:val="both"/>
        <w:rPr>
          <w:rFonts w:ascii="Arial" w:hAnsi="Arial" w:cs="Arial"/>
        </w:rPr>
      </w:pPr>
      <w:r w:rsidRPr="00563D52">
        <w:rPr>
          <w:rFonts w:ascii="Arial" w:hAnsi="Arial" w:cs="Arial"/>
        </w:rPr>
        <w:t>Toutes autres dispositions pour le bon fonctionnement du chantier,</w:t>
      </w:r>
    </w:p>
    <w:p w:rsidR="001A014A" w:rsidRPr="00563D52" w:rsidRDefault="001A014A" w:rsidP="007A5032">
      <w:pPr>
        <w:pStyle w:val="Paragraphedeliste"/>
        <w:numPr>
          <w:ilvl w:val="0"/>
          <w:numId w:val="9"/>
        </w:numPr>
        <w:tabs>
          <w:tab w:val="num" w:pos="1069"/>
        </w:tabs>
        <w:jc w:val="both"/>
        <w:rPr>
          <w:rFonts w:ascii="Arial" w:hAnsi="Arial" w:cs="Arial"/>
        </w:rPr>
      </w:pPr>
      <w:r w:rsidRPr="00563D52">
        <w:rPr>
          <w:rFonts w:ascii="Arial" w:hAnsi="Arial" w:cs="Arial"/>
        </w:rPr>
        <w:t>L’amenée et le repliement de tout matériel nécessaire au chantier et  leur déplacement éventuel,</w:t>
      </w:r>
    </w:p>
    <w:p w:rsidR="001A014A" w:rsidRPr="00563D52" w:rsidRDefault="001A014A" w:rsidP="007A5032">
      <w:pPr>
        <w:pStyle w:val="Paragraphedeliste"/>
        <w:numPr>
          <w:ilvl w:val="0"/>
          <w:numId w:val="9"/>
        </w:numPr>
        <w:tabs>
          <w:tab w:val="num" w:pos="1069"/>
        </w:tabs>
        <w:jc w:val="both"/>
        <w:rPr>
          <w:rFonts w:ascii="Arial" w:hAnsi="Arial" w:cs="Arial"/>
        </w:rPr>
      </w:pPr>
      <w:r w:rsidRPr="00563D52">
        <w:rPr>
          <w:rFonts w:ascii="Arial" w:hAnsi="Arial" w:cs="Arial"/>
        </w:rPr>
        <w:t>La réalisation et l’entretien des aires d’installation et d’exécution du chantier,</w:t>
      </w:r>
    </w:p>
    <w:p w:rsidR="001A014A" w:rsidRPr="00563D52" w:rsidRDefault="001A014A" w:rsidP="007A5032">
      <w:pPr>
        <w:pStyle w:val="Paragraphedeliste"/>
        <w:numPr>
          <w:ilvl w:val="0"/>
          <w:numId w:val="9"/>
        </w:numPr>
        <w:tabs>
          <w:tab w:val="num" w:pos="1069"/>
        </w:tabs>
        <w:jc w:val="both"/>
        <w:rPr>
          <w:rFonts w:ascii="Arial" w:hAnsi="Arial" w:cs="Arial"/>
        </w:rPr>
      </w:pPr>
      <w:r w:rsidRPr="00563D52">
        <w:rPr>
          <w:rFonts w:ascii="Arial" w:hAnsi="Arial" w:cs="Arial"/>
        </w:rPr>
        <w:t>L’identification physique des réseaux divers adjacents ou transversaux sur l'ensemble des itinéraires,</w:t>
      </w:r>
    </w:p>
    <w:p w:rsidR="001A014A" w:rsidRPr="00563D52" w:rsidRDefault="001A014A" w:rsidP="007A5032">
      <w:pPr>
        <w:pStyle w:val="Paragraphedeliste"/>
        <w:numPr>
          <w:ilvl w:val="0"/>
          <w:numId w:val="9"/>
        </w:numPr>
        <w:tabs>
          <w:tab w:val="num" w:pos="1069"/>
        </w:tabs>
        <w:jc w:val="both"/>
        <w:rPr>
          <w:rFonts w:ascii="Arial" w:hAnsi="Arial" w:cs="Arial"/>
        </w:rPr>
      </w:pPr>
      <w:r w:rsidRPr="00563D52">
        <w:rPr>
          <w:rFonts w:ascii="Arial" w:hAnsi="Arial" w:cs="Arial"/>
        </w:rPr>
        <w:t>La mise en place des moyens indispensables pour assurer la sécurité du personnel et des usagers, en particulier la signalisation de chantier,</w:t>
      </w:r>
    </w:p>
    <w:p w:rsidR="001A014A" w:rsidRPr="00563D52" w:rsidRDefault="001A014A" w:rsidP="007A5032">
      <w:pPr>
        <w:pStyle w:val="Paragraphedeliste"/>
        <w:numPr>
          <w:ilvl w:val="0"/>
          <w:numId w:val="9"/>
        </w:numPr>
        <w:tabs>
          <w:tab w:val="num" w:pos="1069"/>
        </w:tabs>
        <w:jc w:val="both"/>
        <w:rPr>
          <w:rFonts w:ascii="Arial" w:hAnsi="Arial" w:cs="Arial"/>
        </w:rPr>
      </w:pPr>
      <w:r w:rsidRPr="00563D52">
        <w:rPr>
          <w:rFonts w:ascii="Arial" w:hAnsi="Arial" w:cs="Arial"/>
        </w:rPr>
        <w:t>La mise en place des moyens indispensables pour assurer le libre accès des riverains soit à pied soit avec un véhicule,</w:t>
      </w:r>
    </w:p>
    <w:p w:rsidR="001A014A" w:rsidRPr="00563D52" w:rsidRDefault="001A014A" w:rsidP="007A5032">
      <w:pPr>
        <w:pStyle w:val="Paragraphedeliste"/>
        <w:numPr>
          <w:ilvl w:val="0"/>
          <w:numId w:val="9"/>
        </w:numPr>
        <w:tabs>
          <w:tab w:val="num" w:pos="1069"/>
        </w:tabs>
        <w:jc w:val="both"/>
        <w:rPr>
          <w:rFonts w:ascii="Arial" w:hAnsi="Arial" w:cs="Arial"/>
        </w:rPr>
      </w:pPr>
      <w:r w:rsidRPr="00563D52">
        <w:rPr>
          <w:rFonts w:ascii="Arial" w:hAnsi="Arial" w:cs="Arial"/>
        </w:rPr>
        <w:t>La réalisation des déviations éventuellement nécessaires,</w:t>
      </w:r>
    </w:p>
    <w:p w:rsidR="001A014A" w:rsidRPr="00563D52" w:rsidRDefault="001A014A" w:rsidP="007A5032">
      <w:pPr>
        <w:pStyle w:val="Paragraphedeliste"/>
        <w:numPr>
          <w:ilvl w:val="0"/>
          <w:numId w:val="9"/>
        </w:numPr>
        <w:tabs>
          <w:tab w:val="num" w:pos="1069"/>
        </w:tabs>
        <w:jc w:val="both"/>
        <w:rPr>
          <w:rFonts w:ascii="Arial" w:hAnsi="Arial" w:cs="Arial"/>
        </w:rPr>
      </w:pPr>
      <w:r w:rsidRPr="00563D52">
        <w:rPr>
          <w:rFonts w:ascii="Arial" w:hAnsi="Arial" w:cs="Arial"/>
        </w:rPr>
        <w:t>La mise en place du laboratoire de chantier et des moyens de son fonctionnement,</w:t>
      </w:r>
    </w:p>
    <w:p w:rsidR="001A014A" w:rsidRPr="00563D52" w:rsidRDefault="001A014A" w:rsidP="007A5032">
      <w:pPr>
        <w:pStyle w:val="Paragraphedeliste"/>
        <w:numPr>
          <w:ilvl w:val="0"/>
          <w:numId w:val="9"/>
        </w:numPr>
        <w:tabs>
          <w:tab w:val="num" w:pos="1069"/>
        </w:tabs>
        <w:jc w:val="both"/>
        <w:rPr>
          <w:rFonts w:ascii="Arial" w:hAnsi="Arial" w:cs="Arial"/>
        </w:rPr>
      </w:pPr>
      <w:r w:rsidRPr="00563D52">
        <w:rPr>
          <w:rFonts w:ascii="Arial" w:hAnsi="Arial" w:cs="Arial"/>
        </w:rPr>
        <w:t>La remise en état des lieux après exécution des travaux.</w:t>
      </w:r>
    </w:p>
    <w:p w:rsidR="001A014A" w:rsidRPr="00563D52" w:rsidRDefault="001A014A" w:rsidP="001A014A">
      <w:pPr>
        <w:jc w:val="both"/>
        <w:rPr>
          <w:rFonts w:ascii="Arial" w:hAnsi="Arial" w:cs="Arial"/>
          <w:sz w:val="6"/>
        </w:rPr>
      </w:pPr>
    </w:p>
    <w:p w:rsidR="001A014A" w:rsidRPr="00563D52" w:rsidRDefault="001A014A" w:rsidP="001A014A">
      <w:pPr>
        <w:jc w:val="both"/>
        <w:rPr>
          <w:rFonts w:ascii="Arial" w:hAnsi="Arial" w:cs="Arial"/>
        </w:rPr>
      </w:pPr>
      <w:r w:rsidRPr="00563D52">
        <w:rPr>
          <w:rFonts w:ascii="Arial" w:hAnsi="Arial" w:cs="Arial"/>
        </w:rPr>
        <w:t>Le projet d’installation de chantier devra donner toutes les précisions sur les points suivants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Implantations et travaux topographiques nécessaires,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Débroussaillage et abattage d’arbres,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Décapage et stockage de terre végétale,</w:t>
      </w:r>
    </w:p>
    <w:p w:rsidR="001A014A" w:rsidRPr="00563D52" w:rsidRDefault="001A014A" w:rsidP="001A014A">
      <w:pPr>
        <w:jc w:val="both"/>
        <w:rPr>
          <w:rFonts w:ascii="Arial" w:hAnsi="Arial" w:cs="Arial"/>
          <w:sz w:val="10"/>
        </w:rPr>
      </w:pPr>
    </w:p>
    <w:p w:rsidR="001A014A" w:rsidRPr="00563D52" w:rsidRDefault="001A014A" w:rsidP="001A014A">
      <w:pPr>
        <w:jc w:val="both"/>
        <w:rPr>
          <w:rFonts w:ascii="Arial" w:hAnsi="Arial" w:cs="Arial"/>
        </w:rPr>
      </w:pPr>
      <w:r w:rsidRPr="00563D52">
        <w:rPr>
          <w:rFonts w:ascii="Arial" w:hAnsi="Arial" w:cs="Arial"/>
          <w:b/>
          <w:i/>
          <w:u w:val="single"/>
        </w:rPr>
        <w:t>NB</w:t>
      </w:r>
      <w:r w:rsidRPr="00563D52">
        <w:rPr>
          <w:rFonts w:ascii="Arial" w:hAnsi="Arial" w:cs="Arial"/>
        </w:rPr>
        <w:t> : En outre l’installation comprend la mobilisation effective du personnel d’encadrement notamment le conducteur des travaux et les chefs de chantiers.</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13" w:name="_Toc517053201"/>
      <w:r w:rsidRPr="00563D52">
        <w:rPr>
          <w:rFonts w:ascii="Arial" w:hAnsi="Arial" w:cs="Arial"/>
        </w:rPr>
        <w:t>3.2</w:t>
      </w:r>
      <w:r w:rsidRPr="00563D52">
        <w:rPr>
          <w:rFonts w:ascii="Arial" w:hAnsi="Arial" w:cs="Arial"/>
        </w:rPr>
        <w:tab/>
      </w:r>
      <w:bookmarkEnd w:id="13"/>
      <w:r w:rsidRPr="00563D52">
        <w:rPr>
          <w:rFonts w:ascii="Arial" w:hAnsi="Arial" w:cs="Arial"/>
        </w:rPr>
        <w:t>EMPRISE</w:t>
      </w:r>
    </w:p>
    <w:p w:rsidR="001A014A" w:rsidRPr="00563D52" w:rsidRDefault="001A014A" w:rsidP="001A014A">
      <w:pPr>
        <w:jc w:val="both"/>
        <w:rPr>
          <w:rFonts w:ascii="Arial" w:hAnsi="Arial" w:cs="Arial"/>
        </w:rPr>
      </w:pPr>
      <w:r w:rsidRPr="00563D52">
        <w:rPr>
          <w:rFonts w:ascii="Arial" w:hAnsi="Arial" w:cs="Arial"/>
        </w:rPr>
        <w:t>Les travaux comprennent l’entretien des abords et éventuellement la récupération de leurs caractéristiques géométriques (accotements, fossés et talus)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 xml:space="preserve">Débroussaillage, élagage, abattage d’arbres dont le diamètre est inférieur à </w:t>
      </w:r>
      <w:smartTag w:uri="urn:schemas-microsoft-com:office:smarttags" w:element="metricconverter">
        <w:smartTagPr>
          <w:attr w:name="ProductID" w:val="20 cm"/>
        </w:smartTagPr>
        <w:r w:rsidRPr="00563D52">
          <w:rPr>
            <w:rFonts w:ascii="Arial" w:hAnsi="Arial" w:cs="Arial"/>
          </w:rPr>
          <w:t>20 cm</w:t>
        </w:r>
      </w:smartTag>
      <w:r w:rsidRPr="00563D52">
        <w:rPr>
          <w:rFonts w:ascii="Arial" w:hAnsi="Arial" w:cs="Arial"/>
        </w:rPr>
        <w:t>,</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Débroussaillage et nettoyage des fossés, des exutoires, des divergents et des ouvrages transversaux, y compris l'évacuation des objets étrangers,</w:t>
      </w:r>
    </w:p>
    <w:p w:rsidR="001A014A" w:rsidRDefault="001A014A" w:rsidP="007A5032">
      <w:pPr>
        <w:pStyle w:val="Paragraphedeliste"/>
        <w:numPr>
          <w:ilvl w:val="0"/>
          <w:numId w:val="9"/>
        </w:numPr>
        <w:jc w:val="both"/>
        <w:rPr>
          <w:rFonts w:ascii="Arial" w:hAnsi="Arial" w:cs="Arial"/>
        </w:rPr>
      </w:pPr>
      <w:r w:rsidRPr="00563D52">
        <w:rPr>
          <w:rFonts w:ascii="Arial" w:hAnsi="Arial" w:cs="Arial"/>
        </w:rPr>
        <w:t>Décapage éventuel.</w:t>
      </w:r>
    </w:p>
    <w:p w:rsidR="00563D52" w:rsidRPr="00563D52" w:rsidRDefault="00563D52" w:rsidP="00563D52">
      <w:pPr>
        <w:jc w:val="both"/>
        <w:rPr>
          <w:rFonts w:ascii="Arial" w:hAnsi="Arial" w:cs="Arial"/>
          <w:sz w:val="12"/>
        </w:rPr>
      </w:pPr>
    </w:p>
    <w:p w:rsidR="001A014A" w:rsidRPr="00563D52" w:rsidRDefault="001A014A" w:rsidP="001A014A">
      <w:pPr>
        <w:jc w:val="both"/>
        <w:rPr>
          <w:rFonts w:ascii="Arial" w:hAnsi="Arial" w:cs="Arial"/>
        </w:rPr>
      </w:pPr>
      <w:bookmarkStart w:id="14" w:name="_Toc517053202"/>
      <w:r w:rsidRPr="00563D52">
        <w:rPr>
          <w:rFonts w:ascii="Arial" w:hAnsi="Arial" w:cs="Arial"/>
        </w:rPr>
        <w:t>3.3</w:t>
      </w:r>
      <w:r w:rsidRPr="00563D52">
        <w:rPr>
          <w:rFonts w:ascii="Arial" w:hAnsi="Arial" w:cs="Arial"/>
        </w:rPr>
        <w:tab/>
        <w:t>TERRASSEMENTS</w:t>
      </w:r>
      <w:bookmarkEnd w:id="14"/>
    </w:p>
    <w:p w:rsidR="001A014A" w:rsidRPr="00563D52" w:rsidRDefault="001A014A" w:rsidP="001A014A">
      <w:pPr>
        <w:jc w:val="both"/>
        <w:rPr>
          <w:rFonts w:ascii="Arial" w:hAnsi="Arial" w:cs="Arial"/>
        </w:rPr>
      </w:pPr>
      <w:r w:rsidRPr="00563D52">
        <w:rPr>
          <w:rFonts w:ascii="Arial" w:hAnsi="Arial" w:cs="Arial"/>
        </w:rPr>
        <w:t>Les terrassements sont limités au strict minimum et ne concerneront que des points particuliers tels que indiqués par l’ingénieur du Marché.</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15" w:name="_Toc517053203"/>
      <w:r w:rsidRPr="00563D52">
        <w:rPr>
          <w:rFonts w:ascii="Arial" w:hAnsi="Arial" w:cs="Arial"/>
        </w:rPr>
        <w:t>3.4</w:t>
      </w:r>
      <w:r w:rsidRPr="00563D52">
        <w:rPr>
          <w:rFonts w:ascii="Arial" w:hAnsi="Arial" w:cs="Arial"/>
        </w:rPr>
        <w:tab/>
        <w:t>CHAUSSEES</w:t>
      </w:r>
      <w:bookmarkEnd w:id="15"/>
    </w:p>
    <w:p w:rsidR="001A014A" w:rsidRPr="00563D52" w:rsidRDefault="001A014A" w:rsidP="001A014A">
      <w:pPr>
        <w:jc w:val="both"/>
        <w:rPr>
          <w:rFonts w:ascii="Arial" w:hAnsi="Arial" w:cs="Arial"/>
        </w:rPr>
      </w:pPr>
    </w:p>
    <w:p w:rsidR="001A014A" w:rsidRPr="00563D52" w:rsidRDefault="001A014A" w:rsidP="001A014A">
      <w:pPr>
        <w:jc w:val="both"/>
        <w:rPr>
          <w:rFonts w:ascii="Arial" w:hAnsi="Arial" w:cs="Arial"/>
        </w:rPr>
      </w:pPr>
      <w:r w:rsidRPr="00563D52">
        <w:rPr>
          <w:rFonts w:ascii="Arial" w:hAnsi="Arial" w:cs="Arial"/>
        </w:rPr>
        <w:t>Les travaux nécessaires à l’entretien des chaussées comprennent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 reprofilage rapide des zones critiques tels que indiqué par la commission de calage des quantités,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 curage et la remise en forme des fossés et exutoires.</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16" w:name="_Toc517053204"/>
      <w:r w:rsidRPr="00563D52">
        <w:rPr>
          <w:rFonts w:ascii="Arial" w:hAnsi="Arial" w:cs="Arial"/>
        </w:rPr>
        <w:t>3.5</w:t>
      </w:r>
      <w:r w:rsidRPr="00563D52">
        <w:rPr>
          <w:rFonts w:ascii="Arial" w:hAnsi="Arial" w:cs="Arial"/>
        </w:rPr>
        <w:tab/>
        <w:t xml:space="preserve">ASSAINISSEMENT </w:t>
      </w:r>
      <w:bookmarkEnd w:id="16"/>
    </w:p>
    <w:p w:rsidR="001A014A" w:rsidRPr="00563D52" w:rsidRDefault="001A014A" w:rsidP="001A014A">
      <w:pPr>
        <w:jc w:val="both"/>
        <w:rPr>
          <w:rFonts w:ascii="Arial" w:hAnsi="Arial" w:cs="Arial"/>
        </w:rPr>
      </w:pPr>
      <w:r w:rsidRPr="00563D52">
        <w:rPr>
          <w:rFonts w:ascii="Arial" w:hAnsi="Arial" w:cs="Arial"/>
        </w:rPr>
        <w:t>Les travaux d’assainissement et ouvrages concernent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la réparation d’ouvrages existants et la mise en place d’éléments nouveaux, mais limités, indispensables à l’écoulement des eaux superficielles et à la tenue des chaussées et des abords,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 curage des fossés, des exutoires et des ouvrages transversaux,</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La création des fossés, des exutoires et des ouvrages transversaux,</w:t>
      </w:r>
    </w:p>
    <w:p w:rsidR="001A014A" w:rsidRPr="00563D52" w:rsidRDefault="001A014A" w:rsidP="001A014A">
      <w:pPr>
        <w:jc w:val="both"/>
        <w:rPr>
          <w:rFonts w:ascii="Arial" w:hAnsi="Arial" w:cs="Arial"/>
        </w:rPr>
      </w:pPr>
    </w:p>
    <w:p w:rsidR="001A014A" w:rsidRPr="00563D52" w:rsidRDefault="001A014A" w:rsidP="001A014A">
      <w:pPr>
        <w:jc w:val="both"/>
        <w:rPr>
          <w:rFonts w:ascii="Arial" w:hAnsi="Arial" w:cs="Arial"/>
        </w:rPr>
      </w:pPr>
      <w:bookmarkStart w:id="17" w:name="_Toc517053206"/>
      <w:r w:rsidRPr="00563D52">
        <w:rPr>
          <w:rFonts w:ascii="Arial" w:hAnsi="Arial" w:cs="Arial"/>
        </w:rPr>
        <w:t>3.6</w:t>
      </w:r>
      <w:r w:rsidRPr="00563D52">
        <w:rPr>
          <w:rFonts w:ascii="Arial" w:hAnsi="Arial" w:cs="Arial"/>
        </w:rPr>
        <w:tab/>
        <w:t>SIGNALISATION, SECURITE, DIVERS</w:t>
      </w:r>
      <w:bookmarkEnd w:id="17"/>
    </w:p>
    <w:p w:rsidR="001A014A" w:rsidRPr="00563D52" w:rsidRDefault="001A014A" w:rsidP="001A014A">
      <w:pPr>
        <w:jc w:val="both"/>
        <w:rPr>
          <w:rFonts w:ascii="Arial" w:hAnsi="Arial" w:cs="Arial"/>
        </w:rPr>
      </w:pPr>
      <w:r w:rsidRPr="00563D52">
        <w:rPr>
          <w:rFonts w:ascii="Arial" w:hAnsi="Arial" w:cs="Arial"/>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rsidR="001A014A" w:rsidRPr="00563D52" w:rsidRDefault="001A014A" w:rsidP="001A014A">
      <w:pPr>
        <w:jc w:val="both"/>
        <w:rPr>
          <w:rFonts w:ascii="Arial" w:hAnsi="Arial" w:cs="Arial"/>
        </w:rPr>
      </w:pPr>
      <w:r w:rsidRPr="00563D52">
        <w:rPr>
          <w:rFonts w:ascii="Arial" w:hAnsi="Arial" w:cs="Arial"/>
        </w:rPr>
        <w:t>La signalisation verticale à mettre en place dans le cadre du projet sera conforme aux normes en vigueur au Cameroun.</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18" w:name="_Toc517053208"/>
      <w:bookmarkStart w:id="19" w:name="_Toc86030148"/>
      <w:r w:rsidRPr="00563D52">
        <w:rPr>
          <w:rFonts w:ascii="Arial" w:hAnsi="Arial" w:cs="Arial"/>
          <w:b/>
        </w:rPr>
        <w:t>Article 4 -</w:t>
      </w:r>
      <w:r w:rsidRPr="00563D52">
        <w:rPr>
          <w:rFonts w:ascii="Arial" w:hAnsi="Arial" w:cs="Arial"/>
        </w:rPr>
        <w:tab/>
        <w:t>REFERENCES TECHNIQUES</w:t>
      </w:r>
      <w:bookmarkEnd w:id="18"/>
      <w:bookmarkEnd w:id="19"/>
    </w:p>
    <w:p w:rsidR="001A014A" w:rsidRPr="00563D52" w:rsidRDefault="001A014A" w:rsidP="001A014A">
      <w:pPr>
        <w:jc w:val="both"/>
        <w:rPr>
          <w:rFonts w:ascii="Arial" w:hAnsi="Arial" w:cs="Arial"/>
        </w:rPr>
      </w:pPr>
      <w:r w:rsidRPr="00563D52">
        <w:rPr>
          <w:rFonts w:ascii="Arial" w:hAnsi="Arial" w:cs="Arial"/>
        </w:rPr>
        <w:t>Le présent Cahier des Clauses Techniques Particulières, désigné par la suite par le terme CCTP, fait partie des pièces contractuelles du marché.</w:t>
      </w:r>
    </w:p>
    <w:p w:rsidR="001A014A" w:rsidRPr="00563D52" w:rsidRDefault="001A014A" w:rsidP="001A014A">
      <w:pPr>
        <w:jc w:val="both"/>
        <w:rPr>
          <w:rFonts w:ascii="Arial" w:hAnsi="Arial" w:cs="Arial"/>
        </w:rPr>
      </w:pPr>
      <w:r w:rsidRPr="00563D52">
        <w:rPr>
          <w:rFonts w:ascii="Arial" w:hAnsi="Arial" w:cs="Arial"/>
        </w:rPr>
        <w:t>Il définit les normes et spécifications techniques applicables, ainsi que les méthodes d’exécution des travaux et de mise en œuvre des matériaux.</w:t>
      </w:r>
    </w:p>
    <w:p w:rsidR="001A014A" w:rsidRPr="00563D52" w:rsidRDefault="001A014A" w:rsidP="001A014A">
      <w:pPr>
        <w:jc w:val="both"/>
        <w:rPr>
          <w:rFonts w:ascii="Arial" w:hAnsi="Arial" w:cs="Arial"/>
        </w:rPr>
      </w:pPr>
      <w:r w:rsidRPr="00563D52">
        <w:rPr>
          <w:rFonts w:ascii="Arial" w:hAnsi="Arial" w:cs="Arial"/>
        </w:rPr>
        <w:t>Le présent CCTP est complété pour tout ce qui ne déroge pas aux documents contractuels, par les fascicules suivants du Ministère de l’Equipement français:</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r w:rsidRPr="00563D52">
        <w:rPr>
          <w:rFonts w:ascii="Arial" w:hAnsi="Arial" w:cs="Arial"/>
        </w:rPr>
        <w:t>Fascicule n° 2</w:t>
      </w:r>
      <w:r w:rsidRPr="00563D52">
        <w:rPr>
          <w:rFonts w:ascii="Arial" w:hAnsi="Arial" w:cs="Arial"/>
        </w:rPr>
        <w:tab/>
        <w:t>:</w:t>
      </w:r>
      <w:r w:rsidRPr="00563D52">
        <w:rPr>
          <w:rFonts w:ascii="Arial" w:hAnsi="Arial" w:cs="Arial"/>
        </w:rPr>
        <w:tab/>
        <w:t>Travaux de terrassements,</w:t>
      </w:r>
    </w:p>
    <w:p w:rsidR="001A014A" w:rsidRPr="00563D52" w:rsidRDefault="001A014A" w:rsidP="001A014A">
      <w:pPr>
        <w:jc w:val="both"/>
        <w:rPr>
          <w:rFonts w:ascii="Arial" w:hAnsi="Arial" w:cs="Arial"/>
        </w:rPr>
      </w:pPr>
      <w:r w:rsidRPr="00563D52">
        <w:rPr>
          <w:rFonts w:ascii="Arial" w:hAnsi="Arial" w:cs="Arial"/>
        </w:rPr>
        <w:t>Fascicule n° 4</w:t>
      </w:r>
      <w:r w:rsidRPr="00563D52">
        <w:rPr>
          <w:rFonts w:ascii="Arial" w:hAnsi="Arial" w:cs="Arial"/>
        </w:rPr>
        <w:tab/>
        <w:t>:</w:t>
      </w:r>
      <w:r w:rsidRPr="00563D52">
        <w:rPr>
          <w:rFonts w:ascii="Arial" w:hAnsi="Arial" w:cs="Arial"/>
        </w:rPr>
        <w:tab/>
        <w:t>Fournitures d'acier et autres métaux, titre I et titre II,</w:t>
      </w:r>
    </w:p>
    <w:p w:rsidR="001A014A" w:rsidRPr="00563D52" w:rsidRDefault="001A014A" w:rsidP="001A014A">
      <w:pPr>
        <w:jc w:val="both"/>
        <w:rPr>
          <w:rFonts w:ascii="Arial" w:hAnsi="Arial" w:cs="Arial"/>
        </w:rPr>
      </w:pPr>
      <w:r w:rsidRPr="00563D52">
        <w:rPr>
          <w:rFonts w:ascii="Arial" w:hAnsi="Arial" w:cs="Arial"/>
        </w:rPr>
        <w:t>Fascicule n° 7</w:t>
      </w:r>
      <w:r w:rsidRPr="00563D52">
        <w:rPr>
          <w:rFonts w:ascii="Arial" w:hAnsi="Arial" w:cs="Arial"/>
        </w:rPr>
        <w:tab/>
        <w:t>:</w:t>
      </w:r>
      <w:r w:rsidRPr="00563D52">
        <w:rPr>
          <w:rFonts w:ascii="Arial" w:hAnsi="Arial" w:cs="Arial"/>
        </w:rPr>
        <w:tab/>
        <w:t>Reconnaissance des sols,</w:t>
      </w:r>
    </w:p>
    <w:p w:rsidR="001A014A" w:rsidRPr="00563D52" w:rsidRDefault="001A014A" w:rsidP="001A014A">
      <w:pPr>
        <w:jc w:val="both"/>
        <w:rPr>
          <w:rFonts w:ascii="Arial" w:hAnsi="Arial" w:cs="Arial"/>
        </w:rPr>
      </w:pPr>
      <w:r w:rsidRPr="00563D52">
        <w:rPr>
          <w:rFonts w:ascii="Arial" w:hAnsi="Arial" w:cs="Arial"/>
        </w:rPr>
        <w:t>Fascicule n° 25</w:t>
      </w:r>
      <w:r w:rsidRPr="00563D52">
        <w:rPr>
          <w:rFonts w:ascii="Arial" w:hAnsi="Arial" w:cs="Arial"/>
        </w:rPr>
        <w:tab/>
        <w:t>:</w:t>
      </w:r>
      <w:r w:rsidRPr="00563D52">
        <w:rPr>
          <w:rFonts w:ascii="Arial" w:hAnsi="Arial" w:cs="Arial"/>
        </w:rPr>
        <w:tab/>
        <w:t>Exécution des corps de chaussées,</w:t>
      </w:r>
    </w:p>
    <w:p w:rsidR="001A014A" w:rsidRPr="00563D52" w:rsidRDefault="001A014A" w:rsidP="001A014A">
      <w:pPr>
        <w:jc w:val="both"/>
        <w:rPr>
          <w:rFonts w:ascii="Arial" w:hAnsi="Arial" w:cs="Arial"/>
        </w:rPr>
      </w:pPr>
      <w:r w:rsidRPr="00563D52">
        <w:rPr>
          <w:rFonts w:ascii="Arial" w:hAnsi="Arial" w:cs="Arial"/>
        </w:rPr>
        <w:t>Fascicule n° 31</w:t>
      </w:r>
      <w:r w:rsidRPr="00563D52">
        <w:rPr>
          <w:rFonts w:ascii="Arial" w:hAnsi="Arial" w:cs="Arial"/>
        </w:rPr>
        <w:tab/>
        <w:t>:</w:t>
      </w:r>
      <w:r w:rsidRPr="00563D52">
        <w:rPr>
          <w:rFonts w:ascii="Arial" w:hAnsi="Arial" w:cs="Arial"/>
        </w:rPr>
        <w:tab/>
        <w:t>Bordures et caniveaux en pierre naturelle ou en béton,</w:t>
      </w:r>
    </w:p>
    <w:p w:rsidR="001A014A" w:rsidRPr="00563D52" w:rsidRDefault="001A014A" w:rsidP="001A014A">
      <w:pPr>
        <w:jc w:val="both"/>
        <w:rPr>
          <w:rFonts w:ascii="Arial" w:hAnsi="Arial" w:cs="Arial"/>
        </w:rPr>
      </w:pPr>
      <w:r w:rsidRPr="00563D52">
        <w:rPr>
          <w:rFonts w:ascii="Arial" w:hAnsi="Arial" w:cs="Arial"/>
        </w:rPr>
        <w:t>Fascicule n° 63</w:t>
      </w:r>
      <w:r w:rsidRPr="00563D52">
        <w:rPr>
          <w:rFonts w:ascii="Arial" w:hAnsi="Arial" w:cs="Arial"/>
        </w:rPr>
        <w:tab/>
        <w:t>:</w:t>
      </w:r>
      <w:r w:rsidRPr="00563D52">
        <w:rPr>
          <w:rFonts w:ascii="Arial" w:hAnsi="Arial" w:cs="Arial"/>
        </w:rPr>
        <w:tab/>
        <w:t>Exécution et mise en œuvre des bétons non armés. Confection desmortiers,</w:t>
      </w:r>
    </w:p>
    <w:p w:rsidR="001A014A" w:rsidRPr="00563D52" w:rsidRDefault="001A014A" w:rsidP="001A014A">
      <w:pPr>
        <w:jc w:val="both"/>
        <w:rPr>
          <w:rFonts w:ascii="Arial" w:hAnsi="Arial" w:cs="Arial"/>
        </w:rPr>
      </w:pPr>
      <w:r w:rsidRPr="00563D52">
        <w:rPr>
          <w:rFonts w:ascii="Arial" w:hAnsi="Arial" w:cs="Arial"/>
        </w:rPr>
        <w:t>Fascicule n° 64</w:t>
      </w:r>
      <w:r w:rsidRPr="00563D52">
        <w:rPr>
          <w:rFonts w:ascii="Arial" w:hAnsi="Arial" w:cs="Arial"/>
        </w:rPr>
        <w:tab/>
        <w:t>:</w:t>
      </w:r>
      <w:r w:rsidRPr="00563D52">
        <w:rPr>
          <w:rFonts w:ascii="Arial" w:hAnsi="Arial" w:cs="Arial"/>
        </w:rPr>
        <w:tab/>
        <w:t>Travaux de maçonnerie d'ouvrage de génie civil,</w:t>
      </w:r>
    </w:p>
    <w:p w:rsidR="001A014A" w:rsidRPr="00563D52" w:rsidRDefault="001A014A" w:rsidP="001A014A">
      <w:pPr>
        <w:jc w:val="both"/>
        <w:rPr>
          <w:rFonts w:ascii="Arial" w:hAnsi="Arial" w:cs="Arial"/>
        </w:rPr>
      </w:pPr>
      <w:r w:rsidRPr="00563D52">
        <w:rPr>
          <w:rFonts w:ascii="Arial" w:hAnsi="Arial" w:cs="Arial"/>
        </w:rPr>
        <w:t>Fascicule n° 70</w:t>
      </w:r>
      <w:r w:rsidRPr="00563D52">
        <w:rPr>
          <w:rFonts w:ascii="Arial" w:hAnsi="Arial" w:cs="Arial"/>
        </w:rPr>
        <w:tab/>
        <w:t>:</w:t>
      </w:r>
      <w:r w:rsidRPr="00563D52">
        <w:rPr>
          <w:rFonts w:ascii="Arial" w:hAnsi="Arial" w:cs="Arial"/>
        </w:rPr>
        <w:tab/>
        <w:t>Canalisations d'assainissement et ouvrages annexes,</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r w:rsidRPr="00563D52">
        <w:rPr>
          <w:rFonts w:ascii="Arial" w:hAnsi="Arial" w:cs="Arial"/>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de l’Ingénieur du Marché  avec pièces à l’appui .L’ingénieur du Marché  justifie sa décision pour accepter ou rejeter une norme.</w:t>
      </w:r>
    </w:p>
    <w:p w:rsidR="001A014A" w:rsidRPr="00563D52" w:rsidRDefault="001A014A" w:rsidP="001A014A">
      <w:pPr>
        <w:jc w:val="both"/>
        <w:rPr>
          <w:rFonts w:ascii="Arial" w:hAnsi="Arial" w:cs="Arial"/>
          <w:sz w:val="12"/>
        </w:rPr>
      </w:pPr>
      <w:bookmarkStart w:id="20" w:name="_Toc517053209"/>
    </w:p>
    <w:p w:rsidR="001A014A" w:rsidRPr="00563D52" w:rsidRDefault="001A014A" w:rsidP="001A014A">
      <w:pPr>
        <w:jc w:val="both"/>
        <w:rPr>
          <w:rFonts w:ascii="Arial" w:hAnsi="Arial" w:cs="Arial"/>
        </w:rPr>
      </w:pPr>
      <w:bookmarkStart w:id="21" w:name="_Toc86030149"/>
      <w:r w:rsidRPr="00563D52">
        <w:rPr>
          <w:rFonts w:ascii="Arial" w:hAnsi="Arial" w:cs="Arial"/>
          <w:b/>
        </w:rPr>
        <w:t>Article 5 -</w:t>
      </w:r>
      <w:r w:rsidRPr="00563D52">
        <w:rPr>
          <w:rFonts w:ascii="Arial" w:hAnsi="Arial" w:cs="Arial"/>
        </w:rPr>
        <w:tab/>
        <w:t>GENERALITES</w:t>
      </w:r>
      <w:bookmarkEnd w:id="20"/>
      <w:bookmarkEnd w:id="21"/>
    </w:p>
    <w:p w:rsidR="001A014A" w:rsidRPr="00563D52" w:rsidRDefault="001A014A" w:rsidP="001A014A">
      <w:pPr>
        <w:jc w:val="both"/>
        <w:rPr>
          <w:rFonts w:ascii="Arial" w:hAnsi="Arial" w:cs="Arial"/>
        </w:rPr>
      </w:pPr>
      <w:bookmarkStart w:id="22" w:name="_Toc517053210"/>
      <w:r w:rsidRPr="00563D52">
        <w:rPr>
          <w:rFonts w:ascii="Arial" w:hAnsi="Arial" w:cs="Arial"/>
        </w:rPr>
        <w:t xml:space="preserve">5.1 </w:t>
      </w:r>
      <w:r w:rsidRPr="00563D52">
        <w:rPr>
          <w:rFonts w:ascii="Arial" w:hAnsi="Arial" w:cs="Arial"/>
        </w:rPr>
        <w:tab/>
        <w:t>Essais</w:t>
      </w:r>
      <w:bookmarkEnd w:id="22"/>
    </w:p>
    <w:p w:rsidR="001A014A" w:rsidRPr="00563D52" w:rsidRDefault="001A014A" w:rsidP="001A014A">
      <w:pPr>
        <w:jc w:val="both"/>
        <w:rPr>
          <w:rFonts w:ascii="Arial" w:hAnsi="Arial" w:cs="Arial"/>
        </w:rPr>
      </w:pPr>
      <w:r w:rsidRPr="00563D52">
        <w:rPr>
          <w:rFonts w:ascii="Arial" w:hAnsi="Arial" w:cs="Arial"/>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1A014A" w:rsidRPr="00563D52" w:rsidRDefault="001A014A" w:rsidP="001A014A">
      <w:pPr>
        <w:spacing w:before="60"/>
        <w:jc w:val="both"/>
        <w:rPr>
          <w:rFonts w:ascii="Arial" w:hAnsi="Arial" w:cs="Arial"/>
        </w:rPr>
      </w:pPr>
      <w:r w:rsidRPr="00563D52">
        <w:rPr>
          <w:rFonts w:ascii="Arial" w:hAnsi="Arial" w:cs="Arial"/>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1A014A" w:rsidRPr="00563D52" w:rsidRDefault="001A014A" w:rsidP="001A014A">
      <w:pPr>
        <w:spacing w:before="120"/>
        <w:jc w:val="both"/>
        <w:rPr>
          <w:rFonts w:ascii="Arial" w:hAnsi="Arial" w:cs="Arial"/>
        </w:rPr>
      </w:pPr>
      <w:r w:rsidRPr="00563D52">
        <w:rPr>
          <w:rFonts w:ascii="Arial" w:hAnsi="Arial" w:cs="Arial"/>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23" w:name="_Toc517053211"/>
      <w:r w:rsidRPr="00563D52">
        <w:rPr>
          <w:rFonts w:ascii="Arial" w:hAnsi="Arial" w:cs="Arial"/>
        </w:rPr>
        <w:t xml:space="preserve">5.2 </w:t>
      </w:r>
      <w:r w:rsidRPr="00563D52">
        <w:rPr>
          <w:rFonts w:ascii="Arial" w:hAnsi="Arial" w:cs="Arial"/>
        </w:rPr>
        <w:tab/>
        <w:t>Essais d’études</w:t>
      </w:r>
      <w:bookmarkEnd w:id="23"/>
    </w:p>
    <w:p w:rsidR="001A014A" w:rsidRPr="00563D52" w:rsidRDefault="001A014A" w:rsidP="001A014A">
      <w:pPr>
        <w:jc w:val="both"/>
        <w:rPr>
          <w:rFonts w:ascii="Arial" w:hAnsi="Arial" w:cs="Arial"/>
        </w:rPr>
      </w:pPr>
      <w:r w:rsidRPr="00563D52">
        <w:rPr>
          <w:rFonts w:ascii="Arial" w:hAnsi="Arial" w:cs="Arial"/>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1A014A" w:rsidRPr="00563D52" w:rsidRDefault="001A014A" w:rsidP="001A014A">
      <w:pPr>
        <w:jc w:val="both"/>
        <w:rPr>
          <w:rFonts w:ascii="Arial" w:hAnsi="Arial" w:cs="Arial"/>
        </w:rPr>
      </w:pPr>
      <w:r w:rsidRPr="00563D52">
        <w:rPr>
          <w:rFonts w:ascii="Arial" w:hAnsi="Arial" w:cs="Arial"/>
        </w:rPr>
        <w:t>Le Cocontractant doit effectuer tous les essais de formulation et de convenance sur les matériaux composites utilisés sur le chantier.</w:t>
      </w:r>
    </w:p>
    <w:p w:rsidR="001A014A" w:rsidRPr="00563D52" w:rsidRDefault="001A014A" w:rsidP="001A014A">
      <w:pPr>
        <w:jc w:val="both"/>
        <w:rPr>
          <w:rFonts w:ascii="Arial" w:hAnsi="Arial" w:cs="Arial"/>
        </w:rPr>
      </w:pPr>
      <w:r w:rsidRPr="00563D52">
        <w:rPr>
          <w:rFonts w:ascii="Arial" w:hAnsi="Arial" w:cs="Arial"/>
        </w:rPr>
        <w:t>A partir des pièces et documents joints au dossier d’appel d’offres, le Cocontractant effectue toutes les vérifications qu’il juge nécessaires, afin de pouvoir signaler et rectifier les anomalies, erreurs ou omissions éventuelles.</w:t>
      </w:r>
    </w:p>
    <w:p w:rsidR="001A014A" w:rsidRPr="00563D52" w:rsidRDefault="001A014A" w:rsidP="001A014A">
      <w:pPr>
        <w:jc w:val="both"/>
        <w:rPr>
          <w:rFonts w:ascii="Arial" w:hAnsi="Arial" w:cs="Arial"/>
        </w:rPr>
      </w:pPr>
      <w:r w:rsidRPr="00563D52">
        <w:rPr>
          <w:rFonts w:ascii="Arial" w:hAnsi="Arial" w:cs="Arial"/>
        </w:rPr>
        <w:t>Tous ces essais et vérifications sont à la charge du Cocontractant qui remet ses conclusions à l’Ingénieur du Marché.</w:t>
      </w:r>
    </w:p>
    <w:p w:rsidR="001A014A" w:rsidRPr="00563D52" w:rsidRDefault="001A014A" w:rsidP="001A014A">
      <w:pPr>
        <w:jc w:val="both"/>
        <w:rPr>
          <w:rFonts w:ascii="Arial" w:hAnsi="Arial" w:cs="Arial"/>
        </w:rPr>
      </w:pPr>
      <w:r w:rsidRPr="00563D52">
        <w:rPr>
          <w:rFonts w:ascii="Arial" w:hAnsi="Arial" w:cs="Arial"/>
        </w:rPr>
        <w:t>Après avoir effectué toutes les vérifications nécessaires, l’Ingénieur du Marché pourra donner par écrit son agrément ou prescrire une nouvelle recherche ou des essais complémentaires.</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24" w:name="_Toc517053212"/>
      <w:r w:rsidRPr="00563D52">
        <w:rPr>
          <w:rFonts w:ascii="Arial" w:hAnsi="Arial" w:cs="Arial"/>
        </w:rPr>
        <w:t>5.3</w:t>
      </w:r>
      <w:r w:rsidRPr="00563D52">
        <w:rPr>
          <w:rFonts w:ascii="Arial" w:hAnsi="Arial" w:cs="Arial"/>
        </w:rPr>
        <w:tab/>
        <w:t>Essais de réception de matériaux sur le chantier</w:t>
      </w:r>
      <w:bookmarkEnd w:id="24"/>
    </w:p>
    <w:p w:rsidR="001A014A" w:rsidRPr="00563D52" w:rsidRDefault="001A014A" w:rsidP="001A014A">
      <w:pPr>
        <w:jc w:val="both"/>
        <w:rPr>
          <w:rFonts w:ascii="Arial" w:hAnsi="Arial" w:cs="Arial"/>
        </w:rPr>
      </w:pPr>
      <w:r w:rsidRPr="00563D52">
        <w:rPr>
          <w:rFonts w:ascii="Arial" w:hAnsi="Arial" w:cs="Arial"/>
        </w:rPr>
        <w:t>Le Cocontractant est tenu de réaliser les essais de réception selon la cadence fixée ci-après dans ce CCTP. Les résultats seront présentés à l’Ingénieur du Marché, qui, après avoir effectué toutes les vérifications nécessaires pourra donner son autorisation écrite pour l'utilisation du matériau concerné. L’ingénieur du Marché se réserve le droit de demander des essais supplémentaires aux frais du Cocontractant ou de réaliser toutes les vérifications jugées nécessaires avec son propre matériel ou en faisant appel à un laboratoire spécialisé et agréé.</w:t>
      </w:r>
    </w:p>
    <w:p w:rsidR="001A014A" w:rsidRPr="00563D52" w:rsidRDefault="001A014A" w:rsidP="001A014A">
      <w:pPr>
        <w:jc w:val="both"/>
        <w:rPr>
          <w:rFonts w:ascii="Arial" w:hAnsi="Arial" w:cs="Arial"/>
        </w:rPr>
      </w:pPr>
      <w:r w:rsidRPr="00563D52">
        <w:rPr>
          <w:rFonts w:ascii="Arial" w:hAnsi="Arial" w:cs="Arial"/>
        </w:rPr>
        <w:t>La liste non exhaustive des essais de réception des matériaux est la suivante :</w:t>
      </w:r>
    </w:p>
    <w:p w:rsidR="001A014A" w:rsidRPr="00563D52" w:rsidRDefault="001A014A" w:rsidP="001A014A">
      <w:pPr>
        <w:jc w:val="both"/>
        <w:rPr>
          <w:rFonts w:ascii="Arial" w:hAnsi="Arial" w:cs="Arial"/>
        </w:rPr>
      </w:pPr>
      <w:r w:rsidRPr="00563D52">
        <w:rPr>
          <w:rFonts w:ascii="Arial" w:hAnsi="Arial" w:cs="Arial"/>
        </w:rPr>
        <w:t>a/</w:t>
      </w:r>
      <w:r w:rsidRPr="00563D52">
        <w:rPr>
          <w:rFonts w:ascii="Arial" w:hAnsi="Arial" w:cs="Arial"/>
        </w:rPr>
        <w:tab/>
        <w:t>Pour les travaux de terrassements et chaussées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Analyse granulométrique,</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Teneur en eau,</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Limites d’Atterberg,</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Essai Proctor Modifié,</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CBR. après 4 jours d'immersion.</w:t>
      </w:r>
    </w:p>
    <w:p w:rsidR="001A014A" w:rsidRPr="00563D52" w:rsidRDefault="001A014A" w:rsidP="001A014A">
      <w:pPr>
        <w:jc w:val="both"/>
        <w:rPr>
          <w:rFonts w:ascii="Arial" w:hAnsi="Arial" w:cs="Arial"/>
        </w:rPr>
      </w:pPr>
      <w:r w:rsidRPr="00563D52">
        <w:rPr>
          <w:rFonts w:ascii="Arial" w:hAnsi="Arial" w:cs="Arial"/>
        </w:rPr>
        <w:t>b/</w:t>
      </w:r>
      <w:r w:rsidRPr="00563D52">
        <w:rPr>
          <w:rFonts w:ascii="Arial" w:hAnsi="Arial" w:cs="Arial"/>
        </w:rPr>
        <w:tab/>
        <w:t>Pour les bétons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Analyse granulométrique des agrégats,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Propreté des granulats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Equivalent de sable</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25" w:name="_Toc517053213"/>
      <w:r w:rsidRPr="00563D52">
        <w:rPr>
          <w:rFonts w:ascii="Arial" w:hAnsi="Arial" w:cs="Arial"/>
        </w:rPr>
        <w:t>5.4</w:t>
      </w:r>
      <w:r w:rsidRPr="00563D52">
        <w:rPr>
          <w:rFonts w:ascii="Arial" w:hAnsi="Arial" w:cs="Arial"/>
        </w:rPr>
        <w:tab/>
        <w:t>Essais de contrôle de mise en œuvre</w:t>
      </w:r>
      <w:bookmarkEnd w:id="25"/>
    </w:p>
    <w:p w:rsidR="001A014A" w:rsidRPr="00563D52" w:rsidRDefault="001A014A" w:rsidP="001A014A">
      <w:pPr>
        <w:spacing w:before="120"/>
        <w:jc w:val="both"/>
        <w:rPr>
          <w:rFonts w:ascii="Arial" w:hAnsi="Arial" w:cs="Arial"/>
        </w:rPr>
      </w:pPr>
      <w:r w:rsidRPr="00563D52">
        <w:rPr>
          <w:rFonts w:ascii="Arial" w:hAnsi="Arial" w:cs="Arial"/>
        </w:rPr>
        <w:t xml:space="preserve">Le Cocontractant a l'obligation de réaliser son auto-contrôle conformément aux cadences prévues plus loin dans ce CCTP. </w:t>
      </w:r>
    </w:p>
    <w:p w:rsidR="001A014A" w:rsidRPr="00563D52" w:rsidRDefault="001A014A" w:rsidP="001A014A">
      <w:pPr>
        <w:jc w:val="both"/>
        <w:rPr>
          <w:rFonts w:ascii="Arial" w:hAnsi="Arial" w:cs="Arial"/>
        </w:rPr>
      </w:pPr>
      <w:r w:rsidRPr="00563D52">
        <w:rPr>
          <w:rFonts w:ascii="Arial" w:hAnsi="Arial" w:cs="Arial"/>
        </w:rPr>
        <w:t xml:space="preserve">La mesure de la densité in-situ se fera essentiellement par le densitomètre à membrane. </w:t>
      </w:r>
    </w:p>
    <w:p w:rsidR="001A014A" w:rsidRPr="00563D52" w:rsidRDefault="001A014A" w:rsidP="001A014A">
      <w:pPr>
        <w:jc w:val="both"/>
        <w:rPr>
          <w:rFonts w:ascii="Arial" w:hAnsi="Arial" w:cs="Arial"/>
        </w:rPr>
      </w:pPr>
      <w:r w:rsidRPr="00563D52">
        <w:rPr>
          <w:rFonts w:ascii="Arial" w:hAnsi="Arial" w:cs="Arial"/>
        </w:rPr>
        <w:t>Le contrôle de la mise en œuvre du béton se fera par la mesure de l'affaissement au cône d'Abrams et par la mesure de la résistance à la compression simple à 7 jours et à 28 jours.</w:t>
      </w:r>
    </w:p>
    <w:p w:rsidR="001A014A" w:rsidRPr="00563D52" w:rsidRDefault="001A014A" w:rsidP="001A014A">
      <w:pPr>
        <w:jc w:val="both"/>
        <w:rPr>
          <w:rFonts w:ascii="Arial" w:hAnsi="Arial" w:cs="Arial"/>
        </w:rPr>
      </w:pPr>
      <w:r w:rsidRPr="00563D52">
        <w:rPr>
          <w:rFonts w:ascii="Arial" w:hAnsi="Arial" w:cs="Arial"/>
        </w:rPr>
        <w:t>Toutefois l’Ingénieur du Marché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1A014A" w:rsidRPr="00563D52" w:rsidRDefault="001A014A" w:rsidP="001A014A">
      <w:pPr>
        <w:jc w:val="both"/>
        <w:rPr>
          <w:rFonts w:ascii="Arial" w:hAnsi="Arial" w:cs="Arial"/>
        </w:rPr>
      </w:pPr>
      <w:r w:rsidRPr="00563D52">
        <w:rPr>
          <w:rFonts w:ascii="Arial" w:hAnsi="Arial" w:cs="Arial"/>
        </w:rPr>
        <w:t>Le Cocontractant sera tenu d'effectuer toutes les reprises ordonnées par le l’Ingénieur du Marché.</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26" w:name="_Toc517053214"/>
      <w:r w:rsidRPr="00563D52">
        <w:rPr>
          <w:rFonts w:ascii="Arial" w:hAnsi="Arial" w:cs="Arial"/>
        </w:rPr>
        <w:t>5.5.</w:t>
      </w:r>
      <w:r w:rsidRPr="00563D52">
        <w:rPr>
          <w:rFonts w:ascii="Arial" w:hAnsi="Arial" w:cs="Arial"/>
        </w:rPr>
        <w:tab/>
        <w:t>Amenée de l'équipement et du matériel</w:t>
      </w:r>
      <w:bookmarkEnd w:id="26"/>
    </w:p>
    <w:p w:rsidR="001A014A" w:rsidRPr="00563D52" w:rsidRDefault="001A014A" w:rsidP="001A014A">
      <w:pPr>
        <w:jc w:val="both"/>
        <w:rPr>
          <w:rFonts w:ascii="Arial" w:hAnsi="Arial" w:cs="Arial"/>
        </w:rPr>
      </w:pPr>
      <w:r w:rsidRPr="00563D52">
        <w:rPr>
          <w:rFonts w:ascii="Arial" w:hAnsi="Arial" w:cs="Arial"/>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1A014A" w:rsidRPr="00563D52" w:rsidRDefault="001A014A" w:rsidP="001A014A">
      <w:pPr>
        <w:jc w:val="both"/>
        <w:rPr>
          <w:rFonts w:ascii="Arial" w:hAnsi="Arial" w:cs="Arial"/>
        </w:rPr>
      </w:pPr>
      <w:r w:rsidRPr="00563D52">
        <w:rPr>
          <w:rFonts w:ascii="Arial" w:hAnsi="Arial" w:cs="Arial"/>
        </w:rPr>
        <w:t>Le Cocontractant est réputé avoir tenu compte ;</w:t>
      </w:r>
    </w:p>
    <w:p w:rsidR="001A014A" w:rsidRPr="00563D52" w:rsidRDefault="001A014A" w:rsidP="001A014A">
      <w:pPr>
        <w:jc w:val="both"/>
        <w:rPr>
          <w:rFonts w:ascii="Arial" w:hAnsi="Arial" w:cs="Arial"/>
        </w:rPr>
      </w:pPr>
      <w:r w:rsidRPr="00563D52">
        <w:rPr>
          <w:rFonts w:ascii="Arial" w:hAnsi="Arial" w:cs="Arial"/>
        </w:rPr>
        <w:t>Des sujétions dues à l'amenée et au repli du matériel jusqu'au lieu des travaux, et notamment celles dues à l'utilisation d'un porte-char,</w:t>
      </w:r>
    </w:p>
    <w:p w:rsidR="001A014A" w:rsidRPr="00563D52" w:rsidRDefault="001A014A" w:rsidP="001A014A">
      <w:pPr>
        <w:jc w:val="both"/>
        <w:rPr>
          <w:rFonts w:ascii="Arial" w:hAnsi="Arial" w:cs="Arial"/>
        </w:rPr>
      </w:pPr>
      <w:r w:rsidRPr="00563D52">
        <w:rPr>
          <w:rFonts w:ascii="Arial" w:hAnsi="Arial" w:cs="Arial"/>
        </w:rPr>
        <w:t>Des sujétions dues au passage sur un itinéraire travaillé par une autre entreprise.</w:t>
      </w:r>
    </w:p>
    <w:p w:rsidR="001A014A" w:rsidRPr="00563D52" w:rsidRDefault="001A014A" w:rsidP="001A014A">
      <w:pPr>
        <w:jc w:val="both"/>
        <w:rPr>
          <w:rFonts w:ascii="Arial" w:hAnsi="Arial" w:cs="Arial"/>
        </w:rPr>
      </w:pPr>
      <w:r w:rsidRPr="00563D52">
        <w:rPr>
          <w:rFonts w:ascii="Arial" w:hAnsi="Arial" w:cs="Arial"/>
        </w:rPr>
        <w:t>L’Ingénieur du Marché vérifiera la conformité du matériel amené sur le chantier à l'offre du titulaire.</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27" w:name="_Toc517053215"/>
      <w:r w:rsidRPr="00563D52">
        <w:rPr>
          <w:rFonts w:ascii="Arial" w:hAnsi="Arial" w:cs="Arial"/>
        </w:rPr>
        <w:t>5.6</w:t>
      </w:r>
      <w:r w:rsidRPr="00563D52">
        <w:rPr>
          <w:rFonts w:ascii="Arial" w:hAnsi="Arial" w:cs="Arial"/>
        </w:rPr>
        <w:tab/>
        <w:t>Fourniture des matériaux</w:t>
      </w:r>
      <w:bookmarkEnd w:id="27"/>
    </w:p>
    <w:p w:rsidR="001A014A" w:rsidRPr="00563D52" w:rsidRDefault="001A014A" w:rsidP="001A014A">
      <w:pPr>
        <w:jc w:val="both"/>
        <w:rPr>
          <w:rFonts w:ascii="Arial" w:hAnsi="Arial" w:cs="Arial"/>
        </w:rPr>
      </w:pPr>
      <w:bookmarkStart w:id="28" w:name="_Toc517053216"/>
      <w:r w:rsidRPr="00563D52">
        <w:rPr>
          <w:rFonts w:ascii="Arial" w:hAnsi="Arial" w:cs="Arial"/>
        </w:rPr>
        <w:t>Matériaux locaux :</w:t>
      </w:r>
      <w:bookmarkEnd w:id="28"/>
    </w:p>
    <w:p w:rsidR="001A014A" w:rsidRPr="00563D52" w:rsidRDefault="001A014A" w:rsidP="001A014A">
      <w:pPr>
        <w:ind w:firstLine="709"/>
        <w:jc w:val="both"/>
        <w:rPr>
          <w:rFonts w:ascii="Arial" w:hAnsi="Arial" w:cs="Arial"/>
        </w:rPr>
      </w:pPr>
      <w:r w:rsidRPr="00563D52">
        <w:rPr>
          <w:rFonts w:ascii="Arial" w:hAnsi="Arial" w:cs="Arial"/>
        </w:rPr>
        <w:t>Le Cocontractant choisit et visite toute source locale de matériaux et prend les dispositions nécessaires pour leur achat et leur transport sur le site des travaux.</w:t>
      </w:r>
    </w:p>
    <w:p w:rsidR="001A014A" w:rsidRPr="00563D52" w:rsidRDefault="001A014A" w:rsidP="001A014A">
      <w:pPr>
        <w:jc w:val="both"/>
        <w:rPr>
          <w:rFonts w:ascii="Arial" w:hAnsi="Arial" w:cs="Arial"/>
        </w:rPr>
      </w:pPr>
      <w:bookmarkStart w:id="29" w:name="_Toc517053217"/>
      <w:r w:rsidRPr="00563D52">
        <w:rPr>
          <w:rFonts w:ascii="Arial" w:hAnsi="Arial" w:cs="Arial"/>
        </w:rPr>
        <w:t>Matériaux importés :</w:t>
      </w:r>
      <w:bookmarkEnd w:id="29"/>
    </w:p>
    <w:p w:rsidR="001A014A" w:rsidRPr="00563D52" w:rsidRDefault="001A014A" w:rsidP="001A014A">
      <w:pPr>
        <w:ind w:firstLine="709"/>
        <w:jc w:val="both"/>
        <w:rPr>
          <w:rFonts w:ascii="Arial" w:hAnsi="Arial" w:cs="Arial"/>
        </w:rPr>
      </w:pPr>
      <w:r w:rsidRPr="00563D52">
        <w:rPr>
          <w:rFonts w:ascii="Arial" w:hAnsi="Arial" w:cs="Arial"/>
        </w:rPr>
        <w:t>Le Cocontractant passe les commandes chez les fournisseurs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30" w:name="_Toc517053218"/>
      <w:r w:rsidRPr="00563D52">
        <w:rPr>
          <w:rFonts w:ascii="Arial" w:hAnsi="Arial" w:cs="Arial"/>
        </w:rPr>
        <w:t>5.7</w:t>
      </w:r>
      <w:r w:rsidRPr="00563D52">
        <w:rPr>
          <w:rFonts w:ascii="Arial" w:hAnsi="Arial" w:cs="Arial"/>
        </w:rPr>
        <w:tab/>
        <w:t>Emplacements mis à disposition du Cocontractant</w:t>
      </w:r>
      <w:bookmarkEnd w:id="30"/>
    </w:p>
    <w:p w:rsidR="001A014A" w:rsidRPr="00563D52" w:rsidRDefault="001A014A" w:rsidP="001A014A">
      <w:pPr>
        <w:ind w:firstLine="709"/>
        <w:jc w:val="both"/>
        <w:rPr>
          <w:rFonts w:ascii="Arial" w:hAnsi="Arial" w:cs="Arial"/>
        </w:rPr>
      </w:pPr>
      <w:r w:rsidRPr="00563D52">
        <w:rPr>
          <w:rFonts w:ascii="Arial" w:hAnsi="Arial" w:cs="Arial"/>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l’Ingénieur  qui ne peut les refuser sans raison valable.</w:t>
      </w:r>
    </w:p>
    <w:p w:rsidR="001A014A" w:rsidRPr="00563D52" w:rsidRDefault="001A014A" w:rsidP="001A014A">
      <w:pPr>
        <w:ind w:firstLine="709"/>
        <w:jc w:val="both"/>
        <w:rPr>
          <w:rFonts w:ascii="Arial" w:hAnsi="Arial" w:cs="Arial"/>
        </w:rPr>
      </w:pPr>
      <w:r w:rsidRPr="00563D52">
        <w:rPr>
          <w:rFonts w:ascii="Arial" w:hAnsi="Arial" w:cs="Arial"/>
        </w:rPr>
        <w:t>Quel que soit le choix du Cocontractant quant à l'implantation de ces emplacements pour installations de chantier, aires de stockage ou carrières, il demeure entièrement responsable de l'achèvement des travaux dans les délais prévus.</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31" w:name="_Toc517053219"/>
      <w:r w:rsidRPr="00563D52">
        <w:rPr>
          <w:rFonts w:ascii="Arial" w:hAnsi="Arial" w:cs="Arial"/>
        </w:rPr>
        <w:t>5.8</w:t>
      </w:r>
      <w:r w:rsidRPr="00563D52">
        <w:rPr>
          <w:rFonts w:ascii="Arial" w:hAnsi="Arial" w:cs="Arial"/>
        </w:rPr>
        <w:tab/>
        <w:t>Transport de matériel lourd</w:t>
      </w:r>
      <w:bookmarkEnd w:id="31"/>
    </w:p>
    <w:p w:rsidR="001A014A" w:rsidRPr="00563D52" w:rsidRDefault="001A014A" w:rsidP="001A014A">
      <w:pPr>
        <w:ind w:firstLine="709"/>
        <w:jc w:val="both"/>
        <w:rPr>
          <w:rFonts w:ascii="Arial" w:hAnsi="Arial" w:cs="Arial"/>
        </w:rPr>
      </w:pPr>
      <w:r w:rsidRPr="00563D52">
        <w:rPr>
          <w:rFonts w:ascii="Arial" w:hAnsi="Arial" w:cs="Arial"/>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1A014A" w:rsidRPr="00563D52" w:rsidRDefault="001A014A" w:rsidP="001A014A">
      <w:pPr>
        <w:ind w:firstLine="709"/>
        <w:jc w:val="both"/>
        <w:rPr>
          <w:rFonts w:ascii="Arial" w:hAnsi="Arial" w:cs="Arial"/>
          <w:sz w:val="12"/>
        </w:rPr>
      </w:pPr>
    </w:p>
    <w:p w:rsidR="001A014A" w:rsidRPr="00563D52" w:rsidRDefault="001A014A" w:rsidP="001A014A">
      <w:pPr>
        <w:jc w:val="both"/>
        <w:rPr>
          <w:rFonts w:ascii="Arial" w:hAnsi="Arial" w:cs="Arial"/>
        </w:rPr>
      </w:pPr>
      <w:bookmarkStart w:id="32" w:name="_Toc517053220"/>
      <w:r w:rsidRPr="00563D52">
        <w:rPr>
          <w:rFonts w:ascii="Arial" w:hAnsi="Arial" w:cs="Arial"/>
        </w:rPr>
        <w:t>5.9</w:t>
      </w:r>
      <w:r w:rsidRPr="00563D52">
        <w:rPr>
          <w:rFonts w:ascii="Arial" w:hAnsi="Arial" w:cs="Arial"/>
        </w:rPr>
        <w:tab/>
        <w:t>Transport de matériaux</w:t>
      </w:r>
      <w:bookmarkEnd w:id="32"/>
    </w:p>
    <w:p w:rsidR="001A014A" w:rsidRPr="00563D52" w:rsidRDefault="001A014A" w:rsidP="001A014A">
      <w:pPr>
        <w:ind w:firstLine="709"/>
        <w:jc w:val="both"/>
        <w:rPr>
          <w:rFonts w:ascii="Arial" w:hAnsi="Arial" w:cs="Arial"/>
        </w:rPr>
      </w:pPr>
      <w:r w:rsidRPr="00563D52">
        <w:rPr>
          <w:rFonts w:ascii="Arial" w:hAnsi="Arial" w:cs="Arial"/>
        </w:rPr>
        <w:t>L’Ingénieur peut procéder à tout moment à des vérifications de la charge à l'essieu des véhicules de transport. Les détours et les pertes de temps qui en résultent sont à la charge du Cocontractant.</w:t>
      </w:r>
    </w:p>
    <w:p w:rsidR="001A014A" w:rsidRPr="00563D52" w:rsidRDefault="001A014A" w:rsidP="001A014A">
      <w:pPr>
        <w:ind w:firstLine="709"/>
        <w:jc w:val="both"/>
        <w:rPr>
          <w:rFonts w:ascii="Arial" w:hAnsi="Arial" w:cs="Arial"/>
        </w:rPr>
      </w:pPr>
      <w:r w:rsidRPr="00563D52">
        <w:rPr>
          <w:rFonts w:ascii="Arial" w:hAnsi="Arial" w:cs="Arial"/>
        </w:rPr>
        <w:t>Le transport des matériaux n'est pas pris en compte si les véhicules effectuant ce transport sont en surcharge.</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33" w:name="_Toc517053221"/>
      <w:r w:rsidRPr="00563D52">
        <w:rPr>
          <w:rFonts w:ascii="Arial" w:hAnsi="Arial" w:cs="Arial"/>
        </w:rPr>
        <w:t>5.10</w:t>
      </w:r>
      <w:r w:rsidRPr="00563D52">
        <w:rPr>
          <w:rFonts w:ascii="Arial" w:hAnsi="Arial" w:cs="Arial"/>
        </w:rPr>
        <w:tab/>
        <w:t>Maintien du trafic et des accès locaux</w:t>
      </w:r>
      <w:bookmarkEnd w:id="33"/>
    </w:p>
    <w:p w:rsidR="001A014A" w:rsidRPr="00563D52" w:rsidRDefault="001A014A" w:rsidP="001A014A">
      <w:pPr>
        <w:ind w:firstLine="709"/>
        <w:jc w:val="both"/>
        <w:rPr>
          <w:rFonts w:ascii="Arial" w:hAnsi="Arial" w:cs="Arial"/>
        </w:rPr>
      </w:pPr>
      <w:r w:rsidRPr="00563D52">
        <w:rPr>
          <w:rFonts w:ascii="Arial" w:hAnsi="Arial" w:cs="Arial"/>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1A014A" w:rsidRPr="00563D52" w:rsidRDefault="001A014A" w:rsidP="001A014A">
      <w:pPr>
        <w:jc w:val="both"/>
        <w:rPr>
          <w:rFonts w:ascii="Arial" w:hAnsi="Arial" w:cs="Arial"/>
          <w:sz w:val="6"/>
        </w:rPr>
      </w:pPr>
    </w:p>
    <w:p w:rsidR="001A014A" w:rsidRPr="00563D52" w:rsidRDefault="001A014A" w:rsidP="001A014A">
      <w:pPr>
        <w:ind w:firstLine="709"/>
        <w:jc w:val="both"/>
        <w:rPr>
          <w:rFonts w:ascii="Arial" w:hAnsi="Arial" w:cs="Arial"/>
        </w:rPr>
      </w:pPr>
      <w:r w:rsidRPr="00563D52">
        <w:rPr>
          <w:rFonts w:ascii="Arial" w:hAnsi="Arial" w:cs="Arial"/>
        </w:rPr>
        <w:t>Les déviations pour les circulations de véhicules et piétons sont réduites le plus possible et soigneusement entretenues aux frais du Cocontractant.</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34" w:name="_Toc517053222"/>
      <w:r w:rsidRPr="00563D52">
        <w:rPr>
          <w:rFonts w:ascii="Arial" w:hAnsi="Arial" w:cs="Arial"/>
        </w:rPr>
        <w:t>5.11</w:t>
      </w:r>
      <w:r w:rsidRPr="00563D52">
        <w:rPr>
          <w:rFonts w:ascii="Arial" w:hAnsi="Arial" w:cs="Arial"/>
        </w:rPr>
        <w:tab/>
        <w:t>Intempéries, suspensions de travaux</w:t>
      </w:r>
      <w:bookmarkEnd w:id="34"/>
    </w:p>
    <w:p w:rsidR="001A014A" w:rsidRPr="00563D52" w:rsidRDefault="001A014A" w:rsidP="001A014A">
      <w:pPr>
        <w:ind w:firstLine="709"/>
        <w:jc w:val="both"/>
        <w:rPr>
          <w:rFonts w:ascii="Arial" w:hAnsi="Arial" w:cs="Arial"/>
        </w:rPr>
      </w:pPr>
      <w:r w:rsidRPr="00563D52">
        <w:rPr>
          <w:rFonts w:ascii="Arial" w:hAnsi="Arial" w:cs="Arial"/>
        </w:rPr>
        <w:t>Il appartient au Cocontractant de fournir, chaque semaine, les relevés pluviométriques de la semaine écoulée (intensités et durées).</w:t>
      </w:r>
    </w:p>
    <w:p w:rsidR="001A014A" w:rsidRPr="00563D52" w:rsidRDefault="001A014A" w:rsidP="001A014A">
      <w:pPr>
        <w:ind w:firstLine="709"/>
        <w:jc w:val="both"/>
        <w:rPr>
          <w:rFonts w:ascii="Arial" w:hAnsi="Arial" w:cs="Arial"/>
        </w:rPr>
      </w:pPr>
      <w:r w:rsidRPr="00563D52">
        <w:rPr>
          <w:rFonts w:ascii="Arial" w:hAnsi="Arial" w:cs="Arial"/>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1A014A" w:rsidRPr="00563D52" w:rsidRDefault="001A014A" w:rsidP="001A014A">
      <w:pPr>
        <w:ind w:firstLine="709"/>
        <w:jc w:val="both"/>
        <w:rPr>
          <w:rFonts w:ascii="Arial" w:hAnsi="Arial" w:cs="Arial"/>
        </w:rPr>
      </w:pPr>
      <w:r w:rsidRPr="00563D52">
        <w:rPr>
          <w:rFonts w:ascii="Arial" w:hAnsi="Arial" w:cs="Arial"/>
        </w:rPr>
        <w:t>Le Chef de service pourra prescrire, par ordre de service, la suspension des travaux pour intempérie sans que le Cocontractant puisse élever une réclamation de ce fait.</w:t>
      </w:r>
    </w:p>
    <w:p w:rsidR="001A014A" w:rsidRPr="00563D52" w:rsidRDefault="001A014A" w:rsidP="001A014A">
      <w:pPr>
        <w:ind w:firstLine="709"/>
        <w:jc w:val="both"/>
        <w:rPr>
          <w:rFonts w:ascii="Arial" w:hAnsi="Arial" w:cs="Arial"/>
        </w:rPr>
      </w:pPr>
      <w:r w:rsidRPr="00563D52">
        <w:rPr>
          <w:rFonts w:ascii="Arial" w:hAnsi="Arial" w:cs="Arial"/>
        </w:rPr>
        <w:t>Dans ce cas, le délai contractuel sera prolongé d’autant de jours calendaires qu’il s’en sera écoulé entre la date de suspension et la date de reprise des travaux, à condition que cela soit prévu dans l’ordre de service.</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35" w:name="_Toc483634055"/>
      <w:bookmarkStart w:id="36" w:name="_Toc517053223"/>
      <w:bookmarkStart w:id="37" w:name="_Toc86030150"/>
      <w:r w:rsidRPr="00563D52">
        <w:rPr>
          <w:rFonts w:ascii="Arial" w:hAnsi="Arial" w:cs="Arial"/>
          <w:b/>
        </w:rPr>
        <w:t>Article 6 -</w:t>
      </w:r>
      <w:r w:rsidRPr="00563D52">
        <w:rPr>
          <w:rFonts w:ascii="Arial" w:hAnsi="Arial" w:cs="Arial"/>
        </w:rPr>
        <w:tab/>
        <w:t>JOURNAL DE CHANTIER ET REUNIONS</w:t>
      </w:r>
      <w:bookmarkEnd w:id="35"/>
      <w:bookmarkEnd w:id="36"/>
      <w:bookmarkEnd w:id="37"/>
    </w:p>
    <w:p w:rsidR="001A014A" w:rsidRPr="00563D52" w:rsidRDefault="001A014A" w:rsidP="001A014A">
      <w:pPr>
        <w:ind w:firstLine="709"/>
        <w:jc w:val="both"/>
        <w:rPr>
          <w:rFonts w:ascii="Arial" w:hAnsi="Arial" w:cs="Arial"/>
        </w:rPr>
      </w:pPr>
      <w:bookmarkStart w:id="38" w:name="_Toc483634056"/>
      <w:r w:rsidRPr="00563D52">
        <w:rPr>
          <w:rFonts w:ascii="Arial" w:hAnsi="Arial" w:cs="Arial"/>
        </w:rPr>
        <w:t>Le journal de chantier sera rédigé et signé chaque jour par le représentant du Cocontractant sur le chantier et par le représentant de l’Ingénieur du Marché. Il sera établi conjointement suivant un modèle défini et devra contenir au minimum les informations journalières suivantes :</w:t>
      </w:r>
    </w:p>
    <w:p w:rsidR="001A014A" w:rsidRPr="00563D52" w:rsidRDefault="001A014A" w:rsidP="001A014A">
      <w:pPr>
        <w:jc w:val="both"/>
        <w:rPr>
          <w:rFonts w:ascii="Arial" w:hAnsi="Arial" w:cs="Arial"/>
          <w:sz w:val="12"/>
        </w:rPr>
      </w:pP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conditions atmosphériques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travaux exécutés dans la journée, le personnel et le matériel employés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L’avancement des travaux</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prescriptions imposées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quantités détaillées de travaux</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opérations administratives relatives à l’exécution et au règlement du marché</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réceptions et agréments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incidents, accidents ou évènements qui pourraient avoir une incidence ultérieure sur la tenue des ouvrages ou le déroulement du chantier</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non-conformités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visites officielles</w:t>
      </w:r>
    </w:p>
    <w:p w:rsidR="001A014A" w:rsidRPr="00563D52" w:rsidRDefault="001A014A" w:rsidP="001A014A">
      <w:pPr>
        <w:ind w:firstLine="680"/>
        <w:jc w:val="both"/>
        <w:rPr>
          <w:rFonts w:ascii="Arial" w:hAnsi="Arial" w:cs="Arial"/>
        </w:rPr>
      </w:pPr>
      <w:r w:rsidRPr="00563D52">
        <w:rPr>
          <w:rFonts w:ascii="Arial" w:hAnsi="Arial" w:cs="Arial"/>
        </w:rPr>
        <w:t>Le journal de chantier sera signé chaque jour par le représentant de l'entreprise et de l’Ingénieur du Marché.</w:t>
      </w:r>
    </w:p>
    <w:p w:rsidR="001A014A" w:rsidRPr="00563D52" w:rsidRDefault="001A014A" w:rsidP="001A014A">
      <w:pPr>
        <w:ind w:firstLine="680"/>
        <w:jc w:val="both"/>
        <w:rPr>
          <w:rFonts w:ascii="Arial" w:hAnsi="Arial" w:cs="Arial"/>
        </w:rPr>
      </w:pPr>
      <w:r w:rsidRPr="00563D52">
        <w:rPr>
          <w:rFonts w:ascii="Arial" w:hAnsi="Arial" w:cs="Arial"/>
        </w:rPr>
        <w:t>Une réunion hebdomadaire, à laquelle participeront obligatoirement le Cocontractant et l’Ingénieur du Marché,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1A014A" w:rsidRPr="00563D52" w:rsidRDefault="001A014A" w:rsidP="001A014A">
      <w:pPr>
        <w:ind w:firstLine="680"/>
        <w:jc w:val="both"/>
        <w:rPr>
          <w:rFonts w:ascii="Arial" w:hAnsi="Arial" w:cs="Arial"/>
        </w:rPr>
      </w:pPr>
      <w:r w:rsidRPr="00563D52">
        <w:rPr>
          <w:rFonts w:ascii="Arial" w:hAnsi="Arial" w:cs="Arial"/>
        </w:rPr>
        <w:t>L’Ingénieur du Marché pourra modifier la périodicité des réunions sans que celle ci puisse être supérieure à 15 jours.</w:t>
      </w:r>
    </w:p>
    <w:p w:rsidR="001A014A" w:rsidRPr="00563D52" w:rsidRDefault="001A014A" w:rsidP="001A014A">
      <w:pPr>
        <w:ind w:firstLine="680"/>
        <w:jc w:val="both"/>
        <w:rPr>
          <w:rFonts w:ascii="Arial" w:hAnsi="Arial" w:cs="Arial"/>
        </w:rPr>
      </w:pPr>
      <w:r w:rsidRPr="00563D52">
        <w:rPr>
          <w:rFonts w:ascii="Arial" w:hAnsi="Arial" w:cs="Arial"/>
        </w:rPr>
        <w:t>Les réunions hebdomadaires permettent à l’Ingénieur du Marché d’avoir une idée précise de l’évolution du chantier et de définir a priori les actions à entreprendre pour respecter les conditions du marché.</w:t>
      </w:r>
    </w:p>
    <w:p w:rsidR="001A014A" w:rsidRPr="00563D52" w:rsidRDefault="001A014A" w:rsidP="001A014A">
      <w:pPr>
        <w:ind w:firstLine="680"/>
        <w:jc w:val="both"/>
        <w:rPr>
          <w:rFonts w:ascii="Arial" w:hAnsi="Arial" w:cs="Arial"/>
        </w:rPr>
      </w:pPr>
      <w:r w:rsidRPr="00563D52">
        <w:rPr>
          <w:rFonts w:ascii="Arial" w:hAnsi="Arial" w:cs="Arial"/>
        </w:rPr>
        <w:t>Ces réunions font l’objet d’un procès-verbal, rédigé par l’Ingénieur du Marché et signé par le Cocontractant et éventuellement l’Ingénieur du Marché.</w:t>
      </w:r>
    </w:p>
    <w:p w:rsidR="001A014A" w:rsidRPr="00563D52" w:rsidRDefault="001A014A" w:rsidP="001A014A">
      <w:pPr>
        <w:ind w:firstLine="680"/>
        <w:jc w:val="both"/>
        <w:rPr>
          <w:rFonts w:ascii="Arial" w:hAnsi="Arial" w:cs="Arial"/>
        </w:rPr>
      </w:pPr>
      <w:r w:rsidRPr="00563D52">
        <w:rPr>
          <w:rFonts w:ascii="Arial" w:hAnsi="Arial" w:cs="Arial"/>
        </w:rPr>
        <w:t>Un modèle de feuille journalière est joint en annexe au présent document.</w:t>
      </w:r>
    </w:p>
    <w:p w:rsidR="001A014A" w:rsidRPr="00563D52" w:rsidRDefault="001A014A" w:rsidP="00563D52">
      <w:pPr>
        <w:spacing w:before="120"/>
        <w:jc w:val="both"/>
        <w:rPr>
          <w:rFonts w:ascii="Arial" w:hAnsi="Arial" w:cs="Arial"/>
        </w:rPr>
      </w:pPr>
      <w:bookmarkStart w:id="39" w:name="_Toc517053224"/>
      <w:bookmarkStart w:id="40" w:name="_Toc86030151"/>
      <w:bookmarkEnd w:id="38"/>
      <w:r w:rsidRPr="00563D52">
        <w:rPr>
          <w:rFonts w:ascii="Arial" w:hAnsi="Arial" w:cs="Arial"/>
          <w:b/>
        </w:rPr>
        <w:t>Article 7 -</w:t>
      </w:r>
      <w:r w:rsidRPr="00563D52">
        <w:rPr>
          <w:rFonts w:ascii="Arial" w:hAnsi="Arial" w:cs="Arial"/>
        </w:rPr>
        <w:tab/>
        <w:t>PROGRAMMES DE TRAVAUX</w:t>
      </w:r>
      <w:bookmarkEnd w:id="39"/>
      <w:bookmarkEnd w:id="40"/>
    </w:p>
    <w:p w:rsidR="001A014A" w:rsidRPr="00563D52" w:rsidRDefault="001A014A" w:rsidP="001A014A">
      <w:pPr>
        <w:spacing w:after="60"/>
        <w:jc w:val="both"/>
        <w:rPr>
          <w:rFonts w:ascii="Arial" w:hAnsi="Arial" w:cs="Arial"/>
        </w:rPr>
      </w:pPr>
      <w:r w:rsidRPr="00563D52">
        <w:rPr>
          <w:rFonts w:ascii="Arial" w:hAnsi="Arial" w:cs="Arial"/>
        </w:rPr>
        <w:t>Le programme de travaux doit préciser:</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La description des dispositions et méthodes envisagées pour l'exécution des travaux.</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matériels utilisés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personnels d'encadrement de direction du chantier</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 planning d'exécution</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Toute information qui pourrait être utile à l’Ingénieur du Marché  pour organiser la contrôle.</w:t>
      </w:r>
    </w:p>
    <w:p w:rsidR="001A014A" w:rsidRPr="00563D52" w:rsidRDefault="001A014A" w:rsidP="001A014A">
      <w:pPr>
        <w:jc w:val="both"/>
        <w:rPr>
          <w:rFonts w:ascii="Arial" w:hAnsi="Arial" w:cs="Arial"/>
        </w:rPr>
      </w:pPr>
      <w:r w:rsidRPr="00563D52">
        <w:rPr>
          <w:rFonts w:ascii="Arial" w:hAnsi="Arial" w:cs="Arial"/>
        </w:rPr>
        <w:t>Ce programme sera révisé au cours de l'exécution du chantier autant que de besoin.</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41" w:name="_Toc517053225"/>
      <w:bookmarkStart w:id="42" w:name="_Toc86030152"/>
      <w:r w:rsidRPr="00563D52">
        <w:rPr>
          <w:rFonts w:ascii="Arial" w:hAnsi="Arial" w:cs="Arial"/>
          <w:b/>
        </w:rPr>
        <w:t>Article 8 -</w:t>
      </w:r>
      <w:r w:rsidRPr="00563D52">
        <w:rPr>
          <w:rFonts w:ascii="Arial" w:hAnsi="Arial" w:cs="Arial"/>
        </w:rPr>
        <w:tab/>
        <w:t>PLANS DE RECOLEMENT</w:t>
      </w:r>
      <w:bookmarkEnd w:id="41"/>
      <w:bookmarkEnd w:id="42"/>
    </w:p>
    <w:p w:rsidR="001A014A" w:rsidRPr="00563D52" w:rsidRDefault="001A014A" w:rsidP="001A014A">
      <w:pPr>
        <w:ind w:firstLine="709"/>
        <w:jc w:val="both"/>
        <w:rPr>
          <w:rFonts w:ascii="Arial" w:hAnsi="Arial" w:cs="Arial"/>
        </w:rPr>
      </w:pPr>
      <w:r w:rsidRPr="00563D52">
        <w:rPr>
          <w:rFonts w:ascii="Arial" w:hAnsi="Arial" w:cs="Arial"/>
        </w:rPr>
        <w:t>Le Cocontractant fournira au Chef de service, en 5 exemplaires, les plans de récolement des travaux réalisés au plus tard le 07jours avant  la réception provisoire des travaux, y compris les réceptions partielles.</w:t>
      </w:r>
    </w:p>
    <w:p w:rsidR="001A014A" w:rsidRPr="00563D52" w:rsidRDefault="001A014A" w:rsidP="001A014A">
      <w:pPr>
        <w:ind w:firstLine="709"/>
        <w:jc w:val="both"/>
        <w:rPr>
          <w:rFonts w:ascii="Arial" w:hAnsi="Arial" w:cs="Arial"/>
        </w:rPr>
      </w:pPr>
      <w:r w:rsidRPr="00563D52">
        <w:rPr>
          <w:rFonts w:ascii="Arial" w:hAnsi="Arial" w:cs="Arial"/>
        </w:rPr>
        <w:t>Ces plans se présentent sous la forme de matrices routières mentionnant la localisation, la nature, les quantités, les dates d'exécution de toutes les opérations réalisées.</w:t>
      </w:r>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b/>
        </w:rPr>
      </w:pPr>
      <w:bookmarkStart w:id="43" w:name="_Toc483633868"/>
      <w:bookmarkStart w:id="44" w:name="_Toc517053226"/>
      <w:bookmarkStart w:id="45" w:name="_Toc86030153"/>
      <w:r w:rsidRPr="00563D52">
        <w:rPr>
          <w:rFonts w:ascii="Arial" w:hAnsi="Arial" w:cs="Arial"/>
          <w:b/>
        </w:rPr>
        <w:t>CHAPITRE II</w:t>
      </w:r>
      <w:bookmarkEnd w:id="43"/>
      <w:r w:rsidRPr="00563D52">
        <w:rPr>
          <w:rFonts w:ascii="Arial" w:hAnsi="Arial" w:cs="Arial"/>
          <w:b/>
        </w:rPr>
        <w:t> </w:t>
      </w:r>
      <w:bookmarkStart w:id="46" w:name="_Toc483633869"/>
      <w:r w:rsidRPr="00563D52">
        <w:rPr>
          <w:rFonts w:ascii="Arial" w:hAnsi="Arial" w:cs="Arial"/>
          <w:b/>
        </w:rPr>
        <w:t>: PROVENANCE, QUALITE ET PREPARATION DES MATERIAUX</w:t>
      </w:r>
      <w:bookmarkEnd w:id="44"/>
      <w:bookmarkEnd w:id="45"/>
      <w:bookmarkEnd w:id="46"/>
    </w:p>
    <w:p w:rsidR="001A014A" w:rsidRPr="00563D52"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47" w:name="_Toc483633870"/>
      <w:bookmarkStart w:id="48" w:name="_Toc517053227"/>
      <w:bookmarkStart w:id="49" w:name="_Toc86030154"/>
      <w:r w:rsidRPr="00563D52">
        <w:rPr>
          <w:rFonts w:ascii="Arial" w:hAnsi="Arial" w:cs="Arial"/>
          <w:b/>
        </w:rPr>
        <w:t>Article 9 -</w:t>
      </w:r>
      <w:r w:rsidRPr="00563D52">
        <w:rPr>
          <w:rFonts w:ascii="Arial" w:hAnsi="Arial" w:cs="Arial"/>
        </w:rPr>
        <w:tab/>
        <w:t>PROVENANCE DES MATERIAUX</w:t>
      </w:r>
      <w:bookmarkEnd w:id="47"/>
      <w:bookmarkEnd w:id="48"/>
      <w:bookmarkEnd w:id="49"/>
    </w:p>
    <w:p w:rsidR="001A014A" w:rsidRPr="00563D52" w:rsidRDefault="001A014A" w:rsidP="001A014A">
      <w:pPr>
        <w:ind w:firstLine="709"/>
        <w:jc w:val="both"/>
        <w:rPr>
          <w:rFonts w:ascii="Arial" w:hAnsi="Arial" w:cs="Arial"/>
        </w:rPr>
      </w:pPr>
      <w:r w:rsidRPr="00563D52">
        <w:rPr>
          <w:rFonts w:ascii="Arial" w:hAnsi="Arial" w:cs="Arial"/>
        </w:rPr>
        <w:t>Le Cocontractant devra choisir des emplacements d’emprunts et les soumettre à l’agrément du l’Ingénieur du Marché dont le refus vaudra obligation au Cocontractant de rechercher de nouveaux sites d’emprunts sans que celui-ci puisse prétendre à une quelconque indemnité.</w:t>
      </w:r>
    </w:p>
    <w:p w:rsidR="001A014A" w:rsidRPr="00563D52" w:rsidRDefault="001A014A" w:rsidP="001A014A">
      <w:pPr>
        <w:ind w:firstLine="709"/>
        <w:jc w:val="both"/>
        <w:rPr>
          <w:rFonts w:ascii="Arial" w:hAnsi="Arial" w:cs="Arial"/>
        </w:rPr>
      </w:pPr>
      <w:r w:rsidRPr="00563D52">
        <w:rPr>
          <w:rFonts w:ascii="Arial" w:hAnsi="Arial" w:cs="Arial"/>
        </w:rPr>
        <w:t>Lorsque l’emplacement d’un emprunt choisi par le Cocontractant aura été agréé, il devra y faire un nombre suffisant de sondages et remettre à  l’Ingénieur du Marché un dossier technique portant sur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La localisation de l’emprunt si nécessaire</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L’épaisseur de la découverte éventuelle</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La puissance de l’emprunt</w:t>
      </w:r>
    </w:p>
    <w:p w:rsidR="001A014A" w:rsidRPr="00563D52" w:rsidRDefault="001A014A" w:rsidP="001A014A">
      <w:pPr>
        <w:jc w:val="both"/>
        <w:rPr>
          <w:rFonts w:ascii="Arial" w:hAnsi="Arial" w:cs="Arial"/>
        </w:rPr>
      </w:pPr>
      <w:r w:rsidRPr="00563D52">
        <w:rPr>
          <w:rFonts w:ascii="Arial" w:hAnsi="Arial" w:cs="Arial"/>
        </w:rPr>
        <w:t>Pour chaque emprunt, ce dossier devra comporter les résultats des essais suivants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2 teneurs en eau naturelle</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2 analyses granulométriques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2 limites d’Atterberg</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2 Proctor modifié</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2 CBR</w:t>
      </w:r>
    </w:p>
    <w:p w:rsidR="001A014A" w:rsidRPr="00563D52" w:rsidRDefault="001A014A" w:rsidP="001A014A">
      <w:pPr>
        <w:ind w:firstLine="680"/>
        <w:jc w:val="both"/>
        <w:rPr>
          <w:rFonts w:ascii="Arial" w:hAnsi="Arial" w:cs="Arial"/>
        </w:rPr>
      </w:pPr>
      <w:r w:rsidRPr="00563D52">
        <w:rPr>
          <w:rFonts w:ascii="Arial" w:hAnsi="Arial" w:cs="Arial"/>
        </w:rPr>
        <w:t>Le Cocontractant ne pourra commencer à exploiter la carrière identifiée qu’après le contrôle de qualité effectuée par l’Ingénieur du Marché et l’autorisation écrite donnée par ce dernier.</w:t>
      </w:r>
    </w:p>
    <w:p w:rsidR="001A014A" w:rsidRPr="00563D52" w:rsidRDefault="001A014A" w:rsidP="001A014A">
      <w:pPr>
        <w:ind w:firstLine="680"/>
        <w:jc w:val="both"/>
        <w:rPr>
          <w:rFonts w:ascii="Arial" w:hAnsi="Arial" w:cs="Arial"/>
        </w:rPr>
      </w:pPr>
      <w:r w:rsidRPr="00563D52">
        <w:rPr>
          <w:rFonts w:ascii="Arial" w:hAnsi="Arial" w:cs="Arial"/>
        </w:rPr>
        <w:t>L’Ingénieur du Marché pourra retirer l’autorisation à tout moment dès que la chambre d’extraction ne donnera plus de matériaux de bonne qualité, le Cocontractant ne pouvant prétendre à aucune indemnité.</w:t>
      </w:r>
    </w:p>
    <w:p w:rsidR="001A014A" w:rsidRPr="00563D52" w:rsidRDefault="001A014A" w:rsidP="001A014A">
      <w:pPr>
        <w:ind w:firstLine="680"/>
        <w:jc w:val="both"/>
        <w:rPr>
          <w:rFonts w:ascii="Arial" w:hAnsi="Arial" w:cs="Arial"/>
        </w:rPr>
      </w:pPr>
      <w:r w:rsidRPr="00563D52">
        <w:rPr>
          <w:rFonts w:ascii="Arial" w:hAnsi="Arial" w:cs="Arial"/>
        </w:rPr>
        <w:t>Le débroussaillement, le décapage de la terre végétale et de la découverte, l'abattage d’arbres requis pour l’exploitation des emprunts sont à la charge du Cocontractant et ne donneront pas droit à une rémunération explicite.</w:t>
      </w:r>
    </w:p>
    <w:p w:rsidR="001A014A" w:rsidRPr="00563D52" w:rsidRDefault="001A014A" w:rsidP="001A014A">
      <w:pPr>
        <w:ind w:firstLine="680"/>
        <w:jc w:val="both"/>
        <w:rPr>
          <w:rFonts w:ascii="Arial" w:hAnsi="Arial" w:cs="Arial"/>
        </w:rPr>
      </w:pPr>
      <w:r w:rsidRPr="00563D52">
        <w:rPr>
          <w:rFonts w:ascii="Arial" w:hAnsi="Arial" w:cs="Arial"/>
        </w:rPr>
        <w:t>Les anciens sites d’emprunts ne pourront être exploités que si le Cocontractant a fourni les preuves qu’il y subsiste encore des matériaux ayant les caractéristiques requises.</w:t>
      </w:r>
    </w:p>
    <w:p w:rsidR="001A014A" w:rsidRPr="0084178B"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50" w:name="_Toc483633871"/>
      <w:bookmarkStart w:id="51" w:name="_Toc517053228"/>
      <w:bookmarkStart w:id="52" w:name="_Toc86030155"/>
      <w:r w:rsidRPr="00563D52">
        <w:rPr>
          <w:rFonts w:ascii="Arial" w:hAnsi="Arial" w:cs="Arial"/>
          <w:b/>
        </w:rPr>
        <w:t>Article 10 -</w:t>
      </w:r>
      <w:r w:rsidRPr="00563D52">
        <w:rPr>
          <w:rFonts w:ascii="Arial" w:hAnsi="Arial" w:cs="Arial"/>
        </w:rPr>
        <w:tab/>
        <w:t>LABORATOIRE</w:t>
      </w:r>
      <w:bookmarkEnd w:id="50"/>
      <w:r w:rsidRPr="00563D52">
        <w:rPr>
          <w:rFonts w:ascii="Arial" w:hAnsi="Arial" w:cs="Arial"/>
        </w:rPr>
        <w:t xml:space="preserve"> ET CONTROLES DE QUALITE</w:t>
      </w:r>
      <w:bookmarkEnd w:id="51"/>
      <w:bookmarkEnd w:id="52"/>
    </w:p>
    <w:p w:rsidR="001A014A" w:rsidRPr="00563D52" w:rsidRDefault="001A014A" w:rsidP="001A014A">
      <w:pPr>
        <w:ind w:firstLine="709"/>
        <w:jc w:val="both"/>
        <w:rPr>
          <w:rFonts w:ascii="Arial" w:hAnsi="Arial" w:cs="Arial"/>
        </w:rPr>
      </w:pPr>
      <w:bookmarkStart w:id="53" w:name="_Toc483633872"/>
      <w:r w:rsidRPr="00563D52">
        <w:rPr>
          <w:rFonts w:ascii="Arial" w:hAnsi="Arial" w:cs="Arial"/>
        </w:rPr>
        <w:t>Le Cocontractant devra posséder un laboratoire de chantier lui permettant d’effectuer le contrôle interne à l’Entreprise. Ce laboratoire sera équipé de</w:t>
      </w:r>
      <w:bookmarkStart w:id="54" w:name="_Toc483633873"/>
      <w:bookmarkEnd w:id="53"/>
      <w:r w:rsidRPr="00563D52">
        <w:rPr>
          <w:rFonts w:ascii="Arial" w:hAnsi="Arial" w:cs="Arial"/>
        </w:rPr>
        <w:t>tous les instruments, outils et matériels et pourvu du personnel compétent nécessaire à la réalisation des essais et études prévus au présent CCTP. Le Chef de service, l’Ingénieur a libre accès à ce laboratoire et à ses équipements.</w:t>
      </w:r>
      <w:bookmarkEnd w:id="54"/>
    </w:p>
    <w:p w:rsidR="001A014A" w:rsidRPr="00563D52" w:rsidRDefault="001A014A" w:rsidP="001A014A">
      <w:pPr>
        <w:ind w:firstLine="709"/>
        <w:jc w:val="both"/>
        <w:rPr>
          <w:rFonts w:ascii="Arial" w:hAnsi="Arial" w:cs="Arial"/>
        </w:rPr>
      </w:pPr>
      <w:r w:rsidRPr="00563D52">
        <w:rPr>
          <w:rFonts w:ascii="Arial" w:hAnsi="Arial" w:cs="Arial"/>
        </w:rPr>
        <w:t>A la demande de l'Entreprise, l’Ingénieur du Marché pourra accorder la dérogation pour que certains essais lourds soient effectués hors du laboratoire de chantier.</w:t>
      </w:r>
    </w:p>
    <w:p w:rsidR="001A014A" w:rsidRPr="00563D52" w:rsidRDefault="001A014A" w:rsidP="001A014A">
      <w:pPr>
        <w:ind w:firstLine="709"/>
        <w:jc w:val="both"/>
        <w:rPr>
          <w:rFonts w:ascii="Arial" w:hAnsi="Arial" w:cs="Arial"/>
        </w:rPr>
      </w:pPr>
      <w:r w:rsidRPr="00563D52">
        <w:rPr>
          <w:rFonts w:ascii="Arial" w:hAnsi="Arial" w:cs="Arial"/>
        </w:rPr>
        <w:t>Le Cocontractant sera tenu de fournir avant toute mise en œuvre un dossier complet prouvant que le matériel de laboratoire est arrivé sur le chantier et qu’il satisfait aux conditions du CCTP.</w:t>
      </w:r>
    </w:p>
    <w:p w:rsidR="001A014A" w:rsidRPr="00563D52" w:rsidRDefault="001A014A" w:rsidP="001A014A">
      <w:pPr>
        <w:ind w:firstLine="709"/>
        <w:jc w:val="both"/>
        <w:rPr>
          <w:rFonts w:ascii="Arial" w:hAnsi="Arial" w:cs="Arial"/>
        </w:rPr>
      </w:pPr>
      <w:bookmarkStart w:id="55" w:name="_Toc483633875"/>
      <w:r w:rsidRPr="00563D52">
        <w:rPr>
          <w:rFonts w:ascii="Arial" w:hAnsi="Arial" w:cs="Arial"/>
        </w:rPr>
        <w:t>La mise en place du laboratoire de chantier, qui conditionne le paiement du premier décompte de travaux payé à l’entreprise (hors avance de démarrage), devra être acceptée par l’Ingénieur du Marché. Elle constitue l’un des éléments du prix n° 001 « installation de chantier » du bordereau de prix du marché.</w:t>
      </w:r>
      <w:bookmarkEnd w:id="55"/>
    </w:p>
    <w:p w:rsidR="001A014A" w:rsidRPr="00563D52" w:rsidRDefault="001A014A" w:rsidP="001A014A">
      <w:pPr>
        <w:ind w:firstLine="709"/>
        <w:jc w:val="both"/>
        <w:rPr>
          <w:rFonts w:ascii="Arial" w:hAnsi="Arial" w:cs="Arial"/>
        </w:rPr>
      </w:pPr>
      <w:r w:rsidRPr="00563D52">
        <w:rPr>
          <w:rFonts w:ascii="Arial" w:hAnsi="Arial" w:cs="Arial"/>
        </w:rPr>
        <w:t>Les matériaux à utiliser sur le chantier seront sélectionnés, approvisionnés et mis en place selon les prescriptions du présent CCTP : le Cocontractant doit, au titre du contrôle interne s’assurer de la qualité de ces matériaux.</w:t>
      </w:r>
    </w:p>
    <w:p w:rsidR="001A014A" w:rsidRPr="00563D52" w:rsidRDefault="001A014A" w:rsidP="001A014A">
      <w:pPr>
        <w:ind w:firstLine="709"/>
        <w:jc w:val="both"/>
        <w:rPr>
          <w:rFonts w:ascii="Arial" w:hAnsi="Arial" w:cs="Arial"/>
        </w:rPr>
      </w:pPr>
      <w:r w:rsidRPr="00563D52">
        <w:rPr>
          <w:rFonts w:ascii="Arial" w:hAnsi="Arial" w:cs="Arial"/>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1A014A" w:rsidRPr="00563D52" w:rsidRDefault="001A014A" w:rsidP="001A014A">
      <w:pPr>
        <w:ind w:firstLine="709"/>
        <w:jc w:val="both"/>
        <w:rPr>
          <w:rFonts w:ascii="Arial" w:hAnsi="Arial" w:cs="Arial"/>
        </w:rPr>
      </w:pPr>
      <w:r w:rsidRPr="00563D52">
        <w:rPr>
          <w:rFonts w:ascii="Arial" w:hAnsi="Arial" w:cs="Arial"/>
        </w:rPr>
        <w:t>Au titre du contrôle de l’Ingénieur du Marché, il  procédera à tous les essais nécessaires soit avec son propre matériel, soit avec le matériel du laboratoire de l’Entreprise, soit en faisant appel à un Laboratoire agréé.</w:t>
      </w:r>
    </w:p>
    <w:p w:rsidR="001A014A" w:rsidRPr="00563D52" w:rsidRDefault="001A014A" w:rsidP="001A014A">
      <w:pPr>
        <w:ind w:firstLine="709"/>
        <w:jc w:val="both"/>
        <w:rPr>
          <w:rFonts w:ascii="Arial" w:hAnsi="Arial" w:cs="Arial"/>
        </w:rPr>
      </w:pPr>
      <w:r w:rsidRPr="00563D52">
        <w:rPr>
          <w:rFonts w:ascii="Arial" w:hAnsi="Arial" w:cs="Arial"/>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l’Ingénieur du Marché.</w:t>
      </w:r>
    </w:p>
    <w:p w:rsidR="001A014A" w:rsidRPr="00563D52" w:rsidRDefault="001A014A" w:rsidP="001A014A">
      <w:pPr>
        <w:ind w:firstLine="709"/>
        <w:jc w:val="both"/>
        <w:rPr>
          <w:rFonts w:ascii="Arial" w:hAnsi="Arial" w:cs="Arial"/>
        </w:rPr>
      </w:pPr>
      <w:r w:rsidRPr="00563D52">
        <w:rPr>
          <w:rFonts w:ascii="Arial" w:hAnsi="Arial" w:cs="Arial"/>
        </w:rPr>
        <w:t>Le Maître d’Ouvrage et l’Ingénieur du Marché se réservent le droit d’effectuer en tout point et à toute époque qu’ils jugeront utile, le contrôle de la qualité des matériaux utilisés, de leur provenance, de leur mode de stockage et des conditions de transport.</w:t>
      </w:r>
    </w:p>
    <w:p w:rsidR="001A014A" w:rsidRPr="00563D52" w:rsidRDefault="001A014A" w:rsidP="001A014A">
      <w:pPr>
        <w:ind w:firstLine="709"/>
        <w:jc w:val="both"/>
        <w:rPr>
          <w:rFonts w:ascii="Arial" w:hAnsi="Arial" w:cs="Arial"/>
        </w:rPr>
      </w:pPr>
      <w:r w:rsidRPr="00563D52">
        <w:rPr>
          <w:rFonts w:ascii="Arial" w:hAnsi="Arial" w:cs="Arial"/>
        </w:rPr>
        <w:t>Le Cocontractant est tenu de faciliter l’exécution de ces contrôles.</w:t>
      </w:r>
    </w:p>
    <w:p w:rsidR="001A014A" w:rsidRPr="00563D52" w:rsidRDefault="001A014A" w:rsidP="001A014A">
      <w:pPr>
        <w:ind w:firstLine="709"/>
        <w:jc w:val="both"/>
        <w:rPr>
          <w:rFonts w:ascii="Arial" w:hAnsi="Arial" w:cs="Arial"/>
        </w:rPr>
      </w:pPr>
      <w:r w:rsidRPr="00563D52">
        <w:rPr>
          <w:rFonts w:ascii="Arial" w:hAnsi="Arial" w:cs="Arial"/>
        </w:rPr>
        <w:t>Dans le cas où le résultat ne serait pas satisfaisant, le Maître d’Ouvrage peut faire appel à un contrôle extérieur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Si les résultats sont conformes aux spécifications du CCTP, les frais sont à la charge du Maître d’Ouvrage.</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Si les résultats ne sont pas conformes aux spécifications du CCTP, les frais sont à la charge du Cocontractant.</w:t>
      </w:r>
    </w:p>
    <w:p w:rsidR="001A014A" w:rsidRPr="00563D52" w:rsidRDefault="001A014A" w:rsidP="001A014A">
      <w:pPr>
        <w:ind w:firstLine="709"/>
        <w:jc w:val="both"/>
        <w:rPr>
          <w:rFonts w:ascii="Arial" w:hAnsi="Arial" w:cs="Arial"/>
        </w:rPr>
      </w:pPr>
      <w:r w:rsidRPr="00563D52">
        <w:rPr>
          <w:rFonts w:ascii="Arial" w:hAnsi="Arial" w:cs="Arial"/>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locaux et le mobilier,</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l’eau,</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l’énergie,</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 matériel destiné aux prélèvements et aux essais, tant sur le terrain qu’au laboratoire,</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 personnel qualifié et non qualifié nécessaire,</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moyens de transport et tous autres éléments logistiques nécessaires,</w:t>
      </w:r>
    </w:p>
    <w:p w:rsidR="001A014A" w:rsidRPr="00563D52" w:rsidRDefault="001A014A" w:rsidP="001A014A">
      <w:pPr>
        <w:ind w:firstLine="680"/>
        <w:jc w:val="both"/>
        <w:rPr>
          <w:rFonts w:ascii="Arial" w:hAnsi="Arial" w:cs="Arial"/>
        </w:rPr>
      </w:pPr>
      <w:r w:rsidRPr="00563D52">
        <w:rPr>
          <w:rFonts w:ascii="Arial" w:hAnsi="Arial" w:cs="Arial"/>
        </w:rPr>
        <w:t>Le Cocontractant est entièrement responsable de toutes les opérations et ne peut en aucun cas se prévaloir d’une quelconque faiblesse de son laboratoire, dont il a la charge de manière totale et autonome.</w:t>
      </w:r>
    </w:p>
    <w:p w:rsidR="001A014A" w:rsidRPr="00563D52" w:rsidRDefault="001A014A" w:rsidP="001A014A">
      <w:pPr>
        <w:ind w:firstLine="680"/>
        <w:jc w:val="both"/>
        <w:rPr>
          <w:rFonts w:ascii="Arial" w:hAnsi="Arial" w:cs="Arial"/>
        </w:rPr>
      </w:pPr>
      <w:r w:rsidRPr="00563D52">
        <w:rPr>
          <w:rFonts w:ascii="Arial" w:hAnsi="Arial" w:cs="Arial"/>
        </w:rPr>
        <w:t>En cas de déplacement des installations de chantier de l'Entreprise, le Cocontractant assure à ses frais le démontage, le transport et le remontage du laboratoire de chantier.</w:t>
      </w:r>
    </w:p>
    <w:p w:rsidR="001A014A" w:rsidRPr="00563D52" w:rsidRDefault="001A014A" w:rsidP="001A014A">
      <w:pPr>
        <w:ind w:firstLine="680"/>
        <w:jc w:val="both"/>
        <w:rPr>
          <w:rFonts w:ascii="Arial" w:hAnsi="Arial" w:cs="Arial"/>
        </w:rPr>
      </w:pPr>
      <w:r w:rsidRPr="00563D52">
        <w:rPr>
          <w:rFonts w:ascii="Arial" w:hAnsi="Arial" w:cs="Arial"/>
        </w:rPr>
        <w:t>Le Cocontractant peut proposer en solution variante un laboratoire de chantier mobile (caravane, conteneur, etc.). Il doit soumettre à cet effet les plans et les spécifications détaillés de l'unité mobile proposée.</w:t>
      </w:r>
    </w:p>
    <w:p w:rsidR="001A014A" w:rsidRPr="00563D52" w:rsidRDefault="001A014A" w:rsidP="001A014A">
      <w:pPr>
        <w:ind w:firstLine="680"/>
        <w:jc w:val="both"/>
        <w:rPr>
          <w:rFonts w:ascii="Arial" w:hAnsi="Arial" w:cs="Arial"/>
        </w:rPr>
      </w:pPr>
      <w:r w:rsidRPr="00563D52">
        <w:rPr>
          <w:rFonts w:ascii="Arial" w:hAnsi="Arial" w:cs="Arial"/>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rsidR="001A014A" w:rsidRPr="0084178B"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56" w:name="_Toc483633876"/>
      <w:bookmarkStart w:id="57" w:name="_Toc517053229"/>
      <w:bookmarkStart w:id="58" w:name="_Toc86030156"/>
      <w:r w:rsidRPr="00563D52">
        <w:rPr>
          <w:rFonts w:ascii="Arial" w:hAnsi="Arial" w:cs="Arial"/>
          <w:b/>
        </w:rPr>
        <w:t>Article 11 -</w:t>
      </w:r>
      <w:r w:rsidRPr="00563D52">
        <w:rPr>
          <w:rFonts w:ascii="Arial" w:hAnsi="Arial" w:cs="Arial"/>
        </w:rPr>
        <w:tab/>
        <w:t>QUALITE DES MATERIAUX</w:t>
      </w:r>
      <w:bookmarkEnd w:id="56"/>
      <w:bookmarkEnd w:id="57"/>
      <w:bookmarkEnd w:id="58"/>
    </w:p>
    <w:p w:rsidR="001A014A" w:rsidRPr="00563D52" w:rsidRDefault="001A014A" w:rsidP="001A014A">
      <w:pPr>
        <w:jc w:val="both"/>
        <w:rPr>
          <w:rFonts w:ascii="Arial" w:hAnsi="Arial" w:cs="Arial"/>
        </w:rPr>
      </w:pPr>
      <w:bookmarkStart w:id="59" w:name="_Toc483633877"/>
      <w:bookmarkStart w:id="60" w:name="_Toc517053230"/>
      <w:r w:rsidRPr="00563D52">
        <w:rPr>
          <w:rFonts w:ascii="Arial" w:hAnsi="Arial" w:cs="Arial"/>
        </w:rPr>
        <w:t>11.1</w:t>
      </w:r>
      <w:r w:rsidRPr="00563D52">
        <w:rPr>
          <w:rFonts w:ascii="Arial" w:hAnsi="Arial" w:cs="Arial"/>
        </w:rPr>
        <w:tab/>
        <w:t>Remblais courants</w:t>
      </w:r>
      <w:bookmarkEnd w:id="59"/>
      <w:bookmarkEnd w:id="60"/>
    </w:p>
    <w:p w:rsidR="001A014A" w:rsidRPr="00563D52" w:rsidRDefault="001A014A" w:rsidP="001A014A">
      <w:pPr>
        <w:jc w:val="both"/>
        <w:rPr>
          <w:rFonts w:ascii="Arial" w:hAnsi="Arial" w:cs="Arial"/>
        </w:rPr>
      </w:pPr>
      <w:r w:rsidRPr="00563D52">
        <w:rPr>
          <w:rFonts w:ascii="Arial" w:hAnsi="Arial" w:cs="Arial"/>
        </w:rPr>
        <w:t>Il s’agit des remblais réalisés dans les zones sans problème spécifique.</w:t>
      </w:r>
    </w:p>
    <w:p w:rsidR="001A014A" w:rsidRPr="0084178B" w:rsidRDefault="001A014A" w:rsidP="001A014A">
      <w:pPr>
        <w:jc w:val="both"/>
        <w:rPr>
          <w:rFonts w:ascii="Arial" w:hAnsi="Arial" w:cs="Arial"/>
          <w:sz w:val="8"/>
        </w:rPr>
      </w:pPr>
    </w:p>
    <w:p w:rsidR="001A014A" w:rsidRPr="00563D52" w:rsidRDefault="001A014A" w:rsidP="001A014A">
      <w:pPr>
        <w:jc w:val="both"/>
        <w:rPr>
          <w:rFonts w:ascii="Arial" w:hAnsi="Arial" w:cs="Arial"/>
        </w:rPr>
      </w:pPr>
      <w:r w:rsidRPr="00563D52">
        <w:rPr>
          <w:rFonts w:ascii="Arial" w:hAnsi="Arial" w:cs="Arial"/>
        </w:rPr>
        <w:t>Les matériaux utilisés pour les remblais courants proviendront des déblais généraux lorsqu'ils existent ou des lieux d’emprunts agréés par le Maître d’œuvre.</w:t>
      </w:r>
    </w:p>
    <w:p w:rsidR="001A014A" w:rsidRPr="00563D52" w:rsidRDefault="001A014A" w:rsidP="001A014A">
      <w:pPr>
        <w:jc w:val="both"/>
        <w:rPr>
          <w:rFonts w:ascii="Arial" w:hAnsi="Arial" w:cs="Arial"/>
        </w:rPr>
      </w:pPr>
      <w:r w:rsidRPr="00563D52">
        <w:rPr>
          <w:rFonts w:ascii="Arial" w:hAnsi="Arial" w:cs="Arial"/>
        </w:rPr>
        <w:t>Ils seront dépourvus de matières végétales ou organiques. Ils posséderont au minimum les caractéristiques suivantes :</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Dimension maximale des grains</w:t>
      </w:r>
      <w:r w:rsidRPr="00563D52">
        <w:rPr>
          <w:rFonts w:ascii="Arial" w:hAnsi="Arial" w:cs="Arial"/>
        </w:rPr>
        <w:tab/>
        <w:t>D max = 40mm</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Indice de plasticité</w:t>
      </w:r>
      <w:r w:rsidRPr="00563D52">
        <w:rPr>
          <w:rFonts w:ascii="Arial" w:hAnsi="Arial" w:cs="Arial"/>
        </w:rPr>
        <w:tab/>
      </w:r>
      <w:r w:rsidRPr="00563D52">
        <w:rPr>
          <w:rFonts w:ascii="Arial" w:hAnsi="Arial" w:cs="Arial"/>
        </w:rPr>
        <w:tab/>
      </w:r>
      <w:r w:rsidRPr="00563D52">
        <w:rPr>
          <w:rFonts w:ascii="Arial" w:hAnsi="Arial" w:cs="Arial"/>
        </w:rPr>
        <w:tab/>
        <w:t>IP &lt; 35</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Pourcentage des fines</w:t>
      </w:r>
      <w:r w:rsidRPr="00563D52">
        <w:rPr>
          <w:rFonts w:ascii="Arial" w:hAnsi="Arial" w:cs="Arial"/>
        </w:rPr>
        <w:tab/>
      </w:r>
      <w:r w:rsidRPr="00563D52">
        <w:rPr>
          <w:rFonts w:ascii="Arial" w:hAnsi="Arial" w:cs="Arial"/>
        </w:rPr>
        <w:tab/>
        <w:t xml:space="preserve">  f &lt; 30</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Indice portant CBR</w:t>
      </w:r>
      <w:r w:rsidRPr="00563D52">
        <w:rPr>
          <w:rFonts w:ascii="Arial" w:hAnsi="Arial" w:cs="Arial"/>
        </w:rPr>
        <w:tab/>
      </w:r>
      <w:r w:rsidRPr="00563D52">
        <w:rPr>
          <w:rFonts w:ascii="Arial" w:hAnsi="Arial" w:cs="Arial"/>
        </w:rPr>
        <w:tab/>
        <w:t>&gt; 15</w:t>
      </w:r>
    </w:p>
    <w:p w:rsidR="001A014A" w:rsidRPr="00563D52" w:rsidRDefault="001A014A" w:rsidP="001A014A">
      <w:pPr>
        <w:jc w:val="both"/>
        <w:rPr>
          <w:rFonts w:ascii="Arial" w:hAnsi="Arial" w:cs="Arial"/>
        </w:rPr>
      </w:pPr>
      <w:r w:rsidRPr="00563D52">
        <w:rPr>
          <w:rFonts w:ascii="Arial" w:hAnsi="Arial" w:cs="Arial"/>
        </w:rPr>
        <w:t xml:space="preserve">Tous les </w:t>
      </w:r>
      <w:smartTag w:uri="urn:schemas-microsoft-com:office:smarttags" w:element="metricconverter">
        <w:smartTagPr>
          <w:attr w:name="ProductID" w:val="1000 m3"/>
        </w:smartTagPr>
        <w:r w:rsidRPr="00563D52">
          <w:rPr>
            <w:rFonts w:ascii="Arial" w:hAnsi="Arial" w:cs="Arial"/>
          </w:rPr>
          <w:t>1000 m3</w:t>
        </w:r>
      </w:smartTag>
      <w:r w:rsidRPr="00563D52">
        <w:rPr>
          <w:rFonts w:ascii="Arial" w:hAnsi="Arial" w:cs="Arial"/>
        </w:rPr>
        <w:t xml:space="preserve"> de remblais courants, il sera réalisé les essais de réception de matériaux suivants :</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2 limites d’Atterberg,</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2 analyses granulométriques,</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2 essais Proctor Modifié</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1 essai CBR.</w:t>
      </w:r>
    </w:p>
    <w:p w:rsidR="001A014A" w:rsidRPr="00563D52" w:rsidRDefault="001A014A" w:rsidP="001A014A">
      <w:pPr>
        <w:jc w:val="both"/>
        <w:rPr>
          <w:rFonts w:ascii="Arial" w:hAnsi="Arial" w:cs="Arial"/>
        </w:rPr>
      </w:pPr>
      <w:bookmarkStart w:id="61" w:name="_Toc517053231"/>
      <w:r w:rsidRPr="00563D52">
        <w:rPr>
          <w:rFonts w:ascii="Arial" w:hAnsi="Arial" w:cs="Arial"/>
        </w:rPr>
        <w:t>11.2</w:t>
      </w:r>
      <w:r w:rsidRPr="00563D52">
        <w:rPr>
          <w:rFonts w:ascii="Arial" w:hAnsi="Arial" w:cs="Arial"/>
        </w:rPr>
        <w:tab/>
        <w:t>Matériaux pour remblais de substitution en zone marécageuse</w:t>
      </w:r>
      <w:bookmarkEnd w:id="61"/>
    </w:p>
    <w:p w:rsidR="001A014A" w:rsidRPr="00563D52" w:rsidRDefault="001A014A" w:rsidP="001A014A">
      <w:pPr>
        <w:ind w:firstLine="709"/>
        <w:jc w:val="both"/>
        <w:rPr>
          <w:rFonts w:ascii="Arial" w:hAnsi="Arial" w:cs="Arial"/>
        </w:rPr>
      </w:pPr>
      <w:r w:rsidRPr="00563D52">
        <w:rPr>
          <w:rFonts w:ascii="Arial" w:hAnsi="Arial" w:cs="Arial"/>
        </w:rPr>
        <w:t>Le matériau de substitution à utiliser en zones marécageuses sera un matériau insensible à l’eau, apte à conserver sa portance dans un état de saturation et non susceptible de provoquer des remontées capillaires.</w:t>
      </w:r>
    </w:p>
    <w:p w:rsidR="001A014A" w:rsidRPr="00563D52" w:rsidRDefault="001A014A" w:rsidP="001A014A">
      <w:pPr>
        <w:jc w:val="both"/>
        <w:rPr>
          <w:rFonts w:ascii="Arial" w:hAnsi="Arial" w:cs="Arial"/>
        </w:rPr>
      </w:pPr>
      <w:r w:rsidRPr="00563D52">
        <w:rPr>
          <w:rFonts w:ascii="Arial" w:hAnsi="Arial" w:cs="Arial"/>
        </w:rPr>
        <w:t>On utilisera donc un sable graveleux propre 0/6 ou un tout-venant de concassage 0/40. A défaut d’un tel matériau, on pourra utiliser une grave ayant les caractéristiques suivantes :</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Dimension maximale des grains</w:t>
      </w:r>
      <w:r w:rsidRPr="00563D52">
        <w:rPr>
          <w:rFonts w:ascii="Arial" w:hAnsi="Arial" w:cs="Arial"/>
        </w:rPr>
        <w:tab/>
        <w:t>D max = 40mm</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 xml:space="preserve">Indice de plasticité </w:t>
      </w:r>
      <w:r w:rsidRPr="00563D52">
        <w:rPr>
          <w:rFonts w:ascii="Arial" w:hAnsi="Arial" w:cs="Arial"/>
        </w:rPr>
        <w:tab/>
      </w:r>
      <w:r w:rsidRPr="00563D52">
        <w:rPr>
          <w:rFonts w:ascii="Arial" w:hAnsi="Arial" w:cs="Arial"/>
        </w:rPr>
        <w:tab/>
      </w:r>
      <w:r w:rsidRPr="00563D52">
        <w:rPr>
          <w:rFonts w:ascii="Arial" w:hAnsi="Arial" w:cs="Arial"/>
        </w:rPr>
        <w:tab/>
        <w:t>IP &lt; 20</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 des passants à 10mm</w:t>
      </w:r>
      <w:r w:rsidRPr="00563D52">
        <w:rPr>
          <w:rFonts w:ascii="Arial" w:hAnsi="Arial" w:cs="Arial"/>
        </w:rPr>
        <w:tab/>
      </w:r>
      <w:r w:rsidRPr="00563D52">
        <w:rPr>
          <w:rFonts w:ascii="Arial" w:hAnsi="Arial" w:cs="Arial"/>
        </w:rPr>
        <w:tab/>
        <w:t>65 à 100</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 des passants à 5mm</w:t>
      </w:r>
      <w:r w:rsidRPr="00563D52">
        <w:rPr>
          <w:rFonts w:ascii="Arial" w:hAnsi="Arial" w:cs="Arial"/>
        </w:rPr>
        <w:tab/>
      </w:r>
      <w:r w:rsidRPr="00563D52">
        <w:rPr>
          <w:rFonts w:ascii="Arial" w:hAnsi="Arial" w:cs="Arial"/>
        </w:rPr>
        <w:tab/>
        <w:t>45 à 85</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 des passants à 2mm</w:t>
      </w:r>
      <w:r w:rsidRPr="00563D52">
        <w:rPr>
          <w:rFonts w:ascii="Arial" w:hAnsi="Arial" w:cs="Arial"/>
        </w:rPr>
        <w:tab/>
      </w:r>
      <w:r w:rsidRPr="00563D52">
        <w:rPr>
          <w:rFonts w:ascii="Arial" w:hAnsi="Arial" w:cs="Arial"/>
        </w:rPr>
        <w:tab/>
        <w:t>30 à 38</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 des fines</w:t>
      </w:r>
      <w:r w:rsidRPr="00563D52">
        <w:rPr>
          <w:rFonts w:ascii="Arial" w:hAnsi="Arial" w:cs="Arial"/>
        </w:rPr>
        <w:tab/>
      </w:r>
      <w:r w:rsidRPr="00563D52">
        <w:rPr>
          <w:rFonts w:ascii="Arial" w:hAnsi="Arial" w:cs="Arial"/>
        </w:rPr>
        <w:tab/>
      </w:r>
      <w:r w:rsidRPr="00563D52">
        <w:rPr>
          <w:rFonts w:ascii="Arial" w:hAnsi="Arial" w:cs="Arial"/>
        </w:rPr>
        <w:tab/>
        <w:t>f &lt; 15</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Indice portant CBR</w:t>
      </w:r>
      <w:r w:rsidRPr="00563D52">
        <w:rPr>
          <w:rFonts w:ascii="Arial" w:hAnsi="Arial" w:cs="Arial"/>
        </w:rPr>
        <w:tab/>
      </w:r>
      <w:r w:rsidRPr="00563D52">
        <w:rPr>
          <w:rFonts w:ascii="Arial" w:hAnsi="Arial" w:cs="Arial"/>
        </w:rPr>
        <w:tab/>
      </w:r>
      <w:r w:rsidRPr="00563D52">
        <w:rPr>
          <w:rFonts w:ascii="Arial" w:hAnsi="Arial" w:cs="Arial"/>
        </w:rPr>
        <w:tab/>
        <w:t>&gt; 15</w:t>
      </w:r>
    </w:p>
    <w:p w:rsidR="001A014A" w:rsidRPr="00563D52" w:rsidRDefault="001A014A" w:rsidP="001A014A">
      <w:pPr>
        <w:jc w:val="both"/>
        <w:rPr>
          <w:rFonts w:ascii="Arial" w:hAnsi="Arial" w:cs="Arial"/>
        </w:rPr>
      </w:pPr>
      <w:r w:rsidRPr="00563D52">
        <w:rPr>
          <w:rFonts w:ascii="Arial" w:hAnsi="Arial" w:cs="Arial"/>
        </w:rPr>
        <w:t xml:space="preserve">Tous les </w:t>
      </w:r>
      <w:smartTag w:uri="urn:schemas-microsoft-com:office:smarttags" w:element="metricconverter">
        <w:smartTagPr>
          <w:attr w:name="ProductID" w:val="1000 m3"/>
        </w:smartTagPr>
        <w:r w:rsidRPr="00563D52">
          <w:rPr>
            <w:rFonts w:ascii="Arial" w:hAnsi="Arial" w:cs="Arial"/>
          </w:rPr>
          <w:t>1000 m3</w:t>
        </w:r>
      </w:smartTag>
      <w:r w:rsidRPr="00563D52">
        <w:rPr>
          <w:rFonts w:ascii="Arial" w:hAnsi="Arial" w:cs="Arial"/>
        </w:rPr>
        <w:t xml:space="preserve"> de remblais de substitution pour zone marécageuse, il sera réalisé les essais de réception de matériaux suivants :</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2 limites d’Atterberg,</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2 analyses granulométriques,</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2 essais Proctor Modifié</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1 essai CBR</w:t>
      </w:r>
    </w:p>
    <w:p w:rsidR="001A014A" w:rsidRPr="00563D52" w:rsidRDefault="001A014A" w:rsidP="007A5032">
      <w:pPr>
        <w:pStyle w:val="Paragraphedeliste"/>
        <w:numPr>
          <w:ilvl w:val="0"/>
          <w:numId w:val="9"/>
        </w:numPr>
        <w:tabs>
          <w:tab w:val="num" w:pos="2847"/>
        </w:tabs>
        <w:jc w:val="both"/>
        <w:rPr>
          <w:rFonts w:ascii="Arial" w:hAnsi="Arial" w:cs="Arial"/>
        </w:rPr>
      </w:pPr>
      <w:bookmarkStart w:id="62" w:name="_Toc483633898"/>
      <w:bookmarkStart w:id="63" w:name="_Toc517053235"/>
      <w:r w:rsidRPr="00563D52">
        <w:rPr>
          <w:rFonts w:ascii="Arial" w:hAnsi="Arial" w:cs="Arial"/>
        </w:rPr>
        <w:t>11.3</w:t>
      </w:r>
      <w:r w:rsidRPr="00563D52">
        <w:rPr>
          <w:rFonts w:ascii="Arial" w:hAnsi="Arial" w:cs="Arial"/>
        </w:rPr>
        <w:tab/>
      </w:r>
    </w:p>
    <w:p w:rsidR="001A014A" w:rsidRPr="00563D52" w:rsidRDefault="001A014A" w:rsidP="001A014A">
      <w:pPr>
        <w:jc w:val="both"/>
        <w:rPr>
          <w:rFonts w:ascii="Arial" w:hAnsi="Arial" w:cs="Arial"/>
          <w:b/>
          <w:i/>
          <w:u w:val="single"/>
        </w:rPr>
      </w:pPr>
      <w:r w:rsidRPr="00563D52">
        <w:rPr>
          <w:rFonts w:ascii="Arial" w:hAnsi="Arial" w:cs="Arial"/>
          <w:b/>
          <w:i/>
          <w:u w:val="single"/>
        </w:rPr>
        <w:t>Buses</w:t>
      </w:r>
      <w:bookmarkEnd w:id="62"/>
      <w:r w:rsidRPr="00563D52">
        <w:rPr>
          <w:rFonts w:ascii="Arial" w:hAnsi="Arial" w:cs="Arial"/>
          <w:b/>
          <w:i/>
          <w:u w:val="single"/>
        </w:rPr>
        <w:t xml:space="preserve"> métalliques</w:t>
      </w:r>
      <w:bookmarkEnd w:id="63"/>
    </w:p>
    <w:p w:rsidR="001A014A" w:rsidRPr="00563D52" w:rsidRDefault="001A014A" w:rsidP="001A014A">
      <w:pPr>
        <w:jc w:val="both"/>
        <w:rPr>
          <w:rFonts w:ascii="Arial" w:hAnsi="Arial" w:cs="Arial"/>
        </w:rPr>
      </w:pPr>
      <w:bookmarkStart w:id="64" w:name="_Toc517053236"/>
      <w:r w:rsidRPr="00563D52">
        <w:rPr>
          <w:rFonts w:ascii="Arial" w:hAnsi="Arial" w:cs="Arial"/>
        </w:rPr>
        <w:t>Qualité</w:t>
      </w:r>
      <w:bookmarkEnd w:id="64"/>
    </w:p>
    <w:p w:rsidR="001A014A" w:rsidRPr="00563D52" w:rsidRDefault="001A014A" w:rsidP="001A014A">
      <w:pPr>
        <w:jc w:val="both"/>
        <w:rPr>
          <w:rFonts w:ascii="Arial" w:hAnsi="Arial" w:cs="Arial"/>
        </w:rPr>
      </w:pPr>
      <w:r w:rsidRPr="00563D52">
        <w:rPr>
          <w:rFonts w:ascii="Arial" w:hAnsi="Arial" w:cs="Arial"/>
        </w:rPr>
        <w:t>a)</w:t>
      </w:r>
      <w:r w:rsidRPr="00563D52">
        <w:rPr>
          <w:rFonts w:ascii="Arial" w:hAnsi="Arial" w:cs="Arial"/>
        </w:rPr>
        <w:tab/>
        <w:t>Tôles</w:t>
      </w:r>
    </w:p>
    <w:p w:rsidR="001A014A" w:rsidRPr="00563D52" w:rsidRDefault="001A014A" w:rsidP="001A014A">
      <w:pPr>
        <w:ind w:firstLine="709"/>
        <w:jc w:val="both"/>
        <w:rPr>
          <w:rFonts w:ascii="Arial" w:hAnsi="Arial" w:cs="Arial"/>
        </w:rPr>
      </w:pPr>
      <w:r w:rsidRPr="00563D52">
        <w:rPr>
          <w:rFonts w:ascii="Arial" w:hAnsi="Arial" w:cs="Arial"/>
        </w:rPr>
        <w:t>Les tôles sont en acier au carbone, de construction d'usage général, conforme à la norme NF A 35-501. Elles sont formées à froid pour créer leurs ondulations et leur forme cintrée.</w:t>
      </w:r>
    </w:p>
    <w:p w:rsidR="001A014A" w:rsidRPr="00563D52" w:rsidRDefault="001A014A" w:rsidP="001A014A">
      <w:pPr>
        <w:ind w:firstLine="709"/>
        <w:jc w:val="both"/>
        <w:rPr>
          <w:rFonts w:ascii="Arial" w:hAnsi="Arial" w:cs="Arial"/>
        </w:rPr>
      </w:pPr>
      <w:r w:rsidRPr="00563D52">
        <w:rPr>
          <w:rFonts w:ascii="Arial" w:hAnsi="Arial" w:cs="Arial"/>
        </w:rPr>
        <w:t>Les aciers sont de nuance E 24. Il est exigé d'utiliser des aciers dits "apte à la galvanisation", dont la teneur en silicium est inférieure à 0,04 %.</w:t>
      </w:r>
    </w:p>
    <w:p w:rsidR="001A014A" w:rsidRPr="00563D52" w:rsidRDefault="001A014A" w:rsidP="001A014A">
      <w:pPr>
        <w:ind w:firstLine="709"/>
        <w:jc w:val="both"/>
        <w:rPr>
          <w:rFonts w:ascii="Arial" w:hAnsi="Arial" w:cs="Arial"/>
        </w:rPr>
      </w:pPr>
      <w:r w:rsidRPr="00563D52">
        <w:rPr>
          <w:rFonts w:ascii="Arial" w:hAnsi="Arial" w:cs="Arial"/>
        </w:rPr>
        <w:t xml:space="preserve">L'épaisseur nominale de l'acier est égale à </w:t>
      </w:r>
      <w:smartTag w:uri="urn:schemas-microsoft-com:office:smarttags" w:element="metricconverter">
        <w:smartTagPr>
          <w:attr w:name="ProductID" w:val="2,7 mm"/>
        </w:smartTagPr>
        <w:r w:rsidRPr="00563D52">
          <w:rPr>
            <w:rFonts w:ascii="Arial" w:hAnsi="Arial" w:cs="Arial"/>
          </w:rPr>
          <w:t>2,7 mm</w:t>
        </w:r>
      </w:smartTag>
      <w:r w:rsidRPr="00563D52">
        <w:rPr>
          <w:rFonts w:ascii="Arial" w:hAnsi="Arial" w:cs="Arial"/>
        </w:rPr>
        <w:t>.</w:t>
      </w:r>
    </w:p>
    <w:p w:rsidR="001A014A" w:rsidRPr="00563D52" w:rsidRDefault="001A014A" w:rsidP="001A014A">
      <w:pPr>
        <w:ind w:firstLine="709"/>
        <w:jc w:val="both"/>
        <w:rPr>
          <w:rFonts w:ascii="Arial" w:hAnsi="Arial" w:cs="Arial"/>
        </w:rPr>
      </w:pPr>
      <w:r w:rsidRPr="00563D52">
        <w:rPr>
          <w:rFonts w:ascii="Arial" w:hAnsi="Arial" w:cs="Arial"/>
        </w:rPr>
        <w:t>Les tolérances sur l'épaisseur nominale de l'acier doivent être conformes à la norme NF A 46-501, les tolérances sur les autres caractéristiques géométriques sont fixées par le Maître d’œuvre  sur proposition du Cocontractant.</w:t>
      </w:r>
    </w:p>
    <w:p w:rsidR="001A014A" w:rsidRPr="00563D52" w:rsidRDefault="001A014A" w:rsidP="001A014A">
      <w:pPr>
        <w:jc w:val="both"/>
        <w:rPr>
          <w:rFonts w:ascii="Arial" w:hAnsi="Arial" w:cs="Arial"/>
        </w:rPr>
      </w:pPr>
      <w:r w:rsidRPr="00563D52">
        <w:rPr>
          <w:rFonts w:ascii="Arial" w:hAnsi="Arial" w:cs="Arial"/>
        </w:rPr>
        <w:t>b)</w:t>
      </w:r>
      <w:r w:rsidRPr="00563D52">
        <w:rPr>
          <w:rFonts w:ascii="Arial" w:hAnsi="Arial" w:cs="Arial"/>
        </w:rPr>
        <w:tab/>
        <w:t>Boulons</w:t>
      </w:r>
    </w:p>
    <w:p w:rsidR="001A014A" w:rsidRPr="00563D52" w:rsidRDefault="001A014A" w:rsidP="001A014A">
      <w:pPr>
        <w:ind w:firstLine="709"/>
        <w:jc w:val="both"/>
        <w:rPr>
          <w:rFonts w:ascii="Arial" w:hAnsi="Arial" w:cs="Arial"/>
        </w:rPr>
      </w:pPr>
      <w:r w:rsidRPr="00563D52">
        <w:rPr>
          <w:rFonts w:ascii="Arial" w:hAnsi="Arial" w:cs="Arial"/>
        </w:rPr>
        <w:t>Les boulons sont en acier au carbone ou allié, aptes aux déformations à froid et aux traitements thermiques, conformes à la norme NF A 35-557 concernant les boulons à hautes performances destinés à la construction mécanique.</w:t>
      </w:r>
    </w:p>
    <w:p w:rsidR="001A014A" w:rsidRPr="00563D52" w:rsidRDefault="001A014A" w:rsidP="001A014A">
      <w:pPr>
        <w:ind w:firstLine="709"/>
        <w:jc w:val="both"/>
        <w:rPr>
          <w:rFonts w:ascii="Arial" w:hAnsi="Arial" w:cs="Arial"/>
        </w:rPr>
      </w:pPr>
      <w:r w:rsidRPr="00563D52">
        <w:rPr>
          <w:rFonts w:ascii="Arial" w:hAnsi="Arial" w:cs="Arial"/>
        </w:rPr>
        <w:t>Il est exigé d'utiliser des boulons dont les caractéristiques mécaniques correspondent à la classe NF E 27-701.</w:t>
      </w:r>
    </w:p>
    <w:p w:rsidR="001A014A" w:rsidRPr="00563D52" w:rsidRDefault="001A014A" w:rsidP="001A014A">
      <w:pPr>
        <w:jc w:val="both"/>
        <w:rPr>
          <w:rFonts w:ascii="Arial" w:hAnsi="Arial" w:cs="Arial"/>
        </w:rPr>
      </w:pPr>
      <w:r w:rsidRPr="00563D52">
        <w:rPr>
          <w:rFonts w:ascii="Arial" w:hAnsi="Arial" w:cs="Arial"/>
        </w:rPr>
        <w:t>Les caractéristiques géométriques des boulons doivent être compatibles avec celles des tôles et leurs tolérances conformes à la norme NF E 27-024.</w:t>
      </w:r>
    </w:p>
    <w:p w:rsidR="001A014A" w:rsidRPr="00563D52" w:rsidRDefault="001A014A" w:rsidP="001A014A">
      <w:pPr>
        <w:jc w:val="both"/>
        <w:rPr>
          <w:rFonts w:ascii="Arial" w:hAnsi="Arial" w:cs="Arial"/>
        </w:rPr>
      </w:pPr>
      <w:r w:rsidRPr="00563D52">
        <w:rPr>
          <w:rFonts w:ascii="Arial" w:hAnsi="Arial" w:cs="Arial"/>
        </w:rPr>
        <w:t>c)</w:t>
      </w:r>
      <w:r w:rsidRPr="00563D52">
        <w:rPr>
          <w:rFonts w:ascii="Arial" w:hAnsi="Arial" w:cs="Arial"/>
        </w:rPr>
        <w:tab/>
        <w:t>Revêtement métallique</w:t>
      </w:r>
    </w:p>
    <w:p w:rsidR="001A014A" w:rsidRPr="00563D52" w:rsidRDefault="001A014A" w:rsidP="001A014A">
      <w:pPr>
        <w:ind w:firstLine="709"/>
        <w:jc w:val="both"/>
        <w:rPr>
          <w:rFonts w:ascii="Arial" w:hAnsi="Arial" w:cs="Arial"/>
        </w:rPr>
      </w:pPr>
      <w:r w:rsidRPr="00563D52">
        <w:rPr>
          <w:rFonts w:ascii="Arial" w:hAnsi="Arial" w:cs="Arial"/>
        </w:rPr>
        <w:t>Les tôles sont protégées par un revêtement de galvanisation, qui peut être obtenu soit au trempé de la tôle déjà mise en forme dans un bain de zinc fondu, soit en continu dans le cas des tôles peu épaisses non encore ondulées ni cintrées.</w:t>
      </w:r>
    </w:p>
    <w:p w:rsidR="001A014A" w:rsidRPr="00563D52" w:rsidRDefault="001A014A" w:rsidP="001A014A">
      <w:pPr>
        <w:ind w:firstLine="709"/>
        <w:jc w:val="both"/>
        <w:rPr>
          <w:rFonts w:ascii="Arial" w:hAnsi="Arial" w:cs="Arial"/>
        </w:rPr>
      </w:pPr>
      <w:r w:rsidRPr="00563D52">
        <w:rPr>
          <w:rFonts w:ascii="Arial" w:hAnsi="Arial" w:cs="Arial"/>
        </w:rPr>
        <w:t>La qualité du revêtement galvanisé au trempé est spécifiée par la norme NF A 91-121 et celle des tôles galvanisées en continu, spécifiée par la norme NF A 36-321.</w:t>
      </w:r>
    </w:p>
    <w:p w:rsidR="001A014A" w:rsidRPr="00563D52" w:rsidRDefault="001A014A" w:rsidP="001A014A">
      <w:pPr>
        <w:jc w:val="both"/>
        <w:rPr>
          <w:rFonts w:ascii="Arial" w:hAnsi="Arial" w:cs="Arial"/>
        </w:rPr>
      </w:pPr>
      <w:r w:rsidRPr="00563D52">
        <w:rPr>
          <w:rFonts w:ascii="Arial" w:hAnsi="Arial" w:cs="Arial"/>
        </w:rPr>
        <w:t>La masse moyenne de zinc déposée doit être au moins de 700 g/m² double-face, la masse en tout point devant dépasser 640 g/m².</w:t>
      </w:r>
    </w:p>
    <w:p w:rsidR="001A014A" w:rsidRPr="0084178B" w:rsidRDefault="001A014A" w:rsidP="001A014A">
      <w:pPr>
        <w:jc w:val="both"/>
        <w:rPr>
          <w:rFonts w:ascii="Arial" w:hAnsi="Arial" w:cs="Arial"/>
          <w:sz w:val="10"/>
        </w:rPr>
      </w:pPr>
    </w:p>
    <w:p w:rsidR="001A014A" w:rsidRPr="00563D52" w:rsidRDefault="001A014A" w:rsidP="001A014A">
      <w:pPr>
        <w:jc w:val="both"/>
        <w:rPr>
          <w:rFonts w:ascii="Arial" w:hAnsi="Arial" w:cs="Arial"/>
        </w:rPr>
      </w:pPr>
      <w:r w:rsidRPr="00563D52">
        <w:rPr>
          <w:rFonts w:ascii="Arial" w:hAnsi="Arial" w:cs="Arial"/>
        </w:rPr>
        <w:t>Les boulons sont protégés par un revêtement de zinc dont les caractéristiques sont au moins égales à celles de la classe de qualité 10-20 microns définie par la norme française NF E 27-016.</w:t>
      </w:r>
    </w:p>
    <w:p w:rsidR="001A014A" w:rsidRPr="00563D52" w:rsidRDefault="001A014A" w:rsidP="001A014A">
      <w:pPr>
        <w:jc w:val="both"/>
        <w:rPr>
          <w:rFonts w:ascii="Arial" w:hAnsi="Arial" w:cs="Arial"/>
          <w:b/>
          <w:i/>
          <w:u w:val="single"/>
        </w:rPr>
      </w:pPr>
      <w:bookmarkStart w:id="65" w:name="_Toc517053237"/>
      <w:r w:rsidRPr="00563D52">
        <w:rPr>
          <w:rFonts w:ascii="Arial" w:hAnsi="Arial" w:cs="Arial"/>
          <w:b/>
          <w:i/>
          <w:u w:val="single"/>
        </w:rPr>
        <w:t>Contrôles</w:t>
      </w:r>
      <w:bookmarkEnd w:id="65"/>
    </w:p>
    <w:p w:rsidR="001A014A" w:rsidRPr="00563D52" w:rsidRDefault="001A014A" w:rsidP="001A014A">
      <w:pPr>
        <w:jc w:val="both"/>
        <w:rPr>
          <w:rFonts w:ascii="Arial" w:hAnsi="Arial" w:cs="Arial"/>
        </w:rPr>
      </w:pPr>
      <w:r w:rsidRPr="00563D52">
        <w:rPr>
          <w:rFonts w:ascii="Arial" w:hAnsi="Arial" w:cs="Arial"/>
        </w:rPr>
        <w:t>a)</w:t>
      </w:r>
      <w:r w:rsidRPr="00563D52">
        <w:rPr>
          <w:rFonts w:ascii="Arial" w:hAnsi="Arial" w:cs="Arial"/>
        </w:rPr>
        <w:tab/>
        <w:t>Contrôle de la qualité de l'acier des tôles</w:t>
      </w:r>
    </w:p>
    <w:p w:rsidR="001A014A" w:rsidRPr="00563D52" w:rsidRDefault="001A014A" w:rsidP="001A014A">
      <w:pPr>
        <w:ind w:firstLine="709"/>
        <w:jc w:val="both"/>
        <w:rPr>
          <w:rFonts w:ascii="Arial" w:hAnsi="Arial" w:cs="Arial"/>
        </w:rPr>
      </w:pPr>
      <w:r w:rsidRPr="00563D52">
        <w:rPr>
          <w:rFonts w:ascii="Arial" w:hAnsi="Arial" w:cs="Arial"/>
        </w:rPr>
        <w:t>A la livraison des tôles sur le chantier, le Cocontractant fournit à l’Ingénieur du Marché le relevé de contrôle visé à l'article 5.3.1.2.2 de la norme NF A 03-115.</w:t>
      </w:r>
    </w:p>
    <w:p w:rsidR="001A014A" w:rsidRPr="00563D52" w:rsidRDefault="001A014A" w:rsidP="001A014A">
      <w:pPr>
        <w:jc w:val="both"/>
        <w:rPr>
          <w:rFonts w:ascii="Arial" w:hAnsi="Arial" w:cs="Arial"/>
        </w:rPr>
      </w:pPr>
      <w:r w:rsidRPr="00563D52">
        <w:rPr>
          <w:rFonts w:ascii="Arial" w:hAnsi="Arial" w:cs="Arial"/>
        </w:rPr>
        <w:t>b)</w:t>
      </w:r>
      <w:r w:rsidRPr="00563D52">
        <w:rPr>
          <w:rFonts w:ascii="Arial" w:hAnsi="Arial" w:cs="Arial"/>
        </w:rPr>
        <w:tab/>
        <w:t>Contrôle de la qualité des boulons</w:t>
      </w:r>
    </w:p>
    <w:p w:rsidR="001A014A" w:rsidRPr="00563D52" w:rsidRDefault="001A014A" w:rsidP="001A014A">
      <w:pPr>
        <w:ind w:firstLine="709"/>
        <w:jc w:val="both"/>
        <w:rPr>
          <w:rFonts w:ascii="Arial" w:hAnsi="Arial" w:cs="Arial"/>
        </w:rPr>
      </w:pPr>
      <w:r w:rsidRPr="00563D52">
        <w:rPr>
          <w:rFonts w:ascii="Arial" w:hAnsi="Arial" w:cs="Arial"/>
        </w:rPr>
        <w:t>Les boulons sont livrés sur le chantier avec le relevé de contrôle visé à l'article 5.3.1.2.2. de la norme NF E 27-703.</w:t>
      </w:r>
    </w:p>
    <w:p w:rsidR="001A014A" w:rsidRPr="00563D52" w:rsidRDefault="001A014A" w:rsidP="001A014A">
      <w:pPr>
        <w:jc w:val="both"/>
        <w:rPr>
          <w:rFonts w:ascii="Arial" w:hAnsi="Arial" w:cs="Arial"/>
        </w:rPr>
      </w:pPr>
      <w:r w:rsidRPr="00563D52">
        <w:rPr>
          <w:rFonts w:ascii="Arial" w:hAnsi="Arial" w:cs="Arial"/>
        </w:rPr>
        <w:t>c)</w:t>
      </w:r>
      <w:r w:rsidRPr="00563D52">
        <w:rPr>
          <w:rFonts w:ascii="Arial" w:hAnsi="Arial" w:cs="Arial"/>
        </w:rPr>
        <w:tab/>
        <w:t>Contrôle de la qualité du revêtement métallique des tôles</w:t>
      </w:r>
    </w:p>
    <w:p w:rsidR="001A014A" w:rsidRPr="00563D52" w:rsidRDefault="001A014A" w:rsidP="001A014A">
      <w:pPr>
        <w:spacing w:before="60" w:after="60"/>
        <w:jc w:val="both"/>
        <w:rPr>
          <w:rFonts w:ascii="Arial" w:hAnsi="Arial" w:cs="Arial"/>
        </w:rPr>
      </w:pPr>
      <w:r w:rsidRPr="00563D52">
        <w:rPr>
          <w:rFonts w:ascii="Arial" w:hAnsi="Arial" w:cs="Arial"/>
        </w:rPr>
        <w:t>Adhérence</w:t>
      </w:r>
    </w:p>
    <w:p w:rsidR="001A014A" w:rsidRPr="00563D52" w:rsidRDefault="001A014A" w:rsidP="001A014A">
      <w:pPr>
        <w:ind w:firstLine="709"/>
        <w:jc w:val="both"/>
        <w:rPr>
          <w:rFonts w:ascii="Arial" w:hAnsi="Arial" w:cs="Arial"/>
        </w:rPr>
      </w:pPr>
      <w:r w:rsidRPr="00563D52">
        <w:rPr>
          <w:rFonts w:ascii="Arial" w:hAnsi="Arial" w:cs="Arial"/>
        </w:rPr>
        <w:t>A la livraison des tôles, le Cocontractant fournit à l’Ingénieur du Marché le relevé de contrôle de l'adhérence suivant le mode opératoire n° 5 de l'annexe 2 des "Clauses Techniques Courantes concernant les buses métalliques" du SETRA (novembre 1982).</w:t>
      </w:r>
    </w:p>
    <w:p w:rsidR="001A014A" w:rsidRPr="00563D52" w:rsidRDefault="001A014A" w:rsidP="001A014A">
      <w:pPr>
        <w:ind w:firstLine="709"/>
        <w:jc w:val="both"/>
        <w:rPr>
          <w:rFonts w:ascii="Arial" w:hAnsi="Arial" w:cs="Arial"/>
        </w:rPr>
      </w:pPr>
      <w:r w:rsidRPr="00563D52">
        <w:rPr>
          <w:rFonts w:ascii="Arial" w:hAnsi="Arial" w:cs="Arial"/>
        </w:rPr>
        <w:t>Le Cocontractant doit reconstituer la protection anticorrosion des zones endommagées avec deux couches de peinture riche en zinc, d'épaisseur totale au moins égale à 100 microns. La peinture utilisée (liant époxydique ou silicate) doit comporter au moins 92 % de zinc métal dans l'extrait sec et est appliquée sur un support exempt de toute trace de poussière et d'oxydation.</w:t>
      </w:r>
    </w:p>
    <w:p w:rsidR="001A014A" w:rsidRPr="00563D52" w:rsidRDefault="001A014A" w:rsidP="001A014A">
      <w:pPr>
        <w:spacing w:before="60" w:after="60"/>
        <w:jc w:val="both"/>
        <w:rPr>
          <w:rFonts w:ascii="Arial" w:hAnsi="Arial" w:cs="Arial"/>
        </w:rPr>
      </w:pPr>
      <w:r w:rsidRPr="00563D52">
        <w:rPr>
          <w:rFonts w:ascii="Arial" w:hAnsi="Arial" w:cs="Arial"/>
        </w:rPr>
        <w:t>Masse de zinc</w:t>
      </w:r>
    </w:p>
    <w:p w:rsidR="001A014A" w:rsidRPr="00563D52" w:rsidRDefault="001A014A" w:rsidP="001A014A">
      <w:pPr>
        <w:ind w:firstLine="709"/>
        <w:jc w:val="both"/>
        <w:rPr>
          <w:rFonts w:ascii="Arial" w:hAnsi="Arial" w:cs="Arial"/>
        </w:rPr>
      </w:pPr>
      <w:r w:rsidRPr="00563D52">
        <w:rPr>
          <w:rFonts w:ascii="Arial" w:hAnsi="Arial" w:cs="Arial"/>
        </w:rPr>
        <w:t>A la livraison des tôles, le Cocontractant fournit à l’Ingénieur du Marché le relevé de contrôle destructif de la masse de zinc conforme aux normes NF A 91-121 ou NF A 36-321.</w:t>
      </w:r>
    </w:p>
    <w:p w:rsidR="001A014A" w:rsidRPr="00563D52" w:rsidRDefault="001A014A" w:rsidP="001A014A">
      <w:pPr>
        <w:ind w:firstLine="709"/>
        <w:jc w:val="both"/>
        <w:rPr>
          <w:rFonts w:ascii="Arial" w:hAnsi="Arial" w:cs="Arial"/>
        </w:rPr>
      </w:pPr>
      <w:r w:rsidRPr="00563D52">
        <w:rPr>
          <w:rFonts w:ascii="Arial" w:hAnsi="Arial" w:cs="Arial"/>
        </w:rPr>
        <w:t>La moyenne des mesures doit être, pour chaque groupe de trois éprouvettes, supérieure ou égale à 700 g/m2, les mesures individuelles devant donner des résultats supérieurs à la masse minimale fixée à 640 g/m2.</w:t>
      </w:r>
    </w:p>
    <w:p w:rsidR="001A014A" w:rsidRPr="0084178B"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66" w:name="_Toc517053238"/>
      <w:r w:rsidRPr="00563D52">
        <w:rPr>
          <w:rFonts w:ascii="Arial" w:hAnsi="Arial" w:cs="Arial"/>
        </w:rPr>
        <w:t>11.4</w:t>
      </w:r>
      <w:r w:rsidRPr="00563D52">
        <w:rPr>
          <w:rFonts w:ascii="Arial" w:hAnsi="Arial" w:cs="Arial"/>
        </w:rPr>
        <w:tab/>
        <w:t>Enduits de protection des buses métalliques</w:t>
      </w:r>
      <w:bookmarkEnd w:id="66"/>
    </w:p>
    <w:p w:rsidR="001A014A" w:rsidRPr="00563D52" w:rsidRDefault="001A014A" w:rsidP="001A014A">
      <w:pPr>
        <w:jc w:val="both"/>
        <w:rPr>
          <w:rFonts w:ascii="Arial" w:hAnsi="Arial" w:cs="Arial"/>
        </w:rPr>
      </w:pPr>
      <w:bookmarkStart w:id="67" w:name="_Toc517053239"/>
      <w:r w:rsidRPr="00563D52">
        <w:rPr>
          <w:rFonts w:ascii="Arial" w:hAnsi="Arial" w:cs="Arial"/>
        </w:rPr>
        <w:t>Provenance</w:t>
      </w:r>
      <w:bookmarkEnd w:id="67"/>
    </w:p>
    <w:p w:rsidR="001A014A" w:rsidRPr="00563D52" w:rsidRDefault="001A014A" w:rsidP="001A014A">
      <w:pPr>
        <w:ind w:firstLine="709"/>
        <w:jc w:val="both"/>
        <w:rPr>
          <w:rFonts w:ascii="Arial" w:hAnsi="Arial" w:cs="Arial"/>
        </w:rPr>
      </w:pPr>
      <w:r w:rsidRPr="00563D52">
        <w:rPr>
          <w:rFonts w:ascii="Arial" w:hAnsi="Arial" w:cs="Arial"/>
        </w:rPr>
        <w:t>Les enduits de protection sont des brais améliorés aux résines (brai-époxy ou brai-vinylique). Le choix des brais-époxy (ou brais-vinyl) est fait parmi les produits entrant dans la composition de systèmes agréés par la commission d'agrément des peintures pour la protection anticorrosion des ouvrages métalliques (Circulaire en vigueur au jour de la proposition). Il s'agit en particulier des ambiances 2, 3, ED et ES de cette circulaire pour lesquelles on rencontre ces types de produits.</w:t>
      </w:r>
    </w:p>
    <w:p w:rsidR="001A014A" w:rsidRPr="0084178B"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68" w:name="_Toc517053240"/>
      <w:r w:rsidRPr="00563D52">
        <w:rPr>
          <w:rFonts w:ascii="Arial" w:hAnsi="Arial" w:cs="Arial"/>
        </w:rPr>
        <w:t>Qualité</w:t>
      </w:r>
      <w:bookmarkEnd w:id="68"/>
    </w:p>
    <w:p w:rsidR="001A014A" w:rsidRPr="00563D52" w:rsidRDefault="001A014A" w:rsidP="001A014A">
      <w:pPr>
        <w:ind w:firstLine="709"/>
        <w:jc w:val="both"/>
        <w:rPr>
          <w:rFonts w:ascii="Arial" w:hAnsi="Arial" w:cs="Arial"/>
        </w:rPr>
      </w:pPr>
      <w:r w:rsidRPr="00563D52">
        <w:rPr>
          <w:rFonts w:ascii="Arial" w:hAnsi="Arial" w:cs="Arial"/>
        </w:rPr>
        <w:t>Quels que soient les produits utilisés, leur épaisseur sèche doit être supérieure ou égale à 250 microns en moyenne, avec un minimum de 200 microns en tout point.</w:t>
      </w:r>
    </w:p>
    <w:p w:rsidR="001A014A" w:rsidRPr="00563D52" w:rsidRDefault="001A014A" w:rsidP="001A014A">
      <w:pPr>
        <w:jc w:val="both"/>
        <w:rPr>
          <w:rFonts w:ascii="Arial" w:hAnsi="Arial" w:cs="Arial"/>
        </w:rPr>
      </w:pPr>
      <w:r w:rsidRPr="00563D52">
        <w:rPr>
          <w:rFonts w:ascii="Arial" w:hAnsi="Arial" w:cs="Arial"/>
        </w:rPr>
        <w:t>Le Cocontractant communique au l’Ingénieur du Marché:</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La définition exacte des produits de protection : nature, nombre de couches, épaisseur de chaque couche, mode d'application, condition d'application (température, hygrométrie),</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fiches d'agrément ou les fiches techniques pour chaque nature de produits,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toute spécification particulière concernant les produits prévus.</w:t>
      </w:r>
    </w:p>
    <w:p w:rsidR="001A014A" w:rsidRPr="00563D52" w:rsidRDefault="001A014A" w:rsidP="001A014A">
      <w:pPr>
        <w:spacing w:before="60" w:after="60"/>
        <w:jc w:val="both"/>
        <w:rPr>
          <w:rFonts w:ascii="Arial" w:hAnsi="Arial" w:cs="Arial"/>
        </w:rPr>
      </w:pPr>
      <w:bookmarkStart w:id="69" w:name="_Toc517053241"/>
      <w:r w:rsidRPr="00563D52">
        <w:rPr>
          <w:rFonts w:ascii="Arial" w:hAnsi="Arial" w:cs="Arial"/>
        </w:rPr>
        <w:t>Approvisionnement et stockage</w:t>
      </w:r>
      <w:bookmarkEnd w:id="69"/>
    </w:p>
    <w:p w:rsidR="001A014A" w:rsidRPr="00563D52" w:rsidRDefault="001A014A" w:rsidP="001A014A">
      <w:pPr>
        <w:ind w:firstLine="709"/>
        <w:jc w:val="both"/>
        <w:rPr>
          <w:rFonts w:ascii="Arial" w:hAnsi="Arial" w:cs="Arial"/>
        </w:rPr>
      </w:pPr>
      <w:r w:rsidRPr="00563D52">
        <w:rPr>
          <w:rFonts w:ascii="Arial" w:hAnsi="Arial" w:cs="Arial"/>
        </w:rPr>
        <w:t>L'aire de stockage des éléments doit être plane, propre, résistante et facilement accessible aux véhicules et engins de manutention. Il en est de même, s'il y a lieu, de l'aire de pré assemblage.</w:t>
      </w:r>
    </w:p>
    <w:p w:rsidR="001A014A" w:rsidRPr="00563D52" w:rsidRDefault="001A014A" w:rsidP="001A014A">
      <w:pPr>
        <w:ind w:firstLine="709"/>
        <w:jc w:val="both"/>
        <w:rPr>
          <w:rFonts w:ascii="Arial" w:hAnsi="Arial" w:cs="Arial"/>
        </w:rPr>
      </w:pPr>
      <w:r w:rsidRPr="00563D52">
        <w:rPr>
          <w:rFonts w:ascii="Arial" w:hAnsi="Arial" w:cs="Arial"/>
        </w:rPr>
        <w:t>Les éléments présentant des défectuosités telles que des écailles du zinc, des soufflures, des piqûres ou des amorces de fissures sont rebutés. Sur l'accord de l’Ingénieur du Marché, certaines déformations mineures consécutives aux manipulations ou au transport peuvent toutefois être redressées au maillet.</w:t>
      </w:r>
    </w:p>
    <w:p w:rsidR="001A014A" w:rsidRPr="00563D52" w:rsidRDefault="001A014A" w:rsidP="001A014A">
      <w:pPr>
        <w:jc w:val="both"/>
        <w:rPr>
          <w:rFonts w:ascii="Arial" w:hAnsi="Arial" w:cs="Arial"/>
        </w:rPr>
      </w:pPr>
    </w:p>
    <w:p w:rsidR="001A014A" w:rsidRPr="00563D52" w:rsidRDefault="001A014A" w:rsidP="001A014A">
      <w:pPr>
        <w:jc w:val="both"/>
        <w:rPr>
          <w:rFonts w:ascii="Arial" w:hAnsi="Arial" w:cs="Arial"/>
        </w:rPr>
      </w:pPr>
      <w:bookmarkStart w:id="70" w:name="_Toc483633905"/>
      <w:bookmarkStart w:id="71" w:name="_Toc517053243"/>
      <w:r w:rsidRPr="00563D52">
        <w:rPr>
          <w:rFonts w:ascii="Arial" w:hAnsi="Arial" w:cs="Arial"/>
        </w:rPr>
        <w:t>11.5</w:t>
      </w:r>
      <w:r w:rsidRPr="00563D52">
        <w:rPr>
          <w:rFonts w:ascii="Arial" w:hAnsi="Arial" w:cs="Arial"/>
        </w:rPr>
        <w:tab/>
        <w:t>Matériaux pour mortier, béton et béton</w:t>
      </w:r>
      <w:bookmarkEnd w:id="70"/>
      <w:r w:rsidRPr="00563D52">
        <w:rPr>
          <w:rFonts w:ascii="Arial" w:hAnsi="Arial" w:cs="Arial"/>
        </w:rPr>
        <w:t xml:space="preserve"> armé</w:t>
      </w:r>
      <w:bookmarkEnd w:id="71"/>
    </w:p>
    <w:p w:rsidR="001A014A" w:rsidRPr="00563D52" w:rsidRDefault="001A014A" w:rsidP="001A014A">
      <w:pPr>
        <w:ind w:firstLine="709"/>
        <w:jc w:val="both"/>
        <w:rPr>
          <w:rFonts w:ascii="Arial" w:hAnsi="Arial" w:cs="Arial"/>
        </w:rPr>
      </w:pPr>
      <w:bookmarkStart w:id="72" w:name="_Toc483633906"/>
      <w:r w:rsidRPr="00563D52">
        <w:rPr>
          <w:rFonts w:ascii="Arial" w:hAnsi="Arial" w:cs="Arial"/>
        </w:rPr>
        <w:t>Sable :</w:t>
      </w:r>
      <w:r w:rsidRPr="00563D52">
        <w:rPr>
          <w:rFonts w:ascii="Arial" w:hAnsi="Arial" w:cs="Arial"/>
        </w:rPr>
        <w:tab/>
        <w:t>Le sable proviendra soit des rivières soit de broyage. L’équivalent de sable sera supérieur à 80% et le pourcentage d’éléments très fins éliminés par décantation devra être inférieur à 4 %.</w:t>
      </w:r>
      <w:bookmarkEnd w:id="72"/>
    </w:p>
    <w:p w:rsidR="001A014A" w:rsidRPr="00563D52" w:rsidRDefault="001A014A" w:rsidP="001A014A">
      <w:pPr>
        <w:jc w:val="both"/>
        <w:rPr>
          <w:rFonts w:ascii="Arial" w:hAnsi="Arial" w:cs="Arial"/>
        </w:rPr>
      </w:pPr>
      <w:r w:rsidRPr="00563D52">
        <w:rPr>
          <w:rFonts w:ascii="Arial" w:hAnsi="Arial" w:cs="Arial"/>
        </w:rPr>
        <w:t>Sable pour mortier:</w:t>
      </w:r>
    </w:p>
    <w:p w:rsidR="001A014A" w:rsidRPr="00563D52" w:rsidRDefault="001A014A" w:rsidP="001A014A">
      <w:pPr>
        <w:ind w:firstLine="709"/>
        <w:jc w:val="both"/>
        <w:rPr>
          <w:rFonts w:ascii="Arial" w:hAnsi="Arial" w:cs="Arial"/>
        </w:rPr>
      </w:pPr>
      <w:r w:rsidRPr="00563D52">
        <w:rPr>
          <w:rFonts w:ascii="Arial" w:hAnsi="Arial" w:cs="Arial"/>
        </w:rPr>
        <w:t xml:space="preserve">La proportion d'éléments retenus sur le tamis de 35 (tamis d </w:t>
      </w:r>
      <w:smartTag w:uri="urn:schemas-microsoft-com:office:smarttags" w:element="metricconverter">
        <w:smartTagPr>
          <w:attr w:name="ProductID" w:val="2,5 mm"/>
        </w:smartTagPr>
        <w:r w:rsidRPr="00563D52">
          <w:rPr>
            <w:rFonts w:ascii="Arial" w:hAnsi="Arial" w:cs="Arial"/>
          </w:rPr>
          <w:t>2,5 mm</w:t>
        </w:r>
      </w:smartTag>
      <w:r w:rsidRPr="00563D52">
        <w:rPr>
          <w:rFonts w:ascii="Arial" w:hAnsi="Arial" w:cs="Arial"/>
        </w:rPr>
        <w:t>) doit être supérieure à 10 %.</w:t>
      </w:r>
    </w:p>
    <w:p w:rsidR="001A014A" w:rsidRPr="00563D52" w:rsidRDefault="001A014A" w:rsidP="001A014A">
      <w:pPr>
        <w:jc w:val="both"/>
        <w:rPr>
          <w:rFonts w:ascii="Arial" w:hAnsi="Arial" w:cs="Arial"/>
        </w:rPr>
      </w:pPr>
      <w:r w:rsidRPr="00563D52">
        <w:rPr>
          <w:rFonts w:ascii="Arial" w:hAnsi="Arial" w:cs="Arial"/>
        </w:rPr>
        <w:t>Sable pour béton:</w:t>
      </w:r>
    </w:p>
    <w:p w:rsidR="001A014A" w:rsidRPr="00563D52" w:rsidRDefault="001A014A" w:rsidP="001A014A">
      <w:pPr>
        <w:ind w:firstLine="709"/>
        <w:jc w:val="both"/>
        <w:rPr>
          <w:rFonts w:ascii="Arial" w:hAnsi="Arial" w:cs="Arial"/>
        </w:rPr>
      </w:pPr>
      <w:r w:rsidRPr="00563D52">
        <w:rPr>
          <w:rFonts w:ascii="Arial" w:hAnsi="Arial" w:cs="Arial"/>
        </w:rPr>
        <w:t>La granularité doit s'insérer dans le fuseau ci-après:</w:t>
      </w:r>
    </w:p>
    <w:p w:rsidR="001A014A" w:rsidRPr="00563D52" w:rsidRDefault="001A014A" w:rsidP="001A014A">
      <w:pPr>
        <w:jc w:val="both"/>
        <w:rPr>
          <w:rFonts w:ascii="Arial" w:hAnsi="Arial" w:cs="Arial"/>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0"/>
        <w:gridCol w:w="2409"/>
        <w:gridCol w:w="2410"/>
      </w:tblGrid>
      <w:tr w:rsidR="001A014A" w:rsidRPr="00563D52" w:rsidTr="001A014A">
        <w:trPr>
          <w:trHeight w:val="355"/>
        </w:trPr>
        <w:tc>
          <w:tcPr>
            <w:tcW w:w="2410" w:type="dxa"/>
            <w:vAlign w:val="center"/>
          </w:tcPr>
          <w:p w:rsidR="001A014A" w:rsidRPr="00563D52" w:rsidRDefault="001A014A" w:rsidP="001A014A">
            <w:pPr>
              <w:jc w:val="center"/>
              <w:rPr>
                <w:rFonts w:ascii="Arial" w:hAnsi="Arial" w:cs="Arial"/>
              </w:rPr>
            </w:pPr>
            <w:r w:rsidRPr="00563D52">
              <w:rPr>
                <w:rFonts w:ascii="Arial" w:hAnsi="Arial" w:cs="Arial"/>
              </w:rPr>
              <w:t>Module AFNOR</w:t>
            </w:r>
          </w:p>
        </w:tc>
        <w:tc>
          <w:tcPr>
            <w:tcW w:w="2409" w:type="dxa"/>
            <w:vAlign w:val="center"/>
          </w:tcPr>
          <w:p w:rsidR="001A014A" w:rsidRPr="00563D52" w:rsidRDefault="001A014A" w:rsidP="001A014A">
            <w:pPr>
              <w:jc w:val="center"/>
              <w:rPr>
                <w:rFonts w:ascii="Arial" w:hAnsi="Arial" w:cs="Arial"/>
              </w:rPr>
            </w:pPr>
            <w:r w:rsidRPr="00563D52">
              <w:rPr>
                <w:rFonts w:ascii="Arial" w:hAnsi="Arial" w:cs="Arial"/>
              </w:rPr>
              <w:t>Maille des tamis (mm)</w:t>
            </w:r>
          </w:p>
        </w:tc>
        <w:tc>
          <w:tcPr>
            <w:tcW w:w="2410" w:type="dxa"/>
            <w:vAlign w:val="center"/>
          </w:tcPr>
          <w:p w:rsidR="001A014A" w:rsidRPr="00563D52" w:rsidRDefault="001A014A" w:rsidP="001A014A">
            <w:pPr>
              <w:jc w:val="center"/>
              <w:rPr>
                <w:rFonts w:ascii="Arial" w:hAnsi="Arial" w:cs="Arial"/>
              </w:rPr>
            </w:pPr>
            <w:r w:rsidRPr="00563D52">
              <w:rPr>
                <w:rFonts w:ascii="Arial" w:hAnsi="Arial" w:cs="Arial"/>
              </w:rPr>
              <w:t>Tamisât (%)</w:t>
            </w:r>
          </w:p>
        </w:tc>
      </w:tr>
      <w:tr w:rsidR="001A014A" w:rsidRPr="00563D52" w:rsidTr="001A014A">
        <w:tc>
          <w:tcPr>
            <w:tcW w:w="2410" w:type="dxa"/>
          </w:tcPr>
          <w:p w:rsidR="001A014A" w:rsidRPr="00563D52" w:rsidRDefault="001A014A" w:rsidP="001A014A">
            <w:pPr>
              <w:jc w:val="center"/>
              <w:rPr>
                <w:rFonts w:ascii="Arial" w:hAnsi="Arial" w:cs="Arial"/>
              </w:rPr>
            </w:pPr>
            <w:r w:rsidRPr="00563D52">
              <w:rPr>
                <w:rFonts w:ascii="Arial" w:hAnsi="Arial" w:cs="Arial"/>
              </w:rPr>
              <w:t>38</w:t>
            </w:r>
          </w:p>
        </w:tc>
        <w:tc>
          <w:tcPr>
            <w:tcW w:w="2409" w:type="dxa"/>
          </w:tcPr>
          <w:p w:rsidR="001A014A" w:rsidRPr="00563D52" w:rsidRDefault="001A014A" w:rsidP="001A014A">
            <w:pPr>
              <w:jc w:val="center"/>
              <w:rPr>
                <w:rFonts w:ascii="Arial" w:hAnsi="Arial" w:cs="Arial"/>
              </w:rPr>
            </w:pPr>
            <w:r w:rsidRPr="00563D52">
              <w:rPr>
                <w:rFonts w:ascii="Arial" w:hAnsi="Arial" w:cs="Arial"/>
              </w:rPr>
              <w:t>5</w:t>
            </w:r>
          </w:p>
        </w:tc>
        <w:tc>
          <w:tcPr>
            <w:tcW w:w="2410" w:type="dxa"/>
          </w:tcPr>
          <w:p w:rsidR="001A014A" w:rsidRPr="00563D52" w:rsidRDefault="001A014A" w:rsidP="001A014A">
            <w:pPr>
              <w:jc w:val="center"/>
              <w:rPr>
                <w:rFonts w:ascii="Arial" w:hAnsi="Arial" w:cs="Arial"/>
              </w:rPr>
            </w:pPr>
            <w:r w:rsidRPr="00563D52">
              <w:rPr>
                <w:rFonts w:ascii="Arial" w:hAnsi="Arial" w:cs="Arial"/>
              </w:rPr>
              <w:t>95 - 100</w:t>
            </w:r>
          </w:p>
        </w:tc>
      </w:tr>
      <w:tr w:rsidR="001A014A" w:rsidRPr="00563D52" w:rsidTr="001A014A">
        <w:tc>
          <w:tcPr>
            <w:tcW w:w="2410" w:type="dxa"/>
          </w:tcPr>
          <w:p w:rsidR="001A014A" w:rsidRPr="00563D52" w:rsidRDefault="001A014A" w:rsidP="001A014A">
            <w:pPr>
              <w:jc w:val="center"/>
              <w:rPr>
                <w:rFonts w:ascii="Arial" w:hAnsi="Arial" w:cs="Arial"/>
              </w:rPr>
            </w:pPr>
            <w:r w:rsidRPr="00563D52">
              <w:rPr>
                <w:rFonts w:ascii="Arial" w:hAnsi="Arial" w:cs="Arial"/>
              </w:rPr>
              <w:t>35</w:t>
            </w:r>
          </w:p>
        </w:tc>
        <w:tc>
          <w:tcPr>
            <w:tcW w:w="2409" w:type="dxa"/>
          </w:tcPr>
          <w:p w:rsidR="001A014A" w:rsidRPr="00563D52" w:rsidRDefault="001A014A" w:rsidP="001A014A">
            <w:pPr>
              <w:jc w:val="center"/>
              <w:rPr>
                <w:rFonts w:ascii="Arial" w:hAnsi="Arial" w:cs="Arial"/>
              </w:rPr>
            </w:pPr>
            <w:r w:rsidRPr="00563D52">
              <w:rPr>
                <w:rFonts w:ascii="Arial" w:hAnsi="Arial" w:cs="Arial"/>
              </w:rPr>
              <w:t>2,5</w:t>
            </w:r>
          </w:p>
        </w:tc>
        <w:tc>
          <w:tcPr>
            <w:tcW w:w="2410" w:type="dxa"/>
          </w:tcPr>
          <w:p w:rsidR="001A014A" w:rsidRPr="00563D52" w:rsidRDefault="001A014A" w:rsidP="001A014A">
            <w:pPr>
              <w:jc w:val="center"/>
              <w:rPr>
                <w:rFonts w:ascii="Arial" w:hAnsi="Arial" w:cs="Arial"/>
              </w:rPr>
            </w:pPr>
            <w:r w:rsidRPr="00563D52">
              <w:rPr>
                <w:rFonts w:ascii="Arial" w:hAnsi="Arial" w:cs="Arial"/>
              </w:rPr>
              <w:t>70 - 90</w:t>
            </w:r>
          </w:p>
        </w:tc>
      </w:tr>
      <w:tr w:rsidR="001A014A" w:rsidRPr="00563D52" w:rsidTr="001A014A">
        <w:tc>
          <w:tcPr>
            <w:tcW w:w="2410" w:type="dxa"/>
          </w:tcPr>
          <w:p w:rsidR="001A014A" w:rsidRPr="00563D52" w:rsidRDefault="001A014A" w:rsidP="001A014A">
            <w:pPr>
              <w:jc w:val="center"/>
              <w:rPr>
                <w:rFonts w:ascii="Arial" w:hAnsi="Arial" w:cs="Arial"/>
              </w:rPr>
            </w:pPr>
            <w:r w:rsidRPr="00563D52">
              <w:rPr>
                <w:rFonts w:ascii="Arial" w:hAnsi="Arial" w:cs="Arial"/>
              </w:rPr>
              <w:t>32</w:t>
            </w:r>
          </w:p>
        </w:tc>
        <w:tc>
          <w:tcPr>
            <w:tcW w:w="2409" w:type="dxa"/>
          </w:tcPr>
          <w:p w:rsidR="001A014A" w:rsidRPr="00563D52" w:rsidRDefault="001A014A" w:rsidP="001A014A">
            <w:pPr>
              <w:jc w:val="center"/>
              <w:rPr>
                <w:rFonts w:ascii="Arial" w:hAnsi="Arial" w:cs="Arial"/>
              </w:rPr>
            </w:pPr>
            <w:r w:rsidRPr="00563D52">
              <w:rPr>
                <w:rFonts w:ascii="Arial" w:hAnsi="Arial" w:cs="Arial"/>
              </w:rPr>
              <w:t>1,25</w:t>
            </w:r>
          </w:p>
        </w:tc>
        <w:tc>
          <w:tcPr>
            <w:tcW w:w="2410" w:type="dxa"/>
          </w:tcPr>
          <w:p w:rsidR="001A014A" w:rsidRPr="00563D52" w:rsidRDefault="001A014A" w:rsidP="001A014A">
            <w:pPr>
              <w:jc w:val="center"/>
              <w:rPr>
                <w:rFonts w:ascii="Arial" w:hAnsi="Arial" w:cs="Arial"/>
              </w:rPr>
            </w:pPr>
            <w:r w:rsidRPr="00563D52">
              <w:rPr>
                <w:rFonts w:ascii="Arial" w:hAnsi="Arial" w:cs="Arial"/>
              </w:rPr>
              <w:t>45 - 80</w:t>
            </w:r>
          </w:p>
        </w:tc>
      </w:tr>
      <w:tr w:rsidR="001A014A" w:rsidRPr="00563D52" w:rsidTr="001A014A">
        <w:tc>
          <w:tcPr>
            <w:tcW w:w="2410" w:type="dxa"/>
          </w:tcPr>
          <w:p w:rsidR="001A014A" w:rsidRPr="00563D52" w:rsidRDefault="001A014A" w:rsidP="001A014A">
            <w:pPr>
              <w:jc w:val="center"/>
              <w:rPr>
                <w:rFonts w:ascii="Arial" w:hAnsi="Arial" w:cs="Arial"/>
              </w:rPr>
            </w:pPr>
            <w:r w:rsidRPr="00563D52">
              <w:rPr>
                <w:rFonts w:ascii="Arial" w:hAnsi="Arial" w:cs="Arial"/>
              </w:rPr>
              <w:t>29</w:t>
            </w:r>
          </w:p>
        </w:tc>
        <w:tc>
          <w:tcPr>
            <w:tcW w:w="2409" w:type="dxa"/>
          </w:tcPr>
          <w:p w:rsidR="001A014A" w:rsidRPr="00563D52" w:rsidRDefault="001A014A" w:rsidP="001A014A">
            <w:pPr>
              <w:jc w:val="center"/>
              <w:rPr>
                <w:rFonts w:ascii="Arial" w:hAnsi="Arial" w:cs="Arial"/>
              </w:rPr>
            </w:pPr>
            <w:r w:rsidRPr="00563D52">
              <w:rPr>
                <w:rFonts w:ascii="Arial" w:hAnsi="Arial" w:cs="Arial"/>
              </w:rPr>
              <w:t>0,63</w:t>
            </w:r>
          </w:p>
        </w:tc>
        <w:tc>
          <w:tcPr>
            <w:tcW w:w="2410" w:type="dxa"/>
          </w:tcPr>
          <w:p w:rsidR="001A014A" w:rsidRPr="00563D52" w:rsidRDefault="001A014A" w:rsidP="001A014A">
            <w:pPr>
              <w:jc w:val="center"/>
              <w:rPr>
                <w:rFonts w:ascii="Arial" w:hAnsi="Arial" w:cs="Arial"/>
              </w:rPr>
            </w:pPr>
            <w:r w:rsidRPr="00563D52">
              <w:rPr>
                <w:rFonts w:ascii="Arial" w:hAnsi="Arial" w:cs="Arial"/>
              </w:rPr>
              <w:t>28 - 35</w:t>
            </w:r>
          </w:p>
        </w:tc>
      </w:tr>
      <w:tr w:rsidR="001A014A" w:rsidRPr="00563D52" w:rsidTr="001A014A">
        <w:tc>
          <w:tcPr>
            <w:tcW w:w="2410" w:type="dxa"/>
          </w:tcPr>
          <w:p w:rsidR="001A014A" w:rsidRPr="00563D52" w:rsidRDefault="001A014A" w:rsidP="001A014A">
            <w:pPr>
              <w:jc w:val="center"/>
              <w:rPr>
                <w:rFonts w:ascii="Arial" w:hAnsi="Arial" w:cs="Arial"/>
              </w:rPr>
            </w:pPr>
            <w:r w:rsidRPr="00563D52">
              <w:rPr>
                <w:rFonts w:ascii="Arial" w:hAnsi="Arial" w:cs="Arial"/>
              </w:rPr>
              <w:t>26</w:t>
            </w:r>
          </w:p>
        </w:tc>
        <w:tc>
          <w:tcPr>
            <w:tcW w:w="2409" w:type="dxa"/>
          </w:tcPr>
          <w:p w:rsidR="001A014A" w:rsidRPr="00563D52" w:rsidRDefault="001A014A" w:rsidP="001A014A">
            <w:pPr>
              <w:jc w:val="center"/>
              <w:rPr>
                <w:rFonts w:ascii="Arial" w:hAnsi="Arial" w:cs="Arial"/>
              </w:rPr>
            </w:pPr>
            <w:r w:rsidRPr="00563D52">
              <w:rPr>
                <w:rFonts w:ascii="Arial" w:hAnsi="Arial" w:cs="Arial"/>
              </w:rPr>
              <w:t>0,315</w:t>
            </w:r>
          </w:p>
        </w:tc>
        <w:tc>
          <w:tcPr>
            <w:tcW w:w="2410" w:type="dxa"/>
          </w:tcPr>
          <w:p w:rsidR="001A014A" w:rsidRPr="00563D52" w:rsidRDefault="001A014A" w:rsidP="001A014A">
            <w:pPr>
              <w:jc w:val="center"/>
              <w:rPr>
                <w:rFonts w:ascii="Arial" w:hAnsi="Arial" w:cs="Arial"/>
              </w:rPr>
            </w:pPr>
            <w:r w:rsidRPr="00563D52">
              <w:rPr>
                <w:rFonts w:ascii="Arial" w:hAnsi="Arial" w:cs="Arial"/>
              </w:rPr>
              <w:t>10 - 30</w:t>
            </w:r>
          </w:p>
        </w:tc>
      </w:tr>
      <w:tr w:rsidR="001A014A" w:rsidRPr="00563D52" w:rsidTr="001A014A">
        <w:tc>
          <w:tcPr>
            <w:tcW w:w="2410" w:type="dxa"/>
          </w:tcPr>
          <w:p w:rsidR="001A014A" w:rsidRPr="00563D52" w:rsidRDefault="001A014A" w:rsidP="001A014A">
            <w:pPr>
              <w:jc w:val="center"/>
              <w:rPr>
                <w:rFonts w:ascii="Arial" w:hAnsi="Arial" w:cs="Arial"/>
              </w:rPr>
            </w:pPr>
            <w:r w:rsidRPr="00563D52">
              <w:rPr>
                <w:rFonts w:ascii="Arial" w:hAnsi="Arial" w:cs="Arial"/>
              </w:rPr>
              <w:t>23</w:t>
            </w:r>
          </w:p>
        </w:tc>
        <w:tc>
          <w:tcPr>
            <w:tcW w:w="2409" w:type="dxa"/>
          </w:tcPr>
          <w:p w:rsidR="001A014A" w:rsidRPr="00563D52" w:rsidRDefault="001A014A" w:rsidP="001A014A">
            <w:pPr>
              <w:jc w:val="center"/>
              <w:rPr>
                <w:rFonts w:ascii="Arial" w:hAnsi="Arial" w:cs="Arial"/>
              </w:rPr>
            </w:pPr>
            <w:r w:rsidRPr="00563D52">
              <w:rPr>
                <w:rFonts w:ascii="Arial" w:hAnsi="Arial" w:cs="Arial"/>
              </w:rPr>
              <w:t>0,16</w:t>
            </w:r>
          </w:p>
        </w:tc>
        <w:tc>
          <w:tcPr>
            <w:tcW w:w="2410" w:type="dxa"/>
          </w:tcPr>
          <w:p w:rsidR="001A014A" w:rsidRPr="00563D52" w:rsidRDefault="001A014A" w:rsidP="001A014A">
            <w:pPr>
              <w:jc w:val="center"/>
              <w:rPr>
                <w:rFonts w:ascii="Arial" w:hAnsi="Arial" w:cs="Arial"/>
              </w:rPr>
            </w:pPr>
            <w:r w:rsidRPr="00563D52">
              <w:rPr>
                <w:rFonts w:ascii="Arial" w:hAnsi="Arial" w:cs="Arial"/>
              </w:rPr>
              <w:t>2 - 10</w:t>
            </w:r>
          </w:p>
        </w:tc>
      </w:tr>
    </w:tbl>
    <w:p w:rsidR="001A014A" w:rsidRPr="00563D52" w:rsidRDefault="001A014A" w:rsidP="001A014A">
      <w:pPr>
        <w:jc w:val="both"/>
        <w:rPr>
          <w:rFonts w:ascii="Arial" w:hAnsi="Arial" w:cs="Arial"/>
        </w:rPr>
      </w:pPr>
    </w:p>
    <w:p w:rsidR="001A014A" w:rsidRPr="00563D52" w:rsidRDefault="001A014A" w:rsidP="001A014A">
      <w:pPr>
        <w:ind w:firstLine="709"/>
        <w:jc w:val="both"/>
        <w:rPr>
          <w:rFonts w:ascii="Arial" w:hAnsi="Arial" w:cs="Arial"/>
        </w:rPr>
      </w:pPr>
      <w:r w:rsidRPr="00563D52">
        <w:rPr>
          <w:rFonts w:ascii="Arial" w:hAnsi="Arial" w:cs="Arial"/>
        </w:rPr>
        <w:t>L’Ingénieur du Marché pourra demander que les sables soient lavés avant leur emploi.</w:t>
      </w:r>
    </w:p>
    <w:p w:rsidR="001A014A" w:rsidRPr="00563D52" w:rsidRDefault="001A014A" w:rsidP="001A014A">
      <w:pPr>
        <w:ind w:firstLine="709"/>
        <w:jc w:val="both"/>
        <w:rPr>
          <w:rFonts w:ascii="Arial" w:hAnsi="Arial" w:cs="Arial"/>
        </w:rPr>
      </w:pPr>
      <w:r w:rsidRPr="00563D52">
        <w:rPr>
          <w:rFonts w:ascii="Arial" w:hAnsi="Arial" w:cs="Arial"/>
        </w:rPr>
        <w:t>La granularité est contrôlée par le module de finesse (entre 2,2 et 2,8) dont la valeur ne doit pas s'écarter de plus de 0,20, en valeur absolue, du module de finesse du granulat de l'étude.</w:t>
      </w:r>
    </w:p>
    <w:p w:rsidR="001A014A" w:rsidRPr="00563D52" w:rsidRDefault="001A014A" w:rsidP="001A014A">
      <w:pPr>
        <w:ind w:firstLine="709"/>
        <w:jc w:val="both"/>
        <w:rPr>
          <w:rFonts w:ascii="Arial" w:hAnsi="Arial" w:cs="Arial"/>
        </w:rPr>
      </w:pPr>
      <w:r w:rsidRPr="00563D52">
        <w:rPr>
          <w:rFonts w:ascii="Arial" w:hAnsi="Arial" w:cs="Arial"/>
        </w:rPr>
        <w:t>Il sera prévu d'effectuer une mesure d'équivalent de sable et une granulométrie à chaque livraison.</w:t>
      </w:r>
    </w:p>
    <w:p w:rsidR="001A014A" w:rsidRPr="00563D52" w:rsidRDefault="001A014A" w:rsidP="001A014A">
      <w:pPr>
        <w:ind w:firstLine="709"/>
        <w:jc w:val="both"/>
        <w:rPr>
          <w:rFonts w:ascii="Arial" w:hAnsi="Arial" w:cs="Arial"/>
        </w:rPr>
      </w:pPr>
      <w:bookmarkStart w:id="73" w:name="_Toc483633907"/>
      <w:r w:rsidRPr="00563D52">
        <w:rPr>
          <w:rFonts w:ascii="Arial" w:hAnsi="Arial" w:cs="Arial"/>
        </w:rPr>
        <w:t>Granulats :</w:t>
      </w:r>
      <w:r w:rsidRPr="00563D52">
        <w:rPr>
          <w:rFonts w:ascii="Arial" w:hAnsi="Arial" w:cs="Arial"/>
        </w:rPr>
        <w:tab/>
        <w:t>Ils proviendront de gîtes ou carrières retenus par le Cocontractant et agréés par l’Ingénieur du Marché. Les granulats devront être propres (% d’éléments éliminés par décantation inférieur à 2 %) et de granulométrie adaptée à leur utilisation.</w:t>
      </w:r>
      <w:bookmarkEnd w:id="73"/>
    </w:p>
    <w:p w:rsidR="001A014A" w:rsidRPr="00563D52" w:rsidRDefault="001A014A" w:rsidP="001A014A">
      <w:pPr>
        <w:ind w:firstLine="709"/>
        <w:jc w:val="both"/>
        <w:rPr>
          <w:rFonts w:ascii="Arial" w:hAnsi="Arial" w:cs="Arial"/>
        </w:rPr>
      </w:pPr>
      <w:bookmarkStart w:id="74" w:name="_Toc483633908"/>
      <w:r w:rsidRPr="00563D52">
        <w:rPr>
          <w:rFonts w:ascii="Arial" w:hAnsi="Arial" w:cs="Arial"/>
        </w:rPr>
        <w:t>La proportion maximale en poids des granulats destinés aux bétons de qualité passant au lavage au tamis de 0,5 doit être inférieure à 1,5 %.</w:t>
      </w:r>
    </w:p>
    <w:p w:rsidR="001A014A" w:rsidRPr="00563D52" w:rsidRDefault="001A014A" w:rsidP="001A014A">
      <w:pPr>
        <w:ind w:firstLine="709"/>
        <w:jc w:val="both"/>
        <w:rPr>
          <w:rFonts w:ascii="Arial" w:hAnsi="Arial" w:cs="Arial"/>
        </w:rPr>
      </w:pPr>
      <w:r w:rsidRPr="00563D52">
        <w:rPr>
          <w:rFonts w:ascii="Arial" w:hAnsi="Arial" w:cs="Arial"/>
        </w:rPr>
        <w:t>Chaque composition granulométrique est proposée par le Cocontractant à l’agrément de l’Ingénieur du Marché, en même temps que la composition des bétons.</w:t>
      </w:r>
    </w:p>
    <w:p w:rsidR="001A014A" w:rsidRPr="00563D52" w:rsidRDefault="001A014A" w:rsidP="001A014A">
      <w:pPr>
        <w:jc w:val="both"/>
        <w:rPr>
          <w:rFonts w:ascii="Arial" w:hAnsi="Arial" w:cs="Arial"/>
        </w:rPr>
      </w:pPr>
      <w:r w:rsidRPr="00563D52">
        <w:rPr>
          <w:rFonts w:ascii="Arial" w:hAnsi="Arial" w:cs="Arial"/>
        </w:rPr>
        <w:t>La granularité des agrégats est fixée à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pour les bétons armés B 350 : 5/25 mm résultant du mélange de deux classes 5/12,5 et 12,5/25,</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 xml:space="preserve">pour les bétons B 300, B 250 et B 150 </w:t>
      </w:r>
      <w:r w:rsidRPr="00563D52">
        <w:rPr>
          <w:rFonts w:ascii="Arial" w:hAnsi="Arial" w:cs="Arial"/>
        </w:rPr>
        <w:tab/>
        <w:t>: 5/40 mm résultant du mélange de trois classes 5/12,5 et 12,5/25 et 25/40.</w:t>
      </w:r>
    </w:p>
    <w:p w:rsidR="001A014A" w:rsidRPr="00563D52" w:rsidRDefault="001A014A" w:rsidP="001A014A">
      <w:pPr>
        <w:ind w:firstLine="680"/>
        <w:jc w:val="both"/>
        <w:rPr>
          <w:rFonts w:ascii="Arial" w:hAnsi="Arial" w:cs="Arial"/>
        </w:rPr>
      </w:pPr>
      <w:r w:rsidRPr="00563D52">
        <w:rPr>
          <w:rFonts w:ascii="Arial" w:hAnsi="Arial" w:cs="Arial"/>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rsidR="001A014A" w:rsidRPr="00563D52" w:rsidRDefault="001A014A" w:rsidP="001A014A">
      <w:pPr>
        <w:spacing w:before="60" w:after="60"/>
        <w:jc w:val="both"/>
        <w:rPr>
          <w:rFonts w:ascii="Arial" w:hAnsi="Arial" w:cs="Arial"/>
        </w:rPr>
      </w:pPr>
      <w:r w:rsidRPr="00563D52">
        <w:rPr>
          <w:rFonts w:ascii="Arial" w:hAnsi="Arial" w:cs="Arial"/>
        </w:rPr>
        <w:t>Essais à effectuer :</w:t>
      </w:r>
    </w:p>
    <w:p w:rsidR="001A014A" w:rsidRPr="00563D52" w:rsidRDefault="001A014A" w:rsidP="001A014A">
      <w:pPr>
        <w:ind w:firstLine="709"/>
        <w:jc w:val="both"/>
        <w:rPr>
          <w:rFonts w:ascii="Arial" w:hAnsi="Arial" w:cs="Arial"/>
        </w:rPr>
      </w:pPr>
      <w:r w:rsidRPr="00563D52">
        <w:rPr>
          <w:rFonts w:ascii="Arial" w:hAnsi="Arial" w:cs="Arial"/>
        </w:rPr>
        <w:t>Les prélèvements sont effectués en présence du Maître d’œuvreou de son représentant. Les dépenses de prélèvement d’échantillons et d’essais sont à la charge du Cocontractant. Tous les essais de réception sont exécutés dans le laboratoire du chantier.</w:t>
      </w:r>
    </w:p>
    <w:p w:rsidR="001A014A" w:rsidRPr="00563D52" w:rsidRDefault="001A014A" w:rsidP="001A014A">
      <w:pPr>
        <w:jc w:val="both"/>
        <w:rPr>
          <w:rFonts w:ascii="Arial" w:hAnsi="Arial" w:cs="Arial"/>
        </w:rPr>
      </w:pPr>
      <w:r w:rsidRPr="00563D52">
        <w:rPr>
          <w:rFonts w:ascii="Arial" w:hAnsi="Arial" w:cs="Arial"/>
        </w:rPr>
        <w:t>a)</w:t>
      </w:r>
      <w:r w:rsidRPr="00563D52">
        <w:rPr>
          <w:rFonts w:ascii="Arial" w:hAnsi="Arial" w:cs="Arial"/>
        </w:rPr>
        <w:tab/>
        <w:t>Préalablement à l'étude des bétons, et pour chaque carrière utilisée, le Cocontractant doit effectuer au moins les essais suivants sur les granulats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2 essais d'analyse granulométrique par tamisage</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1 essai Los Angeles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1 essai de propreté superficielle</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1 essai de coefficient d'aplatissement.</w:t>
      </w:r>
    </w:p>
    <w:p w:rsidR="001A014A" w:rsidRPr="00563D52" w:rsidRDefault="001A014A" w:rsidP="001A014A">
      <w:pPr>
        <w:ind w:firstLine="680"/>
        <w:jc w:val="both"/>
        <w:rPr>
          <w:rFonts w:ascii="Arial" w:hAnsi="Arial" w:cs="Arial"/>
        </w:rPr>
      </w:pPr>
      <w:r w:rsidRPr="00563D52">
        <w:rPr>
          <w:rFonts w:ascii="Arial" w:hAnsi="Arial" w:cs="Arial"/>
        </w:rPr>
        <w:t>Après réception des résultats de ces essais, l’Ingénieur du Marché a un délai de huit (8) jours pour donner son agrément ou formuler ses observations. Passé ce délai, l'accord est censé être acquis.</w:t>
      </w:r>
    </w:p>
    <w:p w:rsidR="001A014A" w:rsidRPr="00563D52" w:rsidRDefault="001A014A" w:rsidP="001A014A">
      <w:pPr>
        <w:ind w:firstLine="680"/>
        <w:jc w:val="both"/>
        <w:rPr>
          <w:rFonts w:ascii="Arial" w:hAnsi="Arial" w:cs="Arial"/>
        </w:rPr>
      </w:pPr>
      <w:r w:rsidRPr="00563D52">
        <w:rPr>
          <w:rFonts w:ascii="Arial" w:hAnsi="Arial" w:cs="Arial"/>
        </w:rPr>
        <w:t>En cas de granularité, de propreté ou de forme non conformes, les études de bétons (ainsi que les bétonnages) ne peuvent pas démarrer avant que le Cocontractant ait fait la preuve qu'il peut produire des granulats conformes.</w:t>
      </w:r>
    </w:p>
    <w:p w:rsidR="001A014A" w:rsidRPr="00563D52" w:rsidRDefault="001A014A" w:rsidP="001A014A">
      <w:pPr>
        <w:jc w:val="both"/>
        <w:rPr>
          <w:rFonts w:ascii="Arial" w:hAnsi="Arial" w:cs="Arial"/>
        </w:rPr>
      </w:pPr>
      <w:r w:rsidRPr="00563D52">
        <w:rPr>
          <w:rFonts w:ascii="Arial" w:hAnsi="Arial" w:cs="Arial"/>
        </w:rPr>
        <w:t>b)</w:t>
      </w:r>
      <w:r w:rsidRPr="00563D52">
        <w:rPr>
          <w:rFonts w:ascii="Arial" w:hAnsi="Arial" w:cs="Arial"/>
        </w:rPr>
        <w:tab/>
        <w:t>Durant la production ultérieure, il est prévu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 xml:space="preserve">1 essai de propreté des granulats par lot de </w:t>
      </w:r>
      <w:smartTag w:uri="urn:schemas-microsoft-com:office:smarttags" w:element="metricconverter">
        <w:smartTagPr>
          <w:attr w:name="ProductID" w:val="100 m3"/>
        </w:smartTagPr>
        <w:r w:rsidRPr="00563D52">
          <w:rPr>
            <w:rFonts w:ascii="Arial" w:hAnsi="Arial" w:cs="Arial"/>
          </w:rPr>
          <w:t>100 m3</w:t>
        </w:r>
      </w:smartTag>
      <w:r w:rsidRPr="00563D52">
        <w:rPr>
          <w:rFonts w:ascii="Arial" w:hAnsi="Arial" w:cs="Arial"/>
        </w:rPr>
        <w:t xml:space="preserve"> de granulats,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 xml:space="preserve">1 essai d'analyse granulométrique par lot de </w:t>
      </w:r>
      <w:smartTag w:uri="urn:schemas-microsoft-com:office:smarttags" w:element="metricconverter">
        <w:smartTagPr>
          <w:attr w:name="ProductID" w:val="200 m3"/>
        </w:smartTagPr>
        <w:r w:rsidRPr="00563D52">
          <w:rPr>
            <w:rFonts w:ascii="Arial" w:hAnsi="Arial" w:cs="Arial"/>
          </w:rPr>
          <w:t>200 m3</w:t>
        </w:r>
      </w:smartTag>
      <w:r w:rsidRPr="00563D52">
        <w:rPr>
          <w:rFonts w:ascii="Arial" w:hAnsi="Arial" w:cs="Arial"/>
        </w:rPr>
        <w:t xml:space="preserve"> de granulats,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au moins 1 essai de propreté des granulats et 1 essai d'analyse granulométrique par livraison.</w:t>
      </w:r>
    </w:p>
    <w:p w:rsidR="001A014A" w:rsidRPr="00563D52" w:rsidRDefault="001A014A" w:rsidP="001A014A">
      <w:pPr>
        <w:ind w:firstLine="680"/>
        <w:jc w:val="both"/>
        <w:rPr>
          <w:rFonts w:ascii="Arial" w:hAnsi="Arial" w:cs="Arial"/>
        </w:rPr>
      </w:pPr>
      <w:r w:rsidRPr="00563D52">
        <w:rPr>
          <w:rFonts w:ascii="Arial" w:hAnsi="Arial" w:cs="Arial"/>
        </w:rPr>
        <w:t>L’Ingénieur du Marché peut, s’il le juge utile, augmenter le nombre d’essais donnés ci-dessus, étant entendu que les frais de ces essais supplémentaires sont à la charge du Maître d’ouvrage si leur résultat est satisfaisant, et à la charge du Cocontractant dans le cas contraire.</w:t>
      </w:r>
    </w:p>
    <w:p w:rsidR="001A014A" w:rsidRPr="00563D52" w:rsidRDefault="001A014A" w:rsidP="001A014A">
      <w:pPr>
        <w:ind w:firstLine="680"/>
        <w:jc w:val="both"/>
        <w:rPr>
          <w:rFonts w:ascii="Arial" w:hAnsi="Arial" w:cs="Arial"/>
        </w:rPr>
      </w:pPr>
      <w:r w:rsidRPr="00563D52">
        <w:rPr>
          <w:rFonts w:ascii="Arial" w:hAnsi="Arial" w:cs="Arial"/>
        </w:rPr>
        <w:t>En cas de résultat non satisfaisant d’un essai, l’Ingénieur du Marché fait procéder, aux frais du Cocontractant à deux contre-essais. Si le résultat de l’un des contre-essais n’est pas satisfaisant, le lot correspondant est rejeté, dans le cas contraire, il est accepté.</w:t>
      </w:r>
    </w:p>
    <w:p w:rsidR="001A014A" w:rsidRPr="00563D52" w:rsidRDefault="001A014A" w:rsidP="001A014A">
      <w:pPr>
        <w:jc w:val="both"/>
        <w:rPr>
          <w:rFonts w:ascii="Arial" w:hAnsi="Arial" w:cs="Arial"/>
        </w:rPr>
      </w:pPr>
      <w:bookmarkStart w:id="75" w:name="_Toc517053251"/>
      <w:bookmarkEnd w:id="74"/>
      <w:r w:rsidRPr="00563D52">
        <w:rPr>
          <w:rFonts w:ascii="Arial" w:hAnsi="Arial" w:cs="Arial"/>
        </w:rPr>
        <w:t>11.8</w:t>
      </w:r>
      <w:r w:rsidRPr="00563D52">
        <w:rPr>
          <w:rFonts w:ascii="Arial" w:hAnsi="Arial" w:cs="Arial"/>
        </w:rPr>
        <w:tab/>
        <w:t>Panneaux de signalisation</w:t>
      </w:r>
      <w:bookmarkEnd w:id="75"/>
    </w:p>
    <w:p w:rsidR="001A014A" w:rsidRPr="00563D52" w:rsidRDefault="001A014A" w:rsidP="001A014A">
      <w:pPr>
        <w:ind w:firstLine="709"/>
        <w:jc w:val="both"/>
        <w:rPr>
          <w:rFonts w:ascii="Arial" w:hAnsi="Arial" w:cs="Arial"/>
        </w:rPr>
      </w:pPr>
      <w:r w:rsidRPr="00563D52">
        <w:rPr>
          <w:rFonts w:ascii="Arial" w:hAnsi="Arial" w:cs="Arial"/>
        </w:rPr>
        <w:t>Les panneaux ont les dimensions, les formes, les couleurs et les dispositions prescrites par le Livre I de la signalisation routière en France</w:t>
      </w:r>
    </w:p>
    <w:p w:rsidR="001A014A" w:rsidRPr="00563D52" w:rsidRDefault="001A014A" w:rsidP="001A014A">
      <w:pPr>
        <w:jc w:val="both"/>
        <w:rPr>
          <w:rFonts w:ascii="Arial" w:hAnsi="Arial" w:cs="Arial"/>
        </w:rPr>
      </w:pPr>
      <w:r w:rsidRPr="00563D52">
        <w:rPr>
          <w:rFonts w:ascii="Arial" w:hAnsi="Arial" w:cs="Arial"/>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Disque</w:t>
      </w:r>
      <w:r w:rsidRPr="00563D52">
        <w:rPr>
          <w:rFonts w:ascii="Arial" w:hAnsi="Arial" w:cs="Arial"/>
        </w:rPr>
        <w:tab/>
        <w:t>:</w:t>
      </w:r>
      <w:r w:rsidRPr="00563D52">
        <w:rPr>
          <w:rFonts w:ascii="Arial" w:hAnsi="Arial" w:cs="Arial"/>
        </w:rPr>
        <w:tab/>
        <w:t xml:space="preserve">diamètre </w:t>
      </w:r>
      <w:smartTag w:uri="urn:schemas-microsoft-com:office:smarttags" w:element="metricconverter">
        <w:smartTagPr>
          <w:attr w:name="ProductID" w:val="85 cm"/>
        </w:smartTagPr>
        <w:r w:rsidRPr="00563D52">
          <w:rPr>
            <w:rFonts w:ascii="Arial" w:hAnsi="Arial" w:cs="Arial"/>
          </w:rPr>
          <w:t>85 cm</w:t>
        </w:r>
      </w:smartTag>
      <w:r w:rsidRPr="00563D52">
        <w:rPr>
          <w:rFonts w:ascii="Arial" w:hAnsi="Arial" w:cs="Arial"/>
        </w:rPr>
        <w:t xml:space="preserve"> pour panneaux d'interdiction</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Carré</w:t>
      </w:r>
      <w:r w:rsidRPr="00563D52">
        <w:rPr>
          <w:rFonts w:ascii="Arial" w:hAnsi="Arial" w:cs="Arial"/>
        </w:rPr>
        <w:tab/>
        <w:t>:</w:t>
      </w:r>
      <w:r w:rsidRPr="00563D52">
        <w:rPr>
          <w:rFonts w:ascii="Arial" w:hAnsi="Arial" w:cs="Arial"/>
        </w:rPr>
        <w:tab/>
        <w:t xml:space="preserve">côté </w:t>
      </w:r>
      <w:smartTag w:uri="urn:schemas-microsoft-com:office:smarttags" w:element="metricconverter">
        <w:smartTagPr>
          <w:attr w:name="ProductID" w:val="70 cm"/>
        </w:smartTagPr>
        <w:r w:rsidRPr="00563D52">
          <w:rPr>
            <w:rFonts w:ascii="Arial" w:hAnsi="Arial" w:cs="Arial"/>
          </w:rPr>
          <w:t>70 cm</w:t>
        </w:r>
      </w:smartTag>
      <w:r w:rsidRPr="00563D52">
        <w:rPr>
          <w:rFonts w:ascii="Arial" w:hAnsi="Arial" w:cs="Arial"/>
        </w:rPr>
        <w:t xml:space="preserve"> pour panneaux de prescription</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Triangle</w:t>
      </w:r>
      <w:r w:rsidRPr="00563D52">
        <w:rPr>
          <w:rFonts w:ascii="Arial" w:hAnsi="Arial" w:cs="Arial"/>
        </w:rPr>
        <w:tab/>
        <w:t>:</w:t>
      </w:r>
      <w:r w:rsidRPr="00563D52">
        <w:rPr>
          <w:rFonts w:ascii="Arial" w:hAnsi="Arial" w:cs="Arial"/>
        </w:rPr>
        <w:tab/>
        <w:t xml:space="preserve">côté </w:t>
      </w:r>
      <w:smartTag w:uri="urn:schemas-microsoft-com:office:smarttags" w:element="metricconverter">
        <w:smartTagPr>
          <w:attr w:name="ProductID" w:val="100 cm"/>
        </w:smartTagPr>
        <w:r w:rsidRPr="00563D52">
          <w:rPr>
            <w:rFonts w:ascii="Arial" w:hAnsi="Arial" w:cs="Arial"/>
          </w:rPr>
          <w:t>100 cm</w:t>
        </w:r>
      </w:smartTag>
      <w:r w:rsidRPr="00563D52">
        <w:rPr>
          <w:rFonts w:ascii="Arial" w:hAnsi="Arial" w:cs="Arial"/>
        </w:rPr>
        <w:t xml:space="preserve"> pour panneaux de danger</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Octogone</w:t>
      </w:r>
      <w:r w:rsidRPr="00563D52">
        <w:rPr>
          <w:rFonts w:ascii="Arial" w:hAnsi="Arial" w:cs="Arial"/>
        </w:rPr>
        <w:tab/>
        <w:t>:</w:t>
      </w:r>
      <w:r w:rsidRPr="00563D52">
        <w:rPr>
          <w:rFonts w:ascii="Arial" w:hAnsi="Arial" w:cs="Arial"/>
        </w:rPr>
        <w:tab/>
        <w:t xml:space="preserve">double apothème </w:t>
      </w:r>
      <w:smartTag w:uri="urn:schemas-microsoft-com:office:smarttags" w:element="metricconverter">
        <w:smartTagPr>
          <w:attr w:name="ProductID" w:val="80 cm"/>
        </w:smartTagPr>
        <w:r w:rsidRPr="00563D52">
          <w:rPr>
            <w:rFonts w:ascii="Arial" w:hAnsi="Arial" w:cs="Arial"/>
          </w:rPr>
          <w:t>80 cm</w:t>
        </w:r>
      </w:smartTag>
      <w:r w:rsidRPr="00563D52">
        <w:rPr>
          <w:rFonts w:ascii="Arial" w:hAnsi="Arial" w:cs="Arial"/>
        </w:rPr>
        <w:t xml:space="preserve"> pour panneaux stop</w:t>
      </w:r>
    </w:p>
    <w:p w:rsidR="001A014A" w:rsidRPr="00563D52" w:rsidRDefault="001A014A" w:rsidP="001A014A">
      <w:pPr>
        <w:ind w:firstLine="680"/>
        <w:jc w:val="both"/>
        <w:rPr>
          <w:rFonts w:ascii="Arial" w:hAnsi="Arial" w:cs="Arial"/>
        </w:rPr>
      </w:pPr>
      <w:r w:rsidRPr="00563D52">
        <w:rPr>
          <w:rFonts w:ascii="Arial" w:hAnsi="Arial" w:cs="Arial"/>
        </w:rPr>
        <w:t>Les panneaux de direction, de repérage et de début et de fin d'agglomération, sont de types D, E et EB.</w:t>
      </w:r>
    </w:p>
    <w:p w:rsidR="001A014A" w:rsidRPr="00563D52" w:rsidRDefault="001A014A" w:rsidP="001A014A">
      <w:pPr>
        <w:ind w:firstLine="680"/>
        <w:jc w:val="both"/>
        <w:rPr>
          <w:rFonts w:ascii="Arial" w:hAnsi="Arial" w:cs="Arial"/>
        </w:rPr>
      </w:pPr>
      <w:r w:rsidRPr="00563D52">
        <w:rPr>
          <w:rFonts w:ascii="Arial" w:hAnsi="Arial" w:cs="Arial"/>
        </w:rPr>
        <w:t>Les panneaux devant être réflectorisés le sont par application d’un film réflecteur à surface lisse. Ces panneaux sont garantis cinq (5) ans. Le Cocontractant précise dans son offre la dénomination commerciale et le numéro d'homologation du film rétroréfléchissant qu'il compte utiliser.</w:t>
      </w:r>
    </w:p>
    <w:p w:rsidR="001A014A" w:rsidRPr="00563D52" w:rsidRDefault="001A014A" w:rsidP="001A014A">
      <w:pPr>
        <w:ind w:firstLine="680"/>
        <w:jc w:val="both"/>
        <w:rPr>
          <w:rFonts w:ascii="Arial" w:hAnsi="Arial" w:cs="Arial"/>
        </w:rPr>
      </w:pPr>
      <w:r w:rsidRPr="00563D52">
        <w:rPr>
          <w:rFonts w:ascii="Arial" w:hAnsi="Arial" w:cs="Arial"/>
        </w:rPr>
        <w:t>Les fonds rétro réfléchissants des signaux doivent être réalisés par l’application d’une peinture glycérophtalique, semi-brillante, cuite au four. Cette application doit être suffisamment régulière pour présenter une qualité d’uni lisse et sans aucune aspérité.</w:t>
      </w:r>
    </w:p>
    <w:p w:rsidR="001A014A" w:rsidRPr="00563D52" w:rsidRDefault="001A014A" w:rsidP="001A014A">
      <w:pPr>
        <w:ind w:firstLine="680"/>
        <w:jc w:val="both"/>
        <w:rPr>
          <w:rFonts w:ascii="Arial" w:hAnsi="Arial" w:cs="Arial"/>
        </w:rPr>
      </w:pPr>
      <w:r w:rsidRPr="00563D52">
        <w:rPr>
          <w:rFonts w:ascii="Arial" w:hAnsi="Arial" w:cs="Arial"/>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rsidR="001A014A" w:rsidRPr="00563D52" w:rsidRDefault="001A014A" w:rsidP="001A014A">
      <w:pPr>
        <w:ind w:firstLine="680"/>
        <w:jc w:val="both"/>
        <w:rPr>
          <w:rFonts w:ascii="Arial" w:hAnsi="Arial" w:cs="Arial"/>
        </w:rPr>
      </w:pPr>
      <w:r w:rsidRPr="00563D52">
        <w:rPr>
          <w:rFonts w:ascii="Arial" w:hAnsi="Arial" w:cs="Arial"/>
        </w:rPr>
        <w:t>Le pouvoir réflecteur des matériaux rétroréfléchissants ne doit pas subir une perte de plus de 20 % par rapport à l’état sec initial, après une période de deux ans d’exploitation.</w:t>
      </w:r>
    </w:p>
    <w:p w:rsidR="001A014A" w:rsidRPr="00563D52" w:rsidRDefault="001A014A" w:rsidP="001A014A">
      <w:pPr>
        <w:ind w:firstLine="680"/>
        <w:jc w:val="both"/>
        <w:rPr>
          <w:rFonts w:ascii="Arial" w:hAnsi="Arial" w:cs="Arial"/>
        </w:rPr>
      </w:pPr>
      <w:r w:rsidRPr="00563D52">
        <w:rPr>
          <w:rFonts w:ascii="Arial" w:hAnsi="Arial" w:cs="Arial"/>
        </w:rPr>
        <w:t>Les matériaux réfléchissants de fond doivent être suffisamment flexibles pour résister aux chocs et intempéries. Ils doivent renvoyer la lumière incidente pour des angles allant jusqu’à 25 degrés.</w:t>
      </w:r>
    </w:p>
    <w:p w:rsidR="001A014A" w:rsidRPr="00563D52" w:rsidRDefault="001A014A" w:rsidP="001A014A">
      <w:pPr>
        <w:ind w:firstLine="680"/>
        <w:jc w:val="both"/>
        <w:rPr>
          <w:rFonts w:ascii="Arial" w:hAnsi="Arial" w:cs="Arial"/>
        </w:rPr>
      </w:pPr>
      <w:r w:rsidRPr="00563D52">
        <w:rPr>
          <w:rFonts w:ascii="Arial" w:hAnsi="Arial" w:cs="Arial"/>
        </w:rPr>
        <w:t>La surface des panneaux et signaux est parfaitement lisse pour atténuer les salissures et les frais d’entretien.</w:t>
      </w:r>
    </w:p>
    <w:p w:rsidR="001A014A" w:rsidRPr="00563D52" w:rsidRDefault="001A014A" w:rsidP="001A014A">
      <w:pPr>
        <w:ind w:firstLine="680"/>
        <w:jc w:val="both"/>
        <w:rPr>
          <w:rFonts w:ascii="Arial" w:hAnsi="Arial" w:cs="Arial"/>
        </w:rPr>
      </w:pPr>
      <w:r w:rsidRPr="00563D52">
        <w:rPr>
          <w:rFonts w:ascii="Arial" w:hAnsi="Arial" w:cs="Arial"/>
        </w:rPr>
        <w:t>La longueur des supports est telle que le bord inférieur du panneau (ou de panneau associé) se trouve à deux mètres (</w:t>
      </w:r>
      <w:smartTag w:uri="urn:schemas-microsoft-com:office:smarttags" w:element="metricconverter">
        <w:smartTagPr>
          <w:attr w:name="ProductID" w:val="2 m"/>
        </w:smartTagPr>
        <w:r w:rsidRPr="00563D52">
          <w:rPr>
            <w:rFonts w:ascii="Arial" w:hAnsi="Arial" w:cs="Arial"/>
          </w:rPr>
          <w:t>2 m</w:t>
        </w:r>
      </w:smartTag>
      <w:r w:rsidRPr="00563D52">
        <w:rPr>
          <w:rFonts w:ascii="Arial" w:hAnsi="Arial" w:cs="Arial"/>
        </w:rPr>
        <w:t>) du niveau de l'accotement.</w:t>
      </w:r>
    </w:p>
    <w:p w:rsidR="001A014A" w:rsidRPr="00563D52" w:rsidRDefault="001A014A" w:rsidP="001A014A">
      <w:pPr>
        <w:ind w:firstLine="680"/>
        <w:jc w:val="both"/>
        <w:rPr>
          <w:rFonts w:ascii="Arial" w:hAnsi="Arial" w:cs="Arial"/>
        </w:rPr>
      </w:pPr>
      <w:r w:rsidRPr="00563D52">
        <w:rPr>
          <w:rFonts w:ascii="Arial" w:hAnsi="Arial" w:cs="Arial"/>
        </w:rPr>
        <w:t>Les panneaux et signaux sont boulonnés sur des supports en tube obstrués à leurs extrémités et galvanisés. Ces supports ne doivent présenter aucun angle vif. Les boulons, une fois serrés à leur position définitive, sont soudés sur la tige filetée.</w:t>
      </w:r>
    </w:p>
    <w:p w:rsidR="001A014A" w:rsidRPr="00563D52" w:rsidRDefault="001A014A" w:rsidP="001A014A">
      <w:pPr>
        <w:ind w:firstLine="680"/>
        <w:jc w:val="both"/>
        <w:rPr>
          <w:rFonts w:ascii="Arial" w:hAnsi="Arial" w:cs="Arial"/>
        </w:rPr>
      </w:pPr>
      <w:r w:rsidRPr="00563D52">
        <w:rPr>
          <w:rFonts w:ascii="Arial" w:hAnsi="Arial" w:cs="Arial"/>
        </w:rPr>
        <w:t>Les panneaux et signaux sont étudiés et calculés pour une poussée totale de 180 kg/m2. Les efforts doivent être entièrement repris par les supports et les fondations, à l’exclusion de câbles tenseurs non admis.</w:t>
      </w:r>
    </w:p>
    <w:p w:rsidR="001A014A" w:rsidRPr="00563D52" w:rsidRDefault="001A014A" w:rsidP="001A014A">
      <w:pPr>
        <w:jc w:val="both"/>
        <w:rPr>
          <w:rFonts w:ascii="Arial" w:hAnsi="Arial" w:cs="Arial"/>
        </w:rPr>
      </w:pPr>
    </w:p>
    <w:p w:rsidR="001A014A" w:rsidRPr="00563D52" w:rsidRDefault="001A014A" w:rsidP="001A014A">
      <w:pPr>
        <w:jc w:val="both"/>
        <w:rPr>
          <w:rFonts w:ascii="Arial" w:hAnsi="Arial" w:cs="Arial"/>
        </w:rPr>
      </w:pPr>
      <w:bookmarkStart w:id="76" w:name="_Toc517053252"/>
      <w:r w:rsidRPr="00563D52">
        <w:rPr>
          <w:rFonts w:ascii="Arial" w:hAnsi="Arial" w:cs="Arial"/>
        </w:rPr>
        <w:t>11.9</w:t>
      </w:r>
      <w:r w:rsidRPr="00563D52">
        <w:rPr>
          <w:rFonts w:ascii="Arial" w:hAnsi="Arial" w:cs="Arial"/>
        </w:rPr>
        <w:tab/>
        <w:t>Balises</w:t>
      </w:r>
      <w:bookmarkEnd w:id="76"/>
    </w:p>
    <w:p w:rsidR="001A014A" w:rsidRPr="00563D52" w:rsidRDefault="001A014A" w:rsidP="001A014A">
      <w:pPr>
        <w:ind w:firstLine="709"/>
        <w:jc w:val="both"/>
        <w:rPr>
          <w:rFonts w:ascii="Arial" w:hAnsi="Arial" w:cs="Arial"/>
        </w:rPr>
      </w:pPr>
      <w:r w:rsidRPr="00563D52">
        <w:rPr>
          <w:rFonts w:ascii="Arial" w:hAnsi="Arial" w:cs="Arial"/>
        </w:rPr>
        <w:t xml:space="preserve">Les balises de virage sont des balises J1 du type 2 de section circulaire (diamètre </w:t>
      </w:r>
      <w:smartTag w:uri="urn:schemas-microsoft-com:office:smarttags" w:element="metricconverter">
        <w:smartTagPr>
          <w:attr w:name="ProductID" w:val="150 mm"/>
        </w:smartTagPr>
        <w:r w:rsidRPr="00563D52">
          <w:rPr>
            <w:rFonts w:ascii="Arial" w:hAnsi="Arial" w:cs="Arial"/>
          </w:rPr>
          <w:t>150 mm</w:t>
        </w:r>
      </w:smartTag>
      <w:r w:rsidRPr="00563D52">
        <w:rPr>
          <w:rFonts w:ascii="Arial" w:hAnsi="Arial" w:cs="Arial"/>
        </w:rPr>
        <w:t xml:space="preserve">) de hauteur </w:t>
      </w:r>
      <w:smartTag w:uri="urn:schemas-microsoft-com:office:smarttags" w:element="metricconverter">
        <w:smartTagPr>
          <w:attr w:name="ProductID" w:val="80 cm"/>
        </w:smartTagPr>
        <w:r w:rsidRPr="00563D52">
          <w:rPr>
            <w:rFonts w:ascii="Arial" w:hAnsi="Arial" w:cs="Arial"/>
          </w:rPr>
          <w:t>80 cm</w:t>
        </w:r>
      </w:smartTag>
      <w:r w:rsidRPr="00563D52">
        <w:rPr>
          <w:rFonts w:ascii="Arial" w:hAnsi="Arial" w:cs="Arial"/>
        </w:rPr>
        <w:t xml:space="preserve"> par rapport au niveau de l'accotement. Les balises sont en fibro-ciment, en tôle émaillée ou galvanisée, en matière plastique, en béton B 300, ou en bois.</w:t>
      </w:r>
    </w:p>
    <w:p w:rsidR="001A014A" w:rsidRPr="00563D52" w:rsidRDefault="001A014A" w:rsidP="001A014A">
      <w:pPr>
        <w:ind w:firstLine="709"/>
        <w:jc w:val="both"/>
        <w:rPr>
          <w:rFonts w:ascii="Arial" w:hAnsi="Arial" w:cs="Arial"/>
        </w:rPr>
      </w:pPr>
      <w:r w:rsidRPr="00563D52">
        <w:rPr>
          <w:rFonts w:ascii="Arial" w:hAnsi="Arial" w:cs="Arial"/>
        </w:rPr>
        <w:t>Parmi les essences de bois camerounais possédant ces caractéristiques requises, l’on peut citer : le Doussie, le Moabi, le Tali, l’Azobé, l’Iroko et le Bibinga. (Voir le § 11.13 ci dessus)</w:t>
      </w:r>
    </w:p>
    <w:p w:rsidR="001A014A" w:rsidRPr="00563D52" w:rsidRDefault="001A014A" w:rsidP="001A014A">
      <w:pPr>
        <w:ind w:firstLine="709"/>
        <w:jc w:val="both"/>
        <w:rPr>
          <w:rFonts w:ascii="Arial" w:hAnsi="Arial" w:cs="Arial"/>
        </w:rPr>
      </w:pPr>
      <w:r w:rsidRPr="00563D52">
        <w:rPr>
          <w:rFonts w:ascii="Arial" w:hAnsi="Arial" w:cs="Arial"/>
        </w:rPr>
        <w:t xml:space="preserve">Elles sont implantées sur l'accotement extérieur du virage, l'axe à un mètre du bord extérieur de la couche de roulement. L'espacement entre deux balises consécutives est égal à </w:t>
      </w:r>
      <w:smartTag w:uri="urn:schemas-microsoft-com:office:smarttags" w:element="metricconverter">
        <w:smartTagPr>
          <w:attr w:name="ProductID" w:val="10 m￨tres"/>
        </w:smartTagPr>
        <w:r w:rsidRPr="00563D52">
          <w:rPr>
            <w:rFonts w:ascii="Arial" w:hAnsi="Arial" w:cs="Arial"/>
          </w:rPr>
          <w:t>10 mètres</w:t>
        </w:r>
      </w:smartTag>
      <w:r w:rsidRPr="00563D52">
        <w:rPr>
          <w:rFonts w:ascii="Arial" w:hAnsi="Arial" w:cs="Arial"/>
        </w:rPr>
        <w:t xml:space="preserve">, sauf dérogation accordée par L’Ingénieur. Les balises portent un dispositif rétroréfléchissant constitué par une bande de </w:t>
      </w:r>
      <w:smartTag w:uri="urn:schemas-microsoft-com:office:smarttags" w:element="metricconverter">
        <w:smartTagPr>
          <w:attr w:name="ProductID" w:val="100 mm"/>
        </w:smartTagPr>
        <w:r w:rsidRPr="00563D52">
          <w:rPr>
            <w:rFonts w:ascii="Arial" w:hAnsi="Arial" w:cs="Arial"/>
          </w:rPr>
          <w:t>100 mm</w:t>
        </w:r>
      </w:smartTag>
      <w:r w:rsidRPr="00563D52">
        <w:rPr>
          <w:rFonts w:ascii="Arial" w:hAnsi="Arial" w:cs="Arial"/>
        </w:rPr>
        <w:t xml:space="preserve"> de hauteur placée à </w:t>
      </w:r>
      <w:smartTag w:uri="urn:schemas-microsoft-com:office:smarttags" w:element="metricconverter">
        <w:smartTagPr>
          <w:attr w:name="ProductID" w:val="150 mm"/>
        </w:smartTagPr>
        <w:r w:rsidRPr="00563D52">
          <w:rPr>
            <w:rFonts w:ascii="Arial" w:hAnsi="Arial" w:cs="Arial"/>
          </w:rPr>
          <w:t>150 mm</w:t>
        </w:r>
      </w:smartTag>
      <w:r w:rsidRPr="00563D52">
        <w:rPr>
          <w:rFonts w:ascii="Arial" w:hAnsi="Arial" w:cs="Arial"/>
        </w:rPr>
        <w:t xml:space="preserve"> de la tête de la balise.</w:t>
      </w:r>
    </w:p>
    <w:p w:rsidR="001A014A" w:rsidRPr="00563D52" w:rsidRDefault="001A014A" w:rsidP="001A014A">
      <w:pPr>
        <w:jc w:val="both"/>
        <w:rPr>
          <w:rFonts w:ascii="Arial" w:hAnsi="Arial" w:cs="Arial"/>
        </w:rPr>
      </w:pPr>
    </w:p>
    <w:p w:rsidR="001A014A" w:rsidRPr="00563D52" w:rsidRDefault="001A014A" w:rsidP="001A014A">
      <w:pPr>
        <w:jc w:val="both"/>
        <w:rPr>
          <w:rFonts w:ascii="Arial" w:hAnsi="Arial" w:cs="Arial"/>
        </w:rPr>
      </w:pPr>
      <w:bookmarkStart w:id="77" w:name="_Toc517053255"/>
      <w:r w:rsidRPr="00563D52">
        <w:rPr>
          <w:rFonts w:ascii="Arial" w:hAnsi="Arial" w:cs="Arial"/>
        </w:rPr>
        <w:t>11.10</w:t>
      </w:r>
      <w:r w:rsidRPr="00563D52">
        <w:rPr>
          <w:rFonts w:ascii="Arial" w:hAnsi="Arial" w:cs="Arial"/>
        </w:rPr>
        <w:tab/>
        <w:t>Peintures</w:t>
      </w:r>
      <w:bookmarkEnd w:id="77"/>
    </w:p>
    <w:p w:rsidR="001A014A" w:rsidRPr="00563D52" w:rsidRDefault="001A014A" w:rsidP="001A014A">
      <w:pPr>
        <w:ind w:firstLine="709"/>
        <w:jc w:val="both"/>
        <w:rPr>
          <w:rFonts w:ascii="Arial" w:hAnsi="Arial" w:cs="Arial"/>
        </w:rPr>
      </w:pPr>
      <w:r w:rsidRPr="00563D52">
        <w:rPr>
          <w:rFonts w:ascii="Arial" w:hAnsi="Arial" w:cs="Arial"/>
        </w:rPr>
        <w:t xml:space="preserve">Les peintures de protection à mettre en œuvre sur les profilés métalliques préalablement brossés à </w:t>
      </w:r>
    </w:p>
    <w:p w:rsidR="001A014A" w:rsidRPr="00563D52" w:rsidRDefault="001A014A" w:rsidP="001A014A">
      <w:pPr>
        <w:jc w:val="both"/>
        <w:rPr>
          <w:rFonts w:ascii="Arial" w:hAnsi="Arial" w:cs="Arial"/>
        </w:rPr>
      </w:pPr>
      <w:r w:rsidRPr="00563D52">
        <w:rPr>
          <w:rFonts w:ascii="Arial" w:hAnsi="Arial" w:cs="Arial"/>
        </w:rPr>
        <w:t>blanc, sont de type glycérophtalique, et doivent être soumises à l’agrément préalable de l’Ingénieur du Marché.</w:t>
      </w:r>
    </w:p>
    <w:p w:rsidR="001A014A" w:rsidRPr="00563D52" w:rsidRDefault="001A014A" w:rsidP="001A014A">
      <w:pPr>
        <w:ind w:firstLine="709"/>
        <w:jc w:val="both"/>
        <w:rPr>
          <w:rFonts w:ascii="Arial" w:hAnsi="Arial" w:cs="Arial"/>
        </w:rPr>
      </w:pPr>
      <w:r w:rsidRPr="00563D52">
        <w:rPr>
          <w:rFonts w:ascii="Arial" w:hAnsi="Arial" w:cs="Arial"/>
        </w:rPr>
        <w:t>Dans tous les cas une sous-couche antirouille d'une couleur différente sera mise en place préalablement.</w:t>
      </w:r>
    </w:p>
    <w:p w:rsidR="001A014A" w:rsidRPr="0084178B" w:rsidRDefault="001A014A" w:rsidP="001A014A">
      <w:pPr>
        <w:jc w:val="both"/>
        <w:rPr>
          <w:rFonts w:ascii="Arial" w:hAnsi="Arial" w:cs="Arial"/>
          <w:sz w:val="16"/>
        </w:rPr>
      </w:pPr>
      <w:r w:rsidRPr="00563D52">
        <w:rPr>
          <w:rFonts w:ascii="Arial" w:hAnsi="Arial" w:cs="Arial"/>
        </w:rPr>
        <w:tab/>
      </w:r>
    </w:p>
    <w:p w:rsidR="001A014A" w:rsidRPr="00563D52" w:rsidRDefault="001A014A" w:rsidP="001A014A">
      <w:pPr>
        <w:jc w:val="both"/>
        <w:rPr>
          <w:rFonts w:ascii="Arial" w:hAnsi="Arial" w:cs="Arial"/>
          <w:b/>
        </w:rPr>
      </w:pPr>
      <w:bookmarkStart w:id="78" w:name="_Toc483633923"/>
      <w:bookmarkStart w:id="79" w:name="_Toc517053256"/>
      <w:bookmarkStart w:id="80" w:name="_Toc86030157"/>
      <w:r w:rsidRPr="00563D52">
        <w:rPr>
          <w:rFonts w:ascii="Arial" w:hAnsi="Arial" w:cs="Arial"/>
          <w:b/>
        </w:rPr>
        <w:t>CHAPITRE III</w:t>
      </w:r>
      <w:bookmarkEnd w:id="78"/>
      <w:r w:rsidRPr="00563D52">
        <w:rPr>
          <w:rFonts w:ascii="Arial" w:hAnsi="Arial" w:cs="Arial"/>
          <w:b/>
        </w:rPr>
        <w:t> </w:t>
      </w:r>
      <w:bookmarkStart w:id="81" w:name="_Toc483633924"/>
      <w:r w:rsidRPr="00563D52">
        <w:rPr>
          <w:rFonts w:ascii="Arial" w:hAnsi="Arial" w:cs="Arial"/>
          <w:b/>
        </w:rPr>
        <w:t>: MODE D'EXECUTION DES TRAVAUX</w:t>
      </w:r>
      <w:bookmarkEnd w:id="79"/>
      <w:bookmarkEnd w:id="80"/>
      <w:bookmarkEnd w:id="81"/>
    </w:p>
    <w:p w:rsidR="001A014A" w:rsidRPr="00563D52" w:rsidRDefault="001A014A" w:rsidP="001A014A">
      <w:pPr>
        <w:spacing w:before="60" w:after="60"/>
        <w:jc w:val="both"/>
        <w:rPr>
          <w:rFonts w:ascii="Arial" w:hAnsi="Arial" w:cs="Arial"/>
        </w:rPr>
      </w:pPr>
      <w:bookmarkStart w:id="82" w:name="_Toc483633925"/>
      <w:bookmarkStart w:id="83" w:name="_Toc517053257"/>
      <w:bookmarkStart w:id="84" w:name="_Toc86030158"/>
      <w:r w:rsidRPr="00563D52">
        <w:rPr>
          <w:rFonts w:ascii="Arial" w:hAnsi="Arial" w:cs="Arial"/>
          <w:b/>
        </w:rPr>
        <w:t>Article 12 -</w:t>
      </w:r>
      <w:r w:rsidRPr="00563D52">
        <w:rPr>
          <w:rFonts w:ascii="Arial" w:hAnsi="Arial" w:cs="Arial"/>
        </w:rPr>
        <w:tab/>
        <w:t>GENERALITES</w:t>
      </w:r>
      <w:bookmarkEnd w:id="82"/>
      <w:bookmarkEnd w:id="83"/>
      <w:bookmarkEnd w:id="84"/>
    </w:p>
    <w:p w:rsidR="001A014A" w:rsidRPr="00563D52" w:rsidRDefault="001A014A" w:rsidP="001A014A">
      <w:pPr>
        <w:jc w:val="both"/>
        <w:rPr>
          <w:rFonts w:ascii="Arial" w:hAnsi="Arial" w:cs="Arial"/>
        </w:rPr>
      </w:pPr>
      <w:bookmarkStart w:id="85" w:name="_Toc483633926"/>
      <w:bookmarkStart w:id="86" w:name="_Toc517053258"/>
      <w:r w:rsidRPr="00563D52">
        <w:rPr>
          <w:rFonts w:ascii="Arial" w:hAnsi="Arial" w:cs="Arial"/>
        </w:rPr>
        <w:t>12.1</w:t>
      </w:r>
      <w:r w:rsidRPr="00563D52">
        <w:rPr>
          <w:rFonts w:ascii="Arial" w:hAnsi="Arial" w:cs="Arial"/>
        </w:rPr>
        <w:tab/>
        <w:t>Sécurité</w:t>
      </w:r>
      <w:bookmarkEnd w:id="85"/>
      <w:bookmarkEnd w:id="86"/>
    </w:p>
    <w:p w:rsidR="001A014A" w:rsidRPr="00563D52" w:rsidRDefault="001A014A" w:rsidP="001A014A">
      <w:pPr>
        <w:jc w:val="both"/>
        <w:rPr>
          <w:rFonts w:ascii="Arial" w:hAnsi="Arial" w:cs="Arial"/>
        </w:rPr>
      </w:pPr>
      <w:bookmarkStart w:id="87" w:name="_Toc483633927"/>
      <w:r w:rsidRPr="00563D52">
        <w:rPr>
          <w:rFonts w:ascii="Arial" w:hAnsi="Arial" w:cs="Arial"/>
        </w:rPr>
        <w:t>Le Cocontractant est tenu de placer aux entrées du chantier, tous les 10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87"/>
    </w:p>
    <w:p w:rsidR="001A014A" w:rsidRPr="0084178B" w:rsidRDefault="001A014A" w:rsidP="001A014A">
      <w:pPr>
        <w:jc w:val="both"/>
        <w:rPr>
          <w:rFonts w:ascii="Arial" w:hAnsi="Arial" w:cs="Arial"/>
          <w:sz w:val="14"/>
        </w:rPr>
      </w:pPr>
    </w:p>
    <w:p w:rsidR="001A014A" w:rsidRPr="00563D52" w:rsidRDefault="001A014A" w:rsidP="001A014A">
      <w:pPr>
        <w:jc w:val="both"/>
        <w:rPr>
          <w:rFonts w:ascii="Arial" w:hAnsi="Arial" w:cs="Arial"/>
        </w:rPr>
      </w:pPr>
      <w:bookmarkStart w:id="88" w:name="_Toc483633928"/>
      <w:bookmarkStart w:id="89" w:name="_Toc517053259"/>
      <w:r w:rsidRPr="00563D52">
        <w:rPr>
          <w:rFonts w:ascii="Arial" w:hAnsi="Arial" w:cs="Arial"/>
        </w:rPr>
        <w:t>12.2</w:t>
      </w:r>
      <w:r w:rsidRPr="00563D52">
        <w:rPr>
          <w:rFonts w:ascii="Arial" w:hAnsi="Arial" w:cs="Arial"/>
        </w:rPr>
        <w:tab/>
        <w:t>Maintien de la circulation</w:t>
      </w:r>
      <w:bookmarkEnd w:id="88"/>
      <w:bookmarkEnd w:id="89"/>
    </w:p>
    <w:p w:rsidR="001A014A" w:rsidRPr="00563D52" w:rsidRDefault="001A014A" w:rsidP="001A014A">
      <w:pPr>
        <w:jc w:val="both"/>
        <w:rPr>
          <w:rFonts w:ascii="Arial" w:hAnsi="Arial" w:cs="Arial"/>
        </w:rPr>
      </w:pPr>
      <w:bookmarkStart w:id="90" w:name="_Toc483633929"/>
      <w:r w:rsidRPr="00563D52">
        <w:rPr>
          <w:rFonts w:ascii="Arial" w:hAnsi="Arial" w:cs="Arial"/>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l’Ingénieur du Marché pourra faire intervenir un tiers afin de corriger les manques. Tous les frais relatifs à ces interventions seront alors imputés au Cocontractant.</w:t>
      </w:r>
      <w:bookmarkEnd w:id="90"/>
    </w:p>
    <w:p w:rsidR="001A014A" w:rsidRPr="00563D52" w:rsidRDefault="001A014A" w:rsidP="001A014A">
      <w:pPr>
        <w:jc w:val="both"/>
        <w:rPr>
          <w:rFonts w:ascii="Arial" w:hAnsi="Arial" w:cs="Arial"/>
        </w:rPr>
      </w:pPr>
      <w:bookmarkStart w:id="91" w:name="_Toc483633930"/>
      <w:r w:rsidRPr="00563D52">
        <w:rPr>
          <w:rFonts w:ascii="Arial" w:hAnsi="Arial" w:cs="Arial"/>
        </w:rPr>
        <w:t>Lorsque cela s’avérera indispensable, l’avis des autorités administratives locales sera requis pour toute coupure de trafic pour une durée déterminée.</w:t>
      </w:r>
      <w:bookmarkEnd w:id="91"/>
    </w:p>
    <w:p w:rsidR="001A014A" w:rsidRPr="0084178B" w:rsidRDefault="001A014A" w:rsidP="001A014A">
      <w:pPr>
        <w:jc w:val="both"/>
        <w:rPr>
          <w:rFonts w:ascii="Arial" w:hAnsi="Arial" w:cs="Arial"/>
          <w:sz w:val="14"/>
        </w:rPr>
      </w:pPr>
    </w:p>
    <w:p w:rsidR="001A014A" w:rsidRPr="00563D52" w:rsidRDefault="001A014A" w:rsidP="001A014A">
      <w:pPr>
        <w:jc w:val="both"/>
        <w:rPr>
          <w:rFonts w:ascii="Arial" w:hAnsi="Arial" w:cs="Arial"/>
        </w:rPr>
      </w:pPr>
      <w:bookmarkStart w:id="92" w:name="_Toc483633931"/>
      <w:bookmarkStart w:id="93" w:name="_Toc517053260"/>
      <w:r w:rsidRPr="00563D52">
        <w:rPr>
          <w:rFonts w:ascii="Arial" w:hAnsi="Arial" w:cs="Arial"/>
        </w:rPr>
        <w:t>12.3</w:t>
      </w:r>
      <w:r w:rsidRPr="00563D52">
        <w:rPr>
          <w:rFonts w:ascii="Arial" w:hAnsi="Arial" w:cs="Arial"/>
        </w:rPr>
        <w:tab/>
        <w:t>Planning des travaux - projet d’exécution</w:t>
      </w:r>
      <w:bookmarkEnd w:id="92"/>
      <w:bookmarkEnd w:id="93"/>
    </w:p>
    <w:p w:rsidR="001A014A" w:rsidRPr="00563D52" w:rsidRDefault="001A014A" w:rsidP="001A014A">
      <w:pPr>
        <w:jc w:val="both"/>
        <w:rPr>
          <w:rFonts w:ascii="Arial" w:hAnsi="Arial" w:cs="Arial"/>
        </w:rPr>
      </w:pPr>
      <w:bookmarkStart w:id="94" w:name="_Toc483633932"/>
      <w:r w:rsidRPr="00563D52">
        <w:rPr>
          <w:rFonts w:ascii="Arial" w:hAnsi="Arial" w:cs="Arial"/>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94"/>
    </w:p>
    <w:p w:rsidR="001A014A" w:rsidRPr="0084178B" w:rsidRDefault="001A014A" w:rsidP="001A014A">
      <w:pPr>
        <w:jc w:val="both"/>
        <w:rPr>
          <w:rFonts w:ascii="Arial" w:hAnsi="Arial" w:cs="Arial"/>
          <w:sz w:val="14"/>
        </w:rPr>
      </w:pPr>
    </w:p>
    <w:p w:rsidR="001A014A" w:rsidRPr="00563D52" w:rsidRDefault="001A014A" w:rsidP="001A014A">
      <w:pPr>
        <w:jc w:val="both"/>
        <w:rPr>
          <w:rFonts w:ascii="Arial" w:hAnsi="Arial" w:cs="Arial"/>
        </w:rPr>
      </w:pPr>
      <w:bookmarkStart w:id="95" w:name="_Toc517053261"/>
      <w:r w:rsidRPr="00563D52">
        <w:rPr>
          <w:rFonts w:ascii="Arial" w:hAnsi="Arial" w:cs="Arial"/>
        </w:rPr>
        <w:t>12.4</w:t>
      </w:r>
      <w:r w:rsidRPr="00563D52">
        <w:rPr>
          <w:rFonts w:ascii="Arial" w:hAnsi="Arial" w:cs="Arial"/>
        </w:rPr>
        <w:tab/>
        <w:t>Organisation et police de chantier</w:t>
      </w:r>
      <w:bookmarkEnd w:id="95"/>
    </w:p>
    <w:p w:rsidR="001A014A" w:rsidRPr="00563D52" w:rsidRDefault="001A014A" w:rsidP="001A014A">
      <w:pPr>
        <w:jc w:val="both"/>
        <w:rPr>
          <w:rFonts w:ascii="Arial" w:hAnsi="Arial" w:cs="Arial"/>
        </w:rPr>
      </w:pPr>
      <w:r w:rsidRPr="00563D52">
        <w:rPr>
          <w:rFonts w:ascii="Arial" w:hAnsi="Arial" w:cs="Arial"/>
        </w:rPr>
        <w:t>L’organisation, le gardiennage, la police et la signalisation du chantier sont à la charge et aux frais du Cocontractant.</w:t>
      </w:r>
    </w:p>
    <w:p w:rsidR="001A014A" w:rsidRPr="00563D52" w:rsidRDefault="001A014A" w:rsidP="001A014A">
      <w:pPr>
        <w:jc w:val="both"/>
        <w:rPr>
          <w:rFonts w:ascii="Arial" w:hAnsi="Arial" w:cs="Arial"/>
        </w:rPr>
      </w:pPr>
      <w:r w:rsidRPr="00563D52">
        <w:rPr>
          <w:rFonts w:ascii="Arial" w:hAnsi="Arial" w:cs="Arial"/>
        </w:rPr>
        <w:t>La signalisation des chantiers est faite conformément aux dispositions réglementaires en vigueur et respecte les stipulations de la Convention sur la Signalisation Routière de Vienne du 8 novembre 1968.</w:t>
      </w:r>
    </w:p>
    <w:p w:rsidR="001A014A" w:rsidRPr="00563D52" w:rsidRDefault="001A014A" w:rsidP="001A014A">
      <w:pPr>
        <w:jc w:val="both"/>
        <w:rPr>
          <w:rFonts w:ascii="Arial" w:hAnsi="Arial" w:cs="Arial"/>
        </w:rPr>
      </w:pPr>
      <w:r w:rsidRPr="00563D52">
        <w:rPr>
          <w:rFonts w:ascii="Arial" w:hAnsi="Arial" w:cs="Arial"/>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1A014A" w:rsidRPr="00563D52" w:rsidRDefault="001A014A" w:rsidP="001A014A">
      <w:pPr>
        <w:jc w:val="both"/>
        <w:rPr>
          <w:rFonts w:ascii="Arial" w:hAnsi="Arial" w:cs="Arial"/>
        </w:rPr>
      </w:pPr>
      <w:bookmarkStart w:id="96" w:name="_Toc517053262"/>
      <w:r w:rsidRPr="00563D52">
        <w:rPr>
          <w:rFonts w:ascii="Arial" w:hAnsi="Arial" w:cs="Arial"/>
        </w:rPr>
        <w:t>12.5</w:t>
      </w:r>
      <w:r w:rsidRPr="00563D52">
        <w:rPr>
          <w:rFonts w:ascii="Arial" w:hAnsi="Arial" w:cs="Arial"/>
        </w:rPr>
        <w:tab/>
        <w:t>Remise de documents</w:t>
      </w:r>
      <w:bookmarkEnd w:id="96"/>
    </w:p>
    <w:p w:rsidR="001A014A" w:rsidRPr="00563D52" w:rsidRDefault="001A014A" w:rsidP="001A014A">
      <w:pPr>
        <w:jc w:val="both"/>
        <w:rPr>
          <w:rFonts w:ascii="Arial" w:hAnsi="Arial" w:cs="Arial"/>
        </w:rPr>
      </w:pPr>
      <w:r w:rsidRPr="00563D52">
        <w:rPr>
          <w:rFonts w:ascii="Arial" w:hAnsi="Arial" w:cs="Arial"/>
        </w:rPr>
        <w:t>Dès la signature du marché, le Cocontractant doit soumettre à l’Ingénieur du Marché le programme des essais de provenance, qualité et contrôle des matériaux et de leur mise en œuvre, ainsi que le curriculum vitae du technicien chargé du laboratoire du Cocontractant.</w:t>
      </w:r>
    </w:p>
    <w:p w:rsidR="001A014A" w:rsidRPr="00563D52" w:rsidRDefault="001A014A" w:rsidP="001A014A">
      <w:pPr>
        <w:jc w:val="both"/>
        <w:rPr>
          <w:rFonts w:ascii="Arial" w:hAnsi="Arial" w:cs="Arial"/>
        </w:rPr>
      </w:pPr>
      <w:r w:rsidRPr="00563D52">
        <w:rPr>
          <w:rFonts w:ascii="Arial" w:hAnsi="Arial" w:cs="Arial"/>
        </w:rPr>
        <w:t>Dans les dix (10) jours suivant la date de réception de cette lettre, l’Ingénieur du Marchédoit faire savoir à l’Entreprise les commentaires et/ou l’approbation du programme.</w:t>
      </w:r>
    </w:p>
    <w:p w:rsidR="001A014A" w:rsidRPr="0084178B" w:rsidRDefault="001A014A" w:rsidP="001A014A">
      <w:pPr>
        <w:jc w:val="both"/>
        <w:rPr>
          <w:rFonts w:ascii="Arial" w:hAnsi="Arial" w:cs="Arial"/>
          <w:sz w:val="14"/>
        </w:rPr>
      </w:pPr>
    </w:p>
    <w:p w:rsidR="001A014A" w:rsidRPr="00563D52" w:rsidRDefault="001A014A" w:rsidP="001A014A">
      <w:pPr>
        <w:jc w:val="both"/>
        <w:rPr>
          <w:rFonts w:ascii="Arial" w:hAnsi="Arial" w:cs="Arial"/>
        </w:rPr>
      </w:pPr>
      <w:r w:rsidRPr="00563D52">
        <w:rPr>
          <w:rFonts w:ascii="Arial" w:hAnsi="Arial" w:cs="Arial"/>
        </w:rPr>
        <w:t>Dans les dix (10) jours suivant la notification de l’ordre de service de commencer les travaux, le Cocontractant soumet les plans d'installation de chantier à l’approbation de l’Ingénieur du Marché. Les plans des bureaux du contrôle et la liste de l’ameublement pour les bureaux, l’équipement et l’installation du laboratoire du Cocontractant, ainsi que du technicien confirmé proposé comme responsable, doivent recevoir préalablement l’agrément provisoire de l’Ingénieur du Marché.</w:t>
      </w:r>
    </w:p>
    <w:p w:rsidR="001A014A" w:rsidRPr="00563D52" w:rsidRDefault="001A014A" w:rsidP="001A014A">
      <w:pPr>
        <w:jc w:val="both"/>
        <w:rPr>
          <w:rFonts w:ascii="Arial" w:hAnsi="Arial" w:cs="Arial"/>
        </w:rPr>
      </w:pPr>
      <w:r w:rsidRPr="00563D52">
        <w:rPr>
          <w:rFonts w:ascii="Arial" w:hAnsi="Arial" w:cs="Arial"/>
        </w:rPr>
        <w:t>L’agrément définitif de l’Ingénieur du Marché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1A014A" w:rsidRPr="00563D52" w:rsidRDefault="001A014A" w:rsidP="001A014A">
      <w:pPr>
        <w:jc w:val="both"/>
        <w:rPr>
          <w:rFonts w:ascii="Arial" w:hAnsi="Arial" w:cs="Arial"/>
        </w:rPr>
      </w:pPr>
      <w:bookmarkStart w:id="97" w:name="_Toc517053263"/>
      <w:r w:rsidRPr="00563D52">
        <w:rPr>
          <w:rFonts w:ascii="Arial" w:hAnsi="Arial" w:cs="Arial"/>
        </w:rPr>
        <w:t>12.6</w:t>
      </w:r>
      <w:r w:rsidRPr="00563D52">
        <w:rPr>
          <w:rFonts w:ascii="Arial" w:hAnsi="Arial" w:cs="Arial"/>
        </w:rPr>
        <w:tab/>
        <w:t>Renseignements fournis par le Maître d’ouvrage</w:t>
      </w:r>
      <w:bookmarkEnd w:id="97"/>
    </w:p>
    <w:p w:rsidR="001A014A" w:rsidRPr="00563D52" w:rsidRDefault="001A014A" w:rsidP="001A014A">
      <w:pPr>
        <w:jc w:val="both"/>
        <w:rPr>
          <w:rFonts w:ascii="Arial" w:hAnsi="Arial" w:cs="Arial"/>
        </w:rPr>
      </w:pPr>
      <w:r w:rsidRPr="00563D52">
        <w:rPr>
          <w:rFonts w:ascii="Arial" w:hAnsi="Arial" w:cs="Arial"/>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1A014A" w:rsidRPr="00563D52" w:rsidRDefault="001A014A" w:rsidP="001A014A">
      <w:pPr>
        <w:jc w:val="both"/>
        <w:rPr>
          <w:rFonts w:ascii="Arial" w:hAnsi="Arial" w:cs="Arial"/>
        </w:rPr>
      </w:pPr>
      <w:r w:rsidRPr="00563D52">
        <w:rPr>
          <w:rFonts w:ascii="Arial" w:hAnsi="Arial" w:cs="Arial"/>
        </w:rPr>
        <w:t>En aucun cas, le Cocontractant ne peut se prévaloir de l’insuffisance de renseignements fournis par le Maître d’ouvrage, pour réclamer une revalorisation de son contrat.</w:t>
      </w:r>
    </w:p>
    <w:p w:rsidR="001A014A" w:rsidRPr="00563D52" w:rsidRDefault="001A014A" w:rsidP="001A014A">
      <w:pPr>
        <w:jc w:val="both"/>
        <w:rPr>
          <w:rFonts w:ascii="Arial" w:hAnsi="Arial" w:cs="Arial"/>
        </w:rPr>
      </w:pPr>
      <w:bookmarkStart w:id="98" w:name="_Toc517053264"/>
      <w:r w:rsidRPr="00563D52">
        <w:rPr>
          <w:rFonts w:ascii="Arial" w:hAnsi="Arial" w:cs="Arial"/>
        </w:rPr>
        <w:t>12.7</w:t>
      </w:r>
      <w:r w:rsidRPr="00563D52">
        <w:rPr>
          <w:rFonts w:ascii="Arial" w:hAnsi="Arial" w:cs="Arial"/>
        </w:rPr>
        <w:tab/>
        <w:t>Emplacements mis à la disposition du Cocontractant</w:t>
      </w:r>
      <w:bookmarkEnd w:id="98"/>
    </w:p>
    <w:p w:rsidR="001A014A" w:rsidRPr="00563D52" w:rsidRDefault="001A014A" w:rsidP="001A014A">
      <w:pPr>
        <w:jc w:val="both"/>
        <w:rPr>
          <w:rFonts w:ascii="Arial" w:hAnsi="Arial" w:cs="Arial"/>
        </w:rPr>
      </w:pPr>
      <w:r w:rsidRPr="00563D52">
        <w:rPr>
          <w:rFonts w:ascii="Arial" w:hAnsi="Arial" w:cs="Arial"/>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1A014A" w:rsidRPr="0084178B" w:rsidRDefault="001A014A" w:rsidP="001A014A">
      <w:pPr>
        <w:jc w:val="both"/>
        <w:rPr>
          <w:rFonts w:ascii="Arial" w:hAnsi="Arial" w:cs="Arial"/>
          <w:sz w:val="14"/>
        </w:rPr>
      </w:pPr>
    </w:p>
    <w:p w:rsidR="001A014A" w:rsidRPr="00563D52" w:rsidRDefault="001A014A" w:rsidP="001A014A">
      <w:pPr>
        <w:jc w:val="both"/>
        <w:rPr>
          <w:rFonts w:ascii="Arial" w:hAnsi="Arial" w:cs="Arial"/>
        </w:rPr>
      </w:pPr>
      <w:bookmarkStart w:id="99" w:name="_Toc517053265"/>
      <w:r w:rsidRPr="00563D52">
        <w:rPr>
          <w:rFonts w:ascii="Arial" w:hAnsi="Arial" w:cs="Arial"/>
        </w:rPr>
        <w:t>12.8</w:t>
      </w:r>
      <w:r w:rsidRPr="00563D52">
        <w:rPr>
          <w:rFonts w:ascii="Arial" w:hAnsi="Arial" w:cs="Arial"/>
        </w:rPr>
        <w:tab/>
        <w:t>Planches d'essai</w:t>
      </w:r>
      <w:bookmarkEnd w:id="99"/>
    </w:p>
    <w:p w:rsidR="001A014A" w:rsidRPr="00563D52" w:rsidRDefault="001A014A" w:rsidP="001A014A">
      <w:pPr>
        <w:jc w:val="both"/>
        <w:rPr>
          <w:rFonts w:ascii="Arial" w:hAnsi="Arial" w:cs="Arial"/>
        </w:rPr>
      </w:pPr>
      <w:r w:rsidRPr="00563D52">
        <w:rPr>
          <w:rFonts w:ascii="Arial" w:hAnsi="Arial" w:cs="Arial"/>
        </w:rPr>
        <w:t>Avant tout démarrage des travaux, il appartient au Cocontractant de proposer et de réaliser une planche d'essais préalable à la mise en œuvre des tâches correspondant aux terrassements et aux couches de chaussée.</w:t>
      </w:r>
    </w:p>
    <w:p w:rsidR="001A014A" w:rsidRPr="0084178B" w:rsidRDefault="001A014A" w:rsidP="001A014A">
      <w:pPr>
        <w:jc w:val="both"/>
        <w:rPr>
          <w:rFonts w:ascii="Arial" w:hAnsi="Arial" w:cs="Arial"/>
          <w:sz w:val="14"/>
        </w:rPr>
      </w:pPr>
    </w:p>
    <w:p w:rsidR="001A014A" w:rsidRPr="00563D52" w:rsidRDefault="001A014A" w:rsidP="001A014A">
      <w:pPr>
        <w:jc w:val="both"/>
        <w:rPr>
          <w:rFonts w:ascii="Arial" w:hAnsi="Arial" w:cs="Arial"/>
        </w:rPr>
      </w:pPr>
      <w:bookmarkStart w:id="100" w:name="_Toc483633937"/>
      <w:bookmarkStart w:id="101" w:name="_Toc517053266"/>
      <w:bookmarkStart w:id="102" w:name="_Toc86030159"/>
      <w:r w:rsidRPr="00563D52">
        <w:rPr>
          <w:rFonts w:ascii="Arial" w:hAnsi="Arial" w:cs="Arial"/>
          <w:b/>
        </w:rPr>
        <w:t>Article 13 -</w:t>
      </w:r>
      <w:r w:rsidRPr="00563D52">
        <w:rPr>
          <w:rFonts w:ascii="Arial" w:hAnsi="Arial" w:cs="Arial"/>
        </w:rPr>
        <w:tab/>
        <w:t>DEFINITION DES TRAVAUX A REALISER</w:t>
      </w:r>
      <w:bookmarkEnd w:id="100"/>
      <w:bookmarkEnd w:id="101"/>
      <w:bookmarkEnd w:id="102"/>
    </w:p>
    <w:p w:rsidR="001A014A" w:rsidRPr="00563D52" w:rsidRDefault="001A014A" w:rsidP="001A014A">
      <w:pPr>
        <w:jc w:val="both"/>
        <w:rPr>
          <w:rFonts w:ascii="Arial" w:hAnsi="Arial" w:cs="Arial"/>
        </w:rPr>
      </w:pPr>
      <w:r w:rsidRPr="00563D52">
        <w:rPr>
          <w:rFonts w:ascii="Arial" w:hAnsi="Arial" w:cs="Arial"/>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1A014A" w:rsidRPr="00563D52" w:rsidRDefault="001A014A" w:rsidP="001A014A">
      <w:pPr>
        <w:jc w:val="both"/>
        <w:rPr>
          <w:rFonts w:ascii="Arial" w:hAnsi="Arial" w:cs="Arial"/>
        </w:rPr>
      </w:pPr>
      <w:r w:rsidRPr="00563D52">
        <w:rPr>
          <w:rFonts w:ascii="Arial" w:hAnsi="Arial" w:cs="Arial"/>
        </w:rPr>
        <w:t>Le Cocontractant présentera à l’Ingénieur du Marché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1A014A" w:rsidRPr="00563D52" w:rsidRDefault="001A014A" w:rsidP="001A014A">
      <w:pPr>
        <w:jc w:val="both"/>
        <w:rPr>
          <w:rFonts w:ascii="Arial" w:hAnsi="Arial" w:cs="Arial"/>
        </w:rPr>
      </w:pPr>
      <w:r w:rsidRPr="00563D52">
        <w:rPr>
          <w:rFonts w:ascii="Arial" w:hAnsi="Arial" w:cs="Arial"/>
        </w:rPr>
        <w:t>Le Cocontractant reconnaît avoir tenu compte des sujétions de délais entraînées par ces phases préliminaires</w:t>
      </w:r>
    </w:p>
    <w:p w:rsidR="001A014A" w:rsidRPr="00563D52" w:rsidRDefault="001A014A" w:rsidP="001A014A">
      <w:pPr>
        <w:jc w:val="both"/>
        <w:rPr>
          <w:rFonts w:ascii="Arial" w:hAnsi="Arial" w:cs="Arial"/>
        </w:rPr>
      </w:pPr>
      <w:bookmarkStart w:id="103" w:name="_Toc483633938"/>
      <w:r w:rsidRPr="00563D52">
        <w:rPr>
          <w:rFonts w:ascii="Arial" w:hAnsi="Arial" w:cs="Arial"/>
        </w:rPr>
        <w:t xml:space="preserve">Après mise en place du piquetage sur l’ensemble du tracé, l’Ingénieur du Marché définira au Cocontractant, lors d’une visite détaillée, les travaux à réaliser :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zones d’élargissement de la plate-forme,</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 xml:space="preserve">zones à remblayer, à déblayer, à recharger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emplacement exact des buses à mettre en place, des dalots ou des ouvrages à réaliser,</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fossés et exutoires à créer ou à curer,</w:t>
      </w:r>
    </w:p>
    <w:p w:rsidR="001A014A" w:rsidRPr="00563D52" w:rsidRDefault="001A014A" w:rsidP="001A014A">
      <w:pPr>
        <w:jc w:val="both"/>
        <w:rPr>
          <w:rFonts w:ascii="Arial" w:hAnsi="Arial" w:cs="Arial"/>
        </w:rPr>
      </w:pPr>
      <w:bookmarkStart w:id="104" w:name="_Toc483633939"/>
      <w:bookmarkEnd w:id="103"/>
      <w:r w:rsidRPr="00563D52">
        <w:rPr>
          <w:rFonts w:ascii="Arial" w:hAnsi="Arial" w:cs="Arial"/>
        </w:rPr>
        <w:t>Cette visite fera l’objet d’un procès-verbal signé par l’Ingénieur du Marché et le Cocontractant.</w:t>
      </w:r>
      <w:bookmarkEnd w:id="104"/>
    </w:p>
    <w:p w:rsidR="001A014A" w:rsidRPr="0084178B" w:rsidRDefault="001A014A" w:rsidP="001A014A">
      <w:pPr>
        <w:jc w:val="both"/>
        <w:rPr>
          <w:rFonts w:ascii="Arial" w:hAnsi="Arial" w:cs="Arial"/>
          <w:sz w:val="16"/>
        </w:rPr>
      </w:pPr>
    </w:p>
    <w:p w:rsidR="001A014A" w:rsidRPr="00563D52" w:rsidRDefault="001A014A" w:rsidP="001A014A">
      <w:pPr>
        <w:jc w:val="both"/>
        <w:rPr>
          <w:rFonts w:ascii="Arial" w:hAnsi="Arial" w:cs="Arial"/>
        </w:rPr>
      </w:pPr>
      <w:bookmarkStart w:id="105" w:name="_Toc483633941"/>
      <w:bookmarkStart w:id="106" w:name="_Toc517053267"/>
      <w:bookmarkStart w:id="107" w:name="_Toc86030160"/>
      <w:r w:rsidRPr="00563D52">
        <w:rPr>
          <w:rFonts w:ascii="Arial" w:hAnsi="Arial" w:cs="Arial"/>
          <w:b/>
        </w:rPr>
        <w:t>Article 14 -</w:t>
      </w:r>
      <w:r w:rsidRPr="00563D52">
        <w:rPr>
          <w:rFonts w:ascii="Arial" w:hAnsi="Arial" w:cs="Arial"/>
        </w:rPr>
        <w:tab/>
        <w:t>DOCUMENTS D’EXECUTION</w:t>
      </w:r>
      <w:bookmarkEnd w:id="105"/>
      <w:bookmarkEnd w:id="106"/>
      <w:bookmarkEnd w:id="107"/>
    </w:p>
    <w:p w:rsidR="001A014A" w:rsidRPr="00563D52" w:rsidRDefault="001A014A" w:rsidP="001A014A">
      <w:pPr>
        <w:ind w:firstLine="709"/>
        <w:jc w:val="both"/>
        <w:rPr>
          <w:rFonts w:ascii="Arial" w:hAnsi="Arial" w:cs="Arial"/>
        </w:rPr>
      </w:pPr>
      <w:bookmarkStart w:id="108" w:name="_Toc483633942"/>
      <w:r w:rsidRPr="00563D52">
        <w:rPr>
          <w:rFonts w:ascii="Arial" w:hAnsi="Arial" w:cs="Arial"/>
        </w:rPr>
        <w:t>Après la mise en place du piquetage, la définition des travaux conformément à l'article 13 ci-dessus, et dans un délai maximum de (30) trente jours à compter de la notification de l’ordre de service de commencer chaque tranche annuelle de travaux, le Cocontractant soumettra à l'approbation du Chef de service, après avis de l’Ingénieur du Marché, et conformément aux directives du Maître d'Ouvrage le projet d'exécution des travaux actualisé en six (06) exemplaires.</w:t>
      </w:r>
    </w:p>
    <w:p w:rsidR="001A014A" w:rsidRPr="00563D52" w:rsidRDefault="001A014A" w:rsidP="001A014A">
      <w:pPr>
        <w:ind w:firstLine="709"/>
        <w:jc w:val="both"/>
        <w:rPr>
          <w:rFonts w:ascii="Arial" w:hAnsi="Arial" w:cs="Arial"/>
        </w:rPr>
      </w:pPr>
      <w:r w:rsidRPr="00563D52">
        <w:rPr>
          <w:rFonts w:ascii="Arial" w:hAnsi="Arial" w:cs="Arial"/>
        </w:rPr>
        <w:t>Ce projet sera exclusivement présenté selon les modèles fournis et fera ressortir, par phase et par nature de travaux (cantonnage et travaux d'entretien courant ou périodiques)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schémas itinéraires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 processus et les méthodes d'exécution envisagées avec les prévisions d'emploi du personnel, du matériel et des matériaux.</w:t>
      </w:r>
    </w:p>
    <w:p w:rsidR="001A014A" w:rsidRPr="00563D52" w:rsidRDefault="001A014A" w:rsidP="001A014A">
      <w:pPr>
        <w:ind w:firstLine="709"/>
        <w:jc w:val="both"/>
        <w:rPr>
          <w:rFonts w:ascii="Arial" w:hAnsi="Arial" w:cs="Arial"/>
        </w:rPr>
      </w:pPr>
      <w:r w:rsidRPr="00563D52">
        <w:rPr>
          <w:rFonts w:ascii="Arial" w:hAnsi="Arial" w:cs="Arial"/>
        </w:rPr>
        <w:t>La description des installations de chantier envisagées.</w:t>
      </w:r>
    </w:p>
    <w:p w:rsidR="001A014A" w:rsidRPr="00563D52" w:rsidRDefault="001A014A" w:rsidP="001A014A">
      <w:pPr>
        <w:ind w:firstLine="709"/>
        <w:jc w:val="both"/>
        <w:rPr>
          <w:rFonts w:ascii="Arial" w:hAnsi="Arial" w:cs="Arial"/>
        </w:rPr>
      </w:pPr>
      <w:r w:rsidRPr="00563D52">
        <w:rPr>
          <w:rFonts w:ascii="Arial" w:hAnsi="Arial" w:cs="Arial"/>
        </w:rPr>
        <w:t>Un planning graphique des travaux, valorisé par tâche et par semaine, et pour chaque tronçon, permettant au cours de ceux-ci de comparer l’avancement réel au prévu.</w:t>
      </w:r>
    </w:p>
    <w:p w:rsidR="001A014A" w:rsidRPr="00563D52" w:rsidRDefault="001A014A" w:rsidP="001A014A">
      <w:pPr>
        <w:jc w:val="both"/>
        <w:rPr>
          <w:rFonts w:ascii="Arial" w:hAnsi="Arial" w:cs="Arial"/>
        </w:rPr>
      </w:pPr>
      <w:r w:rsidRPr="00563D52">
        <w:rPr>
          <w:rFonts w:ascii="Arial" w:hAnsi="Arial" w:cs="Arial"/>
        </w:rPr>
        <w:t>Les plans de principes d’exécution des ouvrages(buses, têtes de buse,…)</w:t>
      </w:r>
    </w:p>
    <w:p w:rsidR="001A014A" w:rsidRPr="00563D52" w:rsidRDefault="001A014A" w:rsidP="001A014A">
      <w:pPr>
        <w:jc w:val="both"/>
        <w:rPr>
          <w:rFonts w:ascii="Arial" w:hAnsi="Arial" w:cs="Arial"/>
        </w:rPr>
      </w:pPr>
      <w:r w:rsidRPr="00563D52">
        <w:rPr>
          <w:rFonts w:ascii="Arial" w:hAnsi="Arial" w:cs="Arial"/>
        </w:rPr>
        <w:t>Deux (2) exemplaires de ces pièces lui seront retournés dans un délai de huit (8) jours à partir de leur réception avec :</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soit la mention d'approbation “ BON POUR EXECUTION ”</w:t>
      </w:r>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 xml:space="preserve">soit la mention de leur rejet accompagnée de motifs dudit rejet. </w:t>
      </w:r>
    </w:p>
    <w:p w:rsidR="001A014A" w:rsidRPr="00563D52" w:rsidRDefault="001A014A" w:rsidP="001A014A">
      <w:pPr>
        <w:jc w:val="both"/>
        <w:rPr>
          <w:rFonts w:ascii="Arial" w:hAnsi="Arial" w:cs="Arial"/>
        </w:rPr>
      </w:pPr>
      <w:r w:rsidRPr="00563D52">
        <w:rPr>
          <w:rFonts w:ascii="Arial" w:hAnsi="Arial" w:cs="Arial"/>
        </w:rPr>
        <w:t>Le Cocontractant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supérieurs à 3 jours de l’Ingénieur du Marché étant décomptés.</w:t>
      </w:r>
    </w:p>
    <w:p w:rsidR="001A014A" w:rsidRPr="00563D52" w:rsidRDefault="001A014A" w:rsidP="001A014A">
      <w:pPr>
        <w:jc w:val="both"/>
        <w:rPr>
          <w:rFonts w:ascii="Arial" w:hAnsi="Arial" w:cs="Arial"/>
        </w:rPr>
      </w:pPr>
      <w:r w:rsidRPr="00563D52">
        <w:rPr>
          <w:rFonts w:ascii="Arial" w:hAnsi="Arial" w:cs="Arial"/>
        </w:rPr>
        <w:t>L'approbation donnée par le Chef de service ou l’Ingénieur n'atténuera en rien la responsabilité du Cocontractant. Cependant les travaux exécutés avant l'approbation du programme ne seront ni constatés ni rémunérés.</w:t>
      </w:r>
    </w:p>
    <w:p w:rsidR="001A014A" w:rsidRPr="00563D52" w:rsidRDefault="001A014A" w:rsidP="001A014A">
      <w:pPr>
        <w:jc w:val="both"/>
        <w:rPr>
          <w:rFonts w:ascii="Arial" w:hAnsi="Arial" w:cs="Arial"/>
        </w:rPr>
      </w:pPr>
      <w:r w:rsidRPr="00563D52">
        <w:rPr>
          <w:rFonts w:ascii="Arial" w:hAnsi="Arial" w:cs="Arial"/>
        </w:rPr>
        <w:t>Le Cocontractant établira en cinq exemplaires les documents d’exécution suivants, et les soumettra à l’Ingénieur du Marché dans un délai d’au moins dix (10) jours avant tout commencement et exécution des travaux correspondants :</w:t>
      </w:r>
      <w:bookmarkEnd w:id="108"/>
    </w:p>
    <w:p w:rsidR="001A014A" w:rsidRPr="00563D52" w:rsidRDefault="001A014A" w:rsidP="007A5032">
      <w:pPr>
        <w:pStyle w:val="Paragraphedeliste"/>
        <w:numPr>
          <w:ilvl w:val="0"/>
          <w:numId w:val="9"/>
        </w:numPr>
        <w:tabs>
          <w:tab w:val="num" w:pos="2847"/>
        </w:tabs>
        <w:jc w:val="both"/>
        <w:rPr>
          <w:rFonts w:ascii="Arial" w:hAnsi="Arial" w:cs="Arial"/>
        </w:rPr>
      </w:pPr>
      <w:bookmarkStart w:id="109" w:name="_Toc483633943"/>
      <w:r w:rsidRPr="00563D52">
        <w:rPr>
          <w:rFonts w:ascii="Arial" w:hAnsi="Arial" w:cs="Arial"/>
        </w:rPr>
        <w:t>les linéaires des travaux ;</w:t>
      </w:r>
      <w:bookmarkEnd w:id="109"/>
    </w:p>
    <w:p w:rsidR="001A014A" w:rsidRPr="00563D52" w:rsidRDefault="001A014A" w:rsidP="007A5032">
      <w:pPr>
        <w:pStyle w:val="Paragraphedeliste"/>
        <w:numPr>
          <w:ilvl w:val="0"/>
          <w:numId w:val="9"/>
        </w:numPr>
        <w:tabs>
          <w:tab w:val="num" w:pos="2847"/>
        </w:tabs>
        <w:jc w:val="both"/>
        <w:rPr>
          <w:rFonts w:ascii="Arial" w:hAnsi="Arial" w:cs="Arial"/>
        </w:rPr>
      </w:pPr>
      <w:bookmarkStart w:id="110" w:name="_Toc483633944"/>
      <w:r w:rsidRPr="00563D52">
        <w:rPr>
          <w:rFonts w:ascii="Arial" w:hAnsi="Arial" w:cs="Arial"/>
        </w:rPr>
        <w:t>les dessins et plans d’exécution de chaque ouvrage d’art et d’assainissement à l’échelle du 1/20è ou du 1/10è selon les cas ;</w:t>
      </w:r>
      <w:bookmarkEnd w:id="110"/>
    </w:p>
    <w:p w:rsidR="001A014A" w:rsidRPr="00563D52" w:rsidRDefault="001A014A" w:rsidP="007A5032">
      <w:pPr>
        <w:pStyle w:val="Paragraphedeliste"/>
        <w:numPr>
          <w:ilvl w:val="0"/>
          <w:numId w:val="9"/>
        </w:numPr>
        <w:tabs>
          <w:tab w:val="num" w:pos="2847"/>
        </w:tabs>
        <w:jc w:val="both"/>
        <w:rPr>
          <w:rFonts w:ascii="Arial" w:hAnsi="Arial" w:cs="Arial"/>
        </w:rPr>
      </w:pPr>
      <w:bookmarkStart w:id="111" w:name="_Toc483633945"/>
      <w:r w:rsidRPr="00563D52">
        <w:rPr>
          <w:rFonts w:ascii="Arial" w:hAnsi="Arial" w:cs="Arial"/>
        </w:rPr>
        <w:t>les métrés correspondants aux travaux.</w:t>
      </w:r>
      <w:bookmarkEnd w:id="111"/>
    </w:p>
    <w:p w:rsidR="001A014A" w:rsidRPr="00563D52" w:rsidRDefault="001A014A" w:rsidP="001A014A">
      <w:pPr>
        <w:jc w:val="both"/>
        <w:rPr>
          <w:rFonts w:ascii="Arial" w:hAnsi="Arial" w:cs="Arial"/>
        </w:rPr>
      </w:pPr>
      <w:bookmarkStart w:id="112" w:name="_Toc483633946"/>
      <w:r w:rsidRPr="00563D52">
        <w:rPr>
          <w:rFonts w:ascii="Arial" w:hAnsi="Arial" w:cs="Arial"/>
        </w:rPr>
        <w:t>Le linéaire montrera :</w:t>
      </w:r>
      <w:bookmarkEnd w:id="112"/>
    </w:p>
    <w:p w:rsidR="001A014A" w:rsidRPr="00563D52" w:rsidRDefault="001A014A" w:rsidP="007A5032">
      <w:pPr>
        <w:pStyle w:val="Paragraphedeliste"/>
        <w:numPr>
          <w:ilvl w:val="0"/>
          <w:numId w:val="9"/>
        </w:numPr>
        <w:tabs>
          <w:tab w:val="num" w:pos="2847"/>
        </w:tabs>
        <w:jc w:val="both"/>
        <w:rPr>
          <w:rFonts w:ascii="Arial" w:hAnsi="Arial" w:cs="Arial"/>
        </w:rPr>
      </w:pPr>
      <w:bookmarkStart w:id="113" w:name="_Toc483633947"/>
      <w:r w:rsidRPr="00563D52">
        <w:rPr>
          <w:rFonts w:ascii="Arial" w:hAnsi="Arial" w:cs="Arial"/>
        </w:rPr>
        <w:t>la largeur de décapage ainsi que les surfaces et épaisseurs de déblai et remblai;</w:t>
      </w:r>
      <w:bookmarkEnd w:id="113"/>
    </w:p>
    <w:p w:rsidR="001A014A" w:rsidRPr="00563D52" w:rsidRDefault="001A014A" w:rsidP="007A5032">
      <w:pPr>
        <w:pStyle w:val="Paragraphedeliste"/>
        <w:numPr>
          <w:ilvl w:val="0"/>
          <w:numId w:val="9"/>
        </w:numPr>
        <w:tabs>
          <w:tab w:val="num" w:pos="2847"/>
        </w:tabs>
        <w:jc w:val="both"/>
        <w:rPr>
          <w:rFonts w:ascii="Arial" w:hAnsi="Arial" w:cs="Arial"/>
        </w:rPr>
      </w:pPr>
      <w:bookmarkStart w:id="114" w:name="_Toc483633948"/>
      <w:r w:rsidRPr="00563D52">
        <w:rPr>
          <w:rFonts w:ascii="Arial" w:hAnsi="Arial" w:cs="Arial"/>
        </w:rPr>
        <w:t>les fossés à créer, à curer ou à remettre en état;</w:t>
      </w:r>
      <w:bookmarkEnd w:id="114"/>
    </w:p>
    <w:p w:rsidR="001A014A" w:rsidRPr="00563D52" w:rsidRDefault="001A014A" w:rsidP="007A5032">
      <w:pPr>
        <w:pStyle w:val="Paragraphedeliste"/>
        <w:numPr>
          <w:ilvl w:val="0"/>
          <w:numId w:val="9"/>
        </w:numPr>
        <w:tabs>
          <w:tab w:val="num" w:pos="2847"/>
        </w:tabs>
        <w:jc w:val="both"/>
        <w:rPr>
          <w:rFonts w:ascii="Arial" w:hAnsi="Arial" w:cs="Arial"/>
        </w:rPr>
      </w:pPr>
      <w:bookmarkStart w:id="115" w:name="_Toc483633949"/>
      <w:r w:rsidRPr="00563D52">
        <w:rPr>
          <w:rFonts w:ascii="Arial" w:hAnsi="Arial" w:cs="Arial"/>
        </w:rPr>
        <w:t>la position des exutoires ;</w:t>
      </w:r>
      <w:bookmarkEnd w:id="115"/>
    </w:p>
    <w:p w:rsidR="001A014A" w:rsidRPr="00563D52" w:rsidRDefault="001A014A" w:rsidP="007A5032">
      <w:pPr>
        <w:pStyle w:val="Paragraphedeliste"/>
        <w:numPr>
          <w:ilvl w:val="0"/>
          <w:numId w:val="9"/>
        </w:numPr>
        <w:tabs>
          <w:tab w:val="num" w:pos="2847"/>
        </w:tabs>
        <w:jc w:val="both"/>
        <w:rPr>
          <w:rFonts w:ascii="Arial" w:hAnsi="Arial" w:cs="Arial"/>
        </w:rPr>
      </w:pPr>
      <w:bookmarkStart w:id="116" w:name="_Toc483633950"/>
      <w:r w:rsidRPr="00563D52">
        <w:rPr>
          <w:rFonts w:ascii="Arial" w:hAnsi="Arial" w:cs="Arial"/>
        </w:rPr>
        <w:t>la position des ouvrages d’art et d’assainissement ;</w:t>
      </w:r>
      <w:bookmarkEnd w:id="116"/>
    </w:p>
    <w:p w:rsidR="001A014A" w:rsidRPr="00563D52" w:rsidRDefault="001A014A" w:rsidP="007A5032">
      <w:pPr>
        <w:pStyle w:val="Paragraphedeliste"/>
        <w:numPr>
          <w:ilvl w:val="0"/>
          <w:numId w:val="9"/>
        </w:numPr>
        <w:tabs>
          <w:tab w:val="num" w:pos="2847"/>
        </w:tabs>
        <w:jc w:val="both"/>
        <w:rPr>
          <w:rFonts w:ascii="Arial" w:hAnsi="Arial" w:cs="Arial"/>
        </w:rPr>
      </w:pPr>
      <w:bookmarkStart w:id="117" w:name="_Toc483633951"/>
      <w:r w:rsidRPr="00563D52">
        <w:rPr>
          <w:rFonts w:ascii="Arial" w:hAnsi="Arial" w:cs="Arial"/>
        </w:rPr>
        <w:t>la localisation des couches d’apport</w:t>
      </w:r>
      <w:bookmarkEnd w:id="117"/>
    </w:p>
    <w:p w:rsidR="001A014A" w:rsidRPr="00563D52" w:rsidRDefault="001A014A" w:rsidP="007A5032">
      <w:pPr>
        <w:pStyle w:val="Paragraphedeliste"/>
        <w:numPr>
          <w:ilvl w:val="0"/>
          <w:numId w:val="9"/>
        </w:numPr>
        <w:tabs>
          <w:tab w:val="num" w:pos="2847"/>
        </w:tabs>
        <w:jc w:val="both"/>
        <w:rPr>
          <w:rFonts w:ascii="Arial" w:hAnsi="Arial" w:cs="Arial"/>
        </w:rPr>
      </w:pPr>
      <w:r w:rsidRPr="00563D52">
        <w:rPr>
          <w:rFonts w:ascii="Arial" w:hAnsi="Arial" w:cs="Arial"/>
        </w:rPr>
        <w:t>les localisations des divers reprofilages et remise en forme.</w:t>
      </w:r>
    </w:p>
    <w:p w:rsidR="001A014A" w:rsidRPr="00563D52" w:rsidRDefault="001A014A" w:rsidP="001A014A">
      <w:pPr>
        <w:ind w:firstLine="680"/>
        <w:jc w:val="both"/>
        <w:rPr>
          <w:rFonts w:ascii="Arial" w:hAnsi="Arial" w:cs="Arial"/>
        </w:rPr>
      </w:pPr>
      <w:bookmarkStart w:id="118" w:name="_Toc483633952"/>
      <w:r w:rsidRPr="00563D52">
        <w:rPr>
          <w:rFonts w:ascii="Arial" w:hAnsi="Arial" w:cs="Arial"/>
        </w:rPr>
        <w:t xml:space="preserve">Les métrés des terrassements seront calculés par le Cocontractant contradictoirement avec l’Ingénieur du Marché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de </w:t>
      </w:r>
      <w:bookmarkEnd w:id="118"/>
      <w:r w:rsidRPr="00563D52">
        <w:rPr>
          <w:rFonts w:ascii="Arial" w:hAnsi="Arial" w:cs="Arial"/>
        </w:rPr>
        <w:t>l’Ingénieur.</w:t>
      </w:r>
    </w:p>
    <w:p w:rsidR="001A014A" w:rsidRPr="00563D52" w:rsidRDefault="001A014A" w:rsidP="001A014A">
      <w:pPr>
        <w:ind w:firstLine="680"/>
        <w:jc w:val="both"/>
        <w:rPr>
          <w:rFonts w:ascii="Arial" w:hAnsi="Arial" w:cs="Arial"/>
        </w:rPr>
      </w:pPr>
      <w:bookmarkStart w:id="119" w:name="_Toc483633954"/>
      <w:r w:rsidRPr="00563D52">
        <w:rPr>
          <w:rFonts w:ascii="Arial" w:hAnsi="Arial" w:cs="Arial"/>
        </w:rPr>
        <w:t>Ces dossiers pourront servir de base pour la détermination des quantités à prendre en attachements</w:t>
      </w:r>
      <w:bookmarkEnd w:id="119"/>
      <w:r w:rsidRPr="00563D52">
        <w:rPr>
          <w:rFonts w:ascii="Arial" w:hAnsi="Arial" w:cs="Arial"/>
        </w:rPr>
        <w:t>. Ils sont approuvés par le Chef de service ou l’Ingénieur selon la procédure ci-dessus</w:t>
      </w:r>
    </w:p>
    <w:p w:rsidR="001A014A" w:rsidRPr="00563D52" w:rsidRDefault="001A014A" w:rsidP="001A014A">
      <w:pPr>
        <w:spacing w:before="100" w:after="60"/>
        <w:jc w:val="both"/>
        <w:rPr>
          <w:rFonts w:ascii="Arial" w:hAnsi="Arial" w:cs="Arial"/>
        </w:rPr>
      </w:pPr>
      <w:bookmarkStart w:id="120" w:name="_Toc517053268"/>
      <w:bookmarkStart w:id="121" w:name="_Toc86030161"/>
      <w:r w:rsidRPr="00563D52">
        <w:rPr>
          <w:rFonts w:ascii="Arial" w:hAnsi="Arial" w:cs="Arial"/>
          <w:b/>
        </w:rPr>
        <w:t>Article 15 -</w:t>
      </w:r>
      <w:r w:rsidRPr="00563D52">
        <w:rPr>
          <w:rFonts w:ascii="Arial" w:hAnsi="Arial" w:cs="Arial"/>
        </w:rPr>
        <w:tab/>
        <w:t>DEBROUSSAILLAGE</w:t>
      </w:r>
      <w:bookmarkEnd w:id="120"/>
      <w:bookmarkEnd w:id="121"/>
    </w:p>
    <w:p w:rsidR="001A014A" w:rsidRPr="00563D52" w:rsidRDefault="001A014A" w:rsidP="001A014A">
      <w:pPr>
        <w:ind w:firstLine="709"/>
        <w:jc w:val="both"/>
        <w:rPr>
          <w:rFonts w:ascii="Arial" w:hAnsi="Arial" w:cs="Arial"/>
        </w:rPr>
      </w:pPr>
      <w:r w:rsidRPr="00563D52">
        <w:rPr>
          <w:rFonts w:ascii="Arial" w:hAnsi="Arial" w:cs="Arial"/>
        </w:rPr>
        <w:t>Le débroussaillage consiste à couper, sans déraciner, toute végétation comprenant les touffes de plantes ligneuses, des arbustes et des plantes épineuses des terrains incultes poussant dans les fossés et sur les abords immédiats de ceux-ci.</w:t>
      </w:r>
    </w:p>
    <w:p w:rsidR="001A014A" w:rsidRPr="00563D52" w:rsidRDefault="001A014A" w:rsidP="001A014A">
      <w:pPr>
        <w:ind w:firstLine="709"/>
        <w:jc w:val="both"/>
        <w:rPr>
          <w:rFonts w:ascii="Arial" w:hAnsi="Arial" w:cs="Arial"/>
        </w:rPr>
      </w:pPr>
      <w:r w:rsidRPr="00563D52">
        <w:rPr>
          <w:rFonts w:ascii="Arial" w:hAnsi="Arial" w:cs="Arial"/>
        </w:rPr>
        <w:t xml:space="preserve">Ces travaux seront exécutés manuellement sauf sur ordre de l’Ingénieur du Marché qui prescrira de les effectuer mécaniquement, sur une largeur de </w:t>
      </w:r>
      <w:smartTag w:uri="urn:schemas-microsoft-com:office:smarttags" w:element="metricconverter">
        <w:smartTagPr>
          <w:attr w:name="ProductID" w:val="3 m"/>
        </w:smartTagPr>
        <w:r w:rsidRPr="00563D52">
          <w:rPr>
            <w:rFonts w:ascii="Arial" w:hAnsi="Arial" w:cs="Arial"/>
          </w:rPr>
          <w:t>3 m</w:t>
        </w:r>
      </w:smartTag>
      <w:r w:rsidRPr="00563D52">
        <w:rPr>
          <w:rFonts w:ascii="Arial" w:hAnsi="Arial" w:cs="Arial"/>
        </w:rPr>
        <w:t xml:space="preserve"> (trois mètres) à partir du bord extérieur du fossé, de chaque côté de la route ou sur une largeur indiquée par l’Ingénieur du Marché et les surfaces seront métrées contradictoirement avant tout commencement de travaux.</w:t>
      </w:r>
    </w:p>
    <w:p w:rsidR="001A014A" w:rsidRPr="00563D52" w:rsidRDefault="001A014A" w:rsidP="001A014A">
      <w:pPr>
        <w:ind w:firstLine="709"/>
        <w:jc w:val="both"/>
        <w:rPr>
          <w:rFonts w:ascii="Arial" w:hAnsi="Arial" w:cs="Arial"/>
        </w:rPr>
      </w:pPr>
      <w:r w:rsidRPr="00563D52">
        <w:rPr>
          <w:rFonts w:ascii="Arial" w:hAnsi="Arial" w:cs="Arial"/>
        </w:rPr>
        <w:t>Sur la surface circulable et dans les fossés, les arbres et arbustes seront déracinés de manière à les empêcher de repousser.</w:t>
      </w:r>
    </w:p>
    <w:p w:rsidR="001A014A" w:rsidRPr="00563D52" w:rsidRDefault="001A014A" w:rsidP="001A014A">
      <w:pPr>
        <w:ind w:firstLine="709"/>
        <w:jc w:val="both"/>
        <w:rPr>
          <w:rFonts w:ascii="Arial" w:hAnsi="Arial" w:cs="Arial"/>
        </w:rPr>
      </w:pPr>
      <w:r w:rsidRPr="00563D52">
        <w:rPr>
          <w:rFonts w:ascii="Arial" w:hAnsi="Arial" w:cs="Arial"/>
        </w:rPr>
        <w:t>La coupe se fera au ras du sol (</w:t>
      </w:r>
      <w:smartTag w:uri="urn:schemas-microsoft-com:office:smarttags" w:element="metricconverter">
        <w:smartTagPr>
          <w:attr w:name="ProductID" w:val="5 cm"/>
        </w:smartTagPr>
        <w:r w:rsidRPr="00563D52">
          <w:rPr>
            <w:rFonts w:ascii="Arial" w:hAnsi="Arial" w:cs="Arial"/>
          </w:rPr>
          <w:t>5 cm</w:t>
        </w:r>
      </w:smartTag>
      <w:r w:rsidRPr="00563D52">
        <w:rPr>
          <w:rFonts w:ascii="Arial" w:hAnsi="Arial" w:cs="Arial"/>
        </w:rPr>
        <w:t xml:space="preserve"> maximum) de manière à avoir l'aspect d'un gazon.</w:t>
      </w:r>
    </w:p>
    <w:p w:rsidR="001A014A" w:rsidRPr="00563D52" w:rsidRDefault="001A014A" w:rsidP="001A014A">
      <w:pPr>
        <w:ind w:firstLine="709"/>
        <w:jc w:val="both"/>
        <w:rPr>
          <w:rFonts w:ascii="Arial" w:hAnsi="Arial" w:cs="Arial"/>
        </w:rPr>
      </w:pPr>
      <w:r w:rsidRPr="00563D52">
        <w:rPr>
          <w:rFonts w:ascii="Arial" w:hAnsi="Arial" w:cs="Arial"/>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w:t>
      </w:r>
      <w:smartTag w:uri="urn:schemas-microsoft-com:office:smarttags" w:element="metricconverter">
        <w:smartTagPr>
          <w:attr w:name="ProductID" w:val="20 cm"/>
        </w:smartTagPr>
        <w:r w:rsidRPr="00563D52">
          <w:rPr>
            <w:rFonts w:ascii="Arial" w:hAnsi="Arial" w:cs="Arial"/>
          </w:rPr>
          <w:t>20 cm</w:t>
        </w:r>
      </w:smartTag>
      <w:r w:rsidRPr="00563D52">
        <w:rPr>
          <w:rFonts w:ascii="Arial" w:hAnsi="Arial" w:cs="Arial"/>
        </w:rPr>
        <w:t>) centimètres feront l'objet du prix n° 102 (déforestage) ou du prix n° 103 (abattage d’arbres isolés).</w:t>
      </w:r>
    </w:p>
    <w:p w:rsidR="001A014A" w:rsidRPr="00563D52" w:rsidRDefault="001A014A" w:rsidP="001A014A">
      <w:pPr>
        <w:ind w:firstLine="709"/>
        <w:jc w:val="both"/>
        <w:rPr>
          <w:rFonts w:ascii="Arial" w:hAnsi="Arial" w:cs="Arial"/>
        </w:rPr>
      </w:pPr>
      <w:r w:rsidRPr="00563D52">
        <w:rPr>
          <w:rFonts w:ascii="Arial" w:hAnsi="Arial" w:cs="Arial"/>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1A014A" w:rsidRPr="00563D52" w:rsidRDefault="001A014A" w:rsidP="001A014A">
      <w:pPr>
        <w:ind w:firstLine="709"/>
        <w:jc w:val="both"/>
        <w:rPr>
          <w:rFonts w:ascii="Arial" w:hAnsi="Arial" w:cs="Arial"/>
        </w:rPr>
      </w:pPr>
      <w:r w:rsidRPr="00563D52">
        <w:rPr>
          <w:rFonts w:ascii="Arial" w:hAnsi="Arial" w:cs="Arial"/>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1A014A" w:rsidRPr="00563D52" w:rsidRDefault="001A014A" w:rsidP="001A014A">
      <w:pPr>
        <w:jc w:val="both"/>
        <w:rPr>
          <w:rFonts w:ascii="Arial" w:hAnsi="Arial" w:cs="Arial"/>
        </w:rPr>
      </w:pPr>
      <w:r w:rsidRPr="00563D52">
        <w:rPr>
          <w:rFonts w:ascii="Arial" w:hAnsi="Arial" w:cs="Arial"/>
        </w:rPr>
        <w:t>Tout matériau, pierre, bloc rocheux pouvant constitué un danger pour la circulation sera également évacué de la chaussée et ses abords puis mis en dépôt hors de l'emprise de la route.</w:t>
      </w:r>
    </w:p>
    <w:p w:rsidR="001A014A" w:rsidRPr="00563D52" w:rsidRDefault="001A014A" w:rsidP="001A014A">
      <w:pPr>
        <w:jc w:val="both"/>
        <w:rPr>
          <w:rFonts w:ascii="Arial" w:hAnsi="Arial" w:cs="Arial"/>
        </w:rPr>
      </w:pPr>
      <w:r w:rsidRPr="00563D52">
        <w:rPr>
          <w:rFonts w:ascii="Arial" w:hAnsi="Arial" w:cs="Arial"/>
        </w:rPr>
        <w:t>Ces travaux se feront aux lieux et périodes définis par le Maître d’œuvre, suivant les normes énumérées ci-dessus.</w:t>
      </w:r>
    </w:p>
    <w:p w:rsidR="001A014A" w:rsidRPr="0084178B" w:rsidRDefault="001A014A" w:rsidP="001A014A">
      <w:pPr>
        <w:jc w:val="both"/>
        <w:rPr>
          <w:rFonts w:ascii="Arial" w:hAnsi="Arial" w:cs="Arial"/>
          <w:sz w:val="14"/>
        </w:rPr>
      </w:pPr>
    </w:p>
    <w:p w:rsidR="001A014A" w:rsidRPr="00563D52" w:rsidRDefault="001A014A" w:rsidP="001A014A">
      <w:pPr>
        <w:jc w:val="both"/>
        <w:rPr>
          <w:rFonts w:ascii="Arial" w:hAnsi="Arial" w:cs="Arial"/>
        </w:rPr>
      </w:pPr>
      <w:bookmarkStart w:id="122" w:name="_Toc517053270"/>
      <w:bookmarkStart w:id="123" w:name="_Toc86030163"/>
      <w:r w:rsidRPr="00563D52">
        <w:rPr>
          <w:rFonts w:ascii="Arial" w:hAnsi="Arial" w:cs="Arial"/>
          <w:b/>
        </w:rPr>
        <w:t>Article 16 -</w:t>
      </w:r>
      <w:r w:rsidRPr="00563D52">
        <w:rPr>
          <w:rFonts w:ascii="Arial" w:hAnsi="Arial" w:cs="Arial"/>
        </w:rPr>
        <w:tab/>
        <w:t xml:space="preserve">ABATTAGE D’ARBRES </w:t>
      </w:r>
      <w:bookmarkEnd w:id="122"/>
      <w:bookmarkEnd w:id="123"/>
      <w:r w:rsidRPr="00563D52">
        <w:rPr>
          <w:rFonts w:ascii="Arial" w:hAnsi="Arial" w:cs="Arial"/>
        </w:rPr>
        <w:t>ISOLE</w:t>
      </w:r>
      <w:r w:rsidR="00D34051">
        <w:rPr>
          <w:rFonts w:ascii="Arial" w:hAnsi="Arial" w:cs="Arial"/>
        </w:rPr>
        <w:t>S</w:t>
      </w:r>
    </w:p>
    <w:p w:rsidR="001A014A" w:rsidRPr="00563D52" w:rsidRDefault="001A014A" w:rsidP="001A014A">
      <w:pPr>
        <w:jc w:val="both"/>
        <w:rPr>
          <w:rFonts w:ascii="Arial" w:hAnsi="Arial" w:cs="Arial"/>
        </w:rPr>
      </w:pPr>
      <w:r w:rsidRPr="00563D52">
        <w:rPr>
          <w:rFonts w:ascii="Arial" w:hAnsi="Arial" w:cs="Arial"/>
        </w:rPr>
        <w:t xml:space="preserve">L'abattage des arbres isolés s'applique aux arbres distants de plus de </w:t>
      </w:r>
      <w:smartTag w:uri="urn:schemas-microsoft-com:office:smarttags" w:element="metricconverter">
        <w:smartTagPr>
          <w:attr w:name="ProductID" w:val="50 m￨tres"/>
        </w:smartTagPr>
        <w:r w:rsidRPr="00563D52">
          <w:rPr>
            <w:rFonts w:ascii="Arial" w:hAnsi="Arial" w:cs="Arial"/>
          </w:rPr>
          <w:t>50 mètres</w:t>
        </w:r>
      </w:smartTag>
      <w:r w:rsidRPr="00563D52">
        <w:rPr>
          <w:rFonts w:ascii="Arial" w:hAnsi="Arial" w:cs="Arial"/>
        </w:rPr>
        <w:t xml:space="preserve"> des autres arbres et un diamètre supérieur à </w:t>
      </w:r>
      <w:smartTag w:uri="urn:schemas-microsoft-com:office:smarttags" w:element="metricconverter">
        <w:smartTagPr>
          <w:attr w:name="ProductID" w:val="50 cm"/>
        </w:smartTagPr>
        <w:r w:rsidRPr="00563D52">
          <w:rPr>
            <w:rFonts w:ascii="Arial" w:hAnsi="Arial" w:cs="Arial"/>
          </w:rPr>
          <w:t>50 cm</w:t>
        </w:r>
      </w:smartTag>
      <w:r w:rsidRPr="00563D52">
        <w:rPr>
          <w:rFonts w:ascii="Arial" w:hAnsi="Arial" w:cs="Arial"/>
        </w:rPr>
        <w:t>; ce prix comprend la coupe, le dessouchage, le découpage des troncs en tronçons de longueurs définies par le Maître d’œuvre , l'évacuation des branches et souches hors des limites de l'emprise, en des lieux agréés par le Maître d’œuvre .</w:t>
      </w:r>
    </w:p>
    <w:p w:rsidR="001A014A" w:rsidRPr="00563D52" w:rsidRDefault="001A014A" w:rsidP="001A014A">
      <w:pPr>
        <w:jc w:val="both"/>
        <w:rPr>
          <w:rFonts w:ascii="Arial" w:hAnsi="Arial" w:cs="Arial"/>
        </w:rPr>
      </w:pPr>
      <w:r w:rsidRPr="00563D52">
        <w:rPr>
          <w:rFonts w:ascii="Arial" w:hAnsi="Arial" w:cs="Arial"/>
        </w:rPr>
        <w:t>Il comprend également le transport et la mise en dépôt des bois récupérés. Les tronçons de bois issus des travaux d'abattage d'arbres seront mis à la disposition du représentant du Maître d’ouvrage et en aucun cas ne pourront être récupérés ou vendus par le Cocontractant ou l’Ingénieur du Marché.</w:t>
      </w:r>
    </w:p>
    <w:p w:rsidR="001A014A" w:rsidRPr="00563D52" w:rsidRDefault="001A014A" w:rsidP="001A014A">
      <w:pPr>
        <w:jc w:val="both"/>
        <w:rPr>
          <w:rFonts w:ascii="Arial" w:hAnsi="Arial" w:cs="Arial"/>
        </w:rPr>
      </w:pPr>
      <w:r w:rsidRPr="00563D52">
        <w:rPr>
          <w:rFonts w:ascii="Arial" w:hAnsi="Arial" w:cs="Arial"/>
        </w:rPr>
        <w:t>Le diamètre sera mesuré à un mètre cinquante centimètres (</w:t>
      </w:r>
      <w:smartTag w:uri="urn:schemas-microsoft-com:office:smarttags" w:element="metricconverter">
        <w:smartTagPr>
          <w:attr w:name="ProductID" w:val="150 cm"/>
        </w:smartTagPr>
        <w:r w:rsidRPr="00563D52">
          <w:rPr>
            <w:rFonts w:ascii="Arial" w:hAnsi="Arial" w:cs="Arial"/>
          </w:rPr>
          <w:t>150 cm</w:t>
        </w:r>
      </w:smartTag>
      <w:r w:rsidRPr="00563D52">
        <w:rPr>
          <w:rFonts w:ascii="Arial" w:hAnsi="Arial" w:cs="Arial"/>
        </w:rPr>
        <w:t>) au-dessus du niveau moyen du sol.</w:t>
      </w:r>
    </w:p>
    <w:p w:rsidR="001A014A" w:rsidRPr="00563D52" w:rsidRDefault="001A014A" w:rsidP="0084178B">
      <w:pPr>
        <w:spacing w:before="100" w:after="40"/>
        <w:jc w:val="both"/>
        <w:rPr>
          <w:rFonts w:ascii="Arial" w:hAnsi="Arial" w:cs="Arial"/>
        </w:rPr>
      </w:pPr>
      <w:bookmarkStart w:id="124" w:name="_Toc483633955"/>
      <w:bookmarkStart w:id="125" w:name="_Toc517053271"/>
      <w:bookmarkStart w:id="126" w:name="_Toc86030164"/>
      <w:r w:rsidRPr="00563D52">
        <w:rPr>
          <w:rFonts w:ascii="Arial" w:hAnsi="Arial" w:cs="Arial"/>
          <w:b/>
        </w:rPr>
        <w:t>Article 17 -</w:t>
      </w:r>
      <w:bookmarkEnd w:id="124"/>
      <w:r w:rsidRPr="00563D52">
        <w:rPr>
          <w:rFonts w:ascii="Arial" w:hAnsi="Arial" w:cs="Arial"/>
        </w:rPr>
        <w:tab/>
        <w:t>TERRASSEMENTS</w:t>
      </w:r>
      <w:bookmarkEnd w:id="125"/>
      <w:bookmarkEnd w:id="126"/>
    </w:p>
    <w:p w:rsidR="001A014A" w:rsidRPr="00563D52" w:rsidRDefault="001A014A" w:rsidP="001A014A">
      <w:pPr>
        <w:jc w:val="both"/>
        <w:rPr>
          <w:rFonts w:ascii="Arial" w:hAnsi="Arial" w:cs="Arial"/>
        </w:rPr>
      </w:pPr>
      <w:bookmarkStart w:id="127" w:name="_Toc517053272"/>
      <w:r w:rsidRPr="00563D52">
        <w:rPr>
          <w:rFonts w:ascii="Arial" w:hAnsi="Arial" w:cs="Arial"/>
        </w:rPr>
        <w:t>17.1</w:t>
      </w:r>
      <w:r w:rsidRPr="00563D52">
        <w:rPr>
          <w:rFonts w:ascii="Arial" w:hAnsi="Arial" w:cs="Arial"/>
        </w:rPr>
        <w:tab/>
        <w:t>Généralités</w:t>
      </w:r>
      <w:bookmarkEnd w:id="127"/>
    </w:p>
    <w:p w:rsidR="001A014A" w:rsidRPr="00563D52" w:rsidRDefault="001A014A" w:rsidP="001A014A">
      <w:pPr>
        <w:jc w:val="both"/>
        <w:rPr>
          <w:rFonts w:ascii="Arial" w:hAnsi="Arial" w:cs="Arial"/>
        </w:rPr>
      </w:pPr>
      <w:r w:rsidRPr="00563D52">
        <w:rPr>
          <w:rFonts w:ascii="Arial" w:hAnsi="Arial" w:cs="Arial"/>
        </w:rPr>
        <w:t xml:space="preserve">L'objectif des travaux de terrassement est d'obtenir une largeur roulable de 6 à </w:t>
      </w:r>
      <w:smartTag w:uri="urn:schemas-microsoft-com:office:smarttags" w:element="metricconverter">
        <w:smartTagPr>
          <w:attr w:name="ProductID" w:val="8 m￨tres"/>
        </w:smartTagPr>
        <w:r w:rsidRPr="00563D52">
          <w:rPr>
            <w:rFonts w:ascii="Arial" w:hAnsi="Arial" w:cs="Arial"/>
          </w:rPr>
          <w:t>8 mètres</w:t>
        </w:r>
      </w:smartTag>
      <w:r w:rsidRPr="00563D52">
        <w:rPr>
          <w:rFonts w:ascii="Arial" w:hAnsi="Arial" w:cs="Arial"/>
        </w:rPr>
        <w:t xml:space="preserve"> en fonction de la catégorie de la route, des fossés triangulaires de </w:t>
      </w:r>
      <w:smartTag w:uri="urn:schemas-microsoft-com:office:smarttags" w:element="metricconverter">
        <w:smartTagPr>
          <w:attr w:name="ProductID" w:val="1,50 m￨tre"/>
        </w:smartTagPr>
        <w:r w:rsidRPr="00563D52">
          <w:rPr>
            <w:rFonts w:ascii="Arial" w:hAnsi="Arial" w:cs="Arial"/>
          </w:rPr>
          <w:t>1,50 mètre</w:t>
        </w:r>
      </w:smartTag>
      <w:r w:rsidRPr="00563D52">
        <w:rPr>
          <w:rFonts w:ascii="Arial" w:hAnsi="Arial" w:cs="Arial"/>
        </w:rPr>
        <w:t xml:space="preserve"> de largeur sur une profondeur de </w:t>
      </w:r>
      <w:smartTag w:uri="urn:schemas-microsoft-com:office:smarttags" w:element="metricconverter">
        <w:smartTagPr>
          <w:attr w:name="ProductID" w:val="0,6 m￨tre"/>
        </w:smartTagPr>
        <w:r w:rsidRPr="00563D52">
          <w:rPr>
            <w:rFonts w:ascii="Arial" w:hAnsi="Arial" w:cs="Arial"/>
          </w:rPr>
          <w:t>0,6 mètre</w:t>
        </w:r>
      </w:smartTag>
      <w:r w:rsidRPr="00563D52">
        <w:rPr>
          <w:rFonts w:ascii="Arial" w:hAnsi="Arial" w:cs="Arial"/>
        </w:rPr>
        <w:t xml:space="preserve"> conformément aux profils en travers type. Toutefois, la plate-forme existante ne sera pas élargie si cela nécessite des terrassements importants, incompatibles avec la notion d'entretien.</w:t>
      </w:r>
    </w:p>
    <w:p w:rsidR="001A014A" w:rsidRPr="00563D52" w:rsidRDefault="001A014A" w:rsidP="001A014A">
      <w:pPr>
        <w:jc w:val="both"/>
        <w:rPr>
          <w:rFonts w:ascii="Arial" w:hAnsi="Arial" w:cs="Arial"/>
        </w:rPr>
      </w:pPr>
      <w:r w:rsidRPr="00563D52">
        <w:rPr>
          <w:rFonts w:ascii="Arial" w:hAnsi="Arial" w:cs="Arial"/>
        </w:rPr>
        <w:t>Autant que possible, les terrassements seront minimisés.</w:t>
      </w:r>
    </w:p>
    <w:p w:rsidR="001A014A" w:rsidRPr="00563D52" w:rsidRDefault="001A014A" w:rsidP="001A014A">
      <w:pPr>
        <w:jc w:val="both"/>
        <w:rPr>
          <w:rFonts w:ascii="Arial" w:hAnsi="Arial" w:cs="Arial"/>
        </w:rPr>
      </w:pPr>
      <w:r w:rsidRPr="00563D52">
        <w:rPr>
          <w:rFonts w:ascii="Arial" w:hAnsi="Arial" w:cs="Arial"/>
        </w:rPr>
        <w:t>Une attention spéciale devra être apportée aux dévers qui ne devront pas être inférieurs à 3 % de part et d'autre de l'axe en section droite et qui pourra atteindre 6 % dans les courbes.</w:t>
      </w:r>
    </w:p>
    <w:p w:rsidR="001A014A" w:rsidRPr="00563D52" w:rsidRDefault="001A014A" w:rsidP="001A014A">
      <w:pPr>
        <w:jc w:val="both"/>
        <w:rPr>
          <w:rFonts w:ascii="Arial" w:hAnsi="Arial" w:cs="Arial"/>
        </w:rPr>
      </w:pPr>
      <w:bookmarkStart w:id="128" w:name="_Toc517053273"/>
      <w:r w:rsidRPr="00563D52">
        <w:rPr>
          <w:rFonts w:ascii="Arial" w:hAnsi="Arial" w:cs="Arial"/>
        </w:rPr>
        <w:t>17.2</w:t>
      </w:r>
      <w:r w:rsidRPr="00563D52">
        <w:rPr>
          <w:rFonts w:ascii="Arial" w:hAnsi="Arial" w:cs="Arial"/>
        </w:rPr>
        <w:tab/>
        <w:t>Exploitation des emprunts</w:t>
      </w:r>
      <w:bookmarkEnd w:id="128"/>
    </w:p>
    <w:p w:rsidR="001A014A" w:rsidRPr="00563D52" w:rsidRDefault="001A014A" w:rsidP="001A014A">
      <w:pPr>
        <w:jc w:val="both"/>
        <w:rPr>
          <w:rFonts w:ascii="Arial" w:hAnsi="Arial" w:cs="Arial"/>
        </w:rPr>
      </w:pPr>
      <w:r w:rsidRPr="00563D52">
        <w:rPr>
          <w:rFonts w:ascii="Arial" w:hAnsi="Arial" w:cs="Arial"/>
        </w:rPr>
        <w:t>Le Cocontractant prendra en charge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acquisitions ou occupations temporaires des terrains nécessaires à l’exploitation de tous les emprunts de matériaux,</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indemnisations aux propriétaires pour les dommages éventuels occasionnés par les travaux (déboisement, destruction des récoltes, impossibilité de cultiver pendant l’occupation temporaire du site, etc.),</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la découverte des emprunts et de la remise en état des lieux.</w:t>
      </w:r>
    </w:p>
    <w:p w:rsidR="001A014A" w:rsidRPr="00563D52" w:rsidRDefault="001A014A" w:rsidP="001A014A">
      <w:pPr>
        <w:ind w:firstLine="680"/>
        <w:jc w:val="both"/>
        <w:rPr>
          <w:rFonts w:ascii="Arial" w:hAnsi="Arial" w:cs="Arial"/>
        </w:rPr>
      </w:pPr>
      <w:r w:rsidRPr="00563D52">
        <w:rPr>
          <w:rFonts w:ascii="Arial" w:hAnsi="Arial" w:cs="Arial"/>
        </w:rPr>
        <w:t>La recherche des emprunts de matériaux est effectuée par le Cocontractant sur la base des prescriptions définies par le présent CCTP.</w:t>
      </w:r>
    </w:p>
    <w:p w:rsidR="001A014A" w:rsidRPr="00563D52" w:rsidRDefault="001A014A" w:rsidP="001A014A">
      <w:pPr>
        <w:ind w:firstLine="680"/>
        <w:jc w:val="both"/>
        <w:rPr>
          <w:rFonts w:ascii="Arial" w:hAnsi="Arial" w:cs="Arial"/>
        </w:rPr>
      </w:pPr>
      <w:r w:rsidRPr="00563D52">
        <w:rPr>
          <w:rFonts w:ascii="Arial" w:hAnsi="Arial" w:cs="Arial"/>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un plan de situation,</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résultats de la reconnaissance,</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résultats de laboratoire définissant sans ambiguïté les caractéristiques des matériaux naturels avant, et éventuellement après traitement (types d'essais et fréquences définis au chapitre 2 ci-avant),</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la puissance estimée des gisements avec les justificatifs (mesures sur le terrain et les calculs),</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 schéma de principe retenu pour l’exploitation de l’emprunt,</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une note technique définissant, d’après les premiers essais de conformité exécutés par le Cocontractant, l’utilisation et la destination (élément de base du mouvement de terres) des matériaux considérés.</w:t>
      </w:r>
    </w:p>
    <w:p w:rsidR="001A014A" w:rsidRPr="00563D52" w:rsidRDefault="001A014A" w:rsidP="001A014A">
      <w:pPr>
        <w:ind w:firstLine="680"/>
        <w:jc w:val="both"/>
        <w:rPr>
          <w:rFonts w:ascii="Arial" w:hAnsi="Arial" w:cs="Arial"/>
        </w:rPr>
      </w:pPr>
      <w:r w:rsidRPr="00563D52">
        <w:rPr>
          <w:rFonts w:ascii="Arial" w:hAnsi="Arial" w:cs="Arial"/>
        </w:rPr>
        <w:t>L’intégralité des frais d’établissement de ces différents dossiers est à la charge du Cocontractant.</w:t>
      </w:r>
    </w:p>
    <w:p w:rsidR="001A014A" w:rsidRPr="00563D52" w:rsidRDefault="001A014A" w:rsidP="001A014A">
      <w:pPr>
        <w:ind w:firstLine="680"/>
        <w:jc w:val="both"/>
        <w:rPr>
          <w:rFonts w:ascii="Arial" w:hAnsi="Arial" w:cs="Arial"/>
        </w:rPr>
      </w:pPr>
      <w:r w:rsidRPr="00563D52">
        <w:rPr>
          <w:rFonts w:ascii="Arial" w:hAnsi="Arial" w:cs="Arial"/>
        </w:rPr>
        <w:t>L’Ingénieur du Marché dispose de quinze (15) jours, suivant la date de dépôt des dossiers définis ci-dessus, pour donner son approbation totale ou restrictive, ou bien refuser l’exploitation de l’emprunt proposé. Si l’Ingénieur du Marché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1A014A" w:rsidRPr="00563D52" w:rsidRDefault="001A014A" w:rsidP="001A014A">
      <w:pPr>
        <w:ind w:firstLine="680"/>
        <w:jc w:val="both"/>
        <w:rPr>
          <w:rFonts w:ascii="Arial" w:hAnsi="Arial" w:cs="Arial"/>
        </w:rPr>
      </w:pPr>
      <w:r w:rsidRPr="00563D52">
        <w:rPr>
          <w:rFonts w:ascii="Arial" w:hAnsi="Arial" w:cs="Arial"/>
        </w:rPr>
        <w:t>Les emplacements des gîtes ou carrières retenus après les essais géotechniques préalables, sont déboisés, débroussaillés et dessouchés, s’il y a lieu.</w:t>
      </w:r>
    </w:p>
    <w:p w:rsidR="001A014A" w:rsidRPr="00563D52" w:rsidRDefault="001A014A" w:rsidP="001A014A">
      <w:pPr>
        <w:ind w:firstLine="680"/>
        <w:jc w:val="both"/>
        <w:rPr>
          <w:rFonts w:ascii="Arial" w:hAnsi="Arial" w:cs="Arial"/>
        </w:rPr>
      </w:pPr>
      <w:r w:rsidRPr="00563D52">
        <w:rPr>
          <w:rFonts w:ascii="Arial" w:hAnsi="Arial" w:cs="Arial"/>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1A014A" w:rsidRPr="00563D52" w:rsidRDefault="001A014A" w:rsidP="001A014A">
      <w:pPr>
        <w:ind w:firstLine="680"/>
        <w:jc w:val="both"/>
        <w:rPr>
          <w:rFonts w:ascii="Arial" w:hAnsi="Arial" w:cs="Arial"/>
        </w:rPr>
      </w:pPr>
      <w:r w:rsidRPr="00563D52">
        <w:rPr>
          <w:rFonts w:ascii="Arial" w:hAnsi="Arial" w:cs="Arial"/>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1A014A" w:rsidRPr="00563D52" w:rsidRDefault="001A014A" w:rsidP="001A014A">
      <w:pPr>
        <w:ind w:firstLine="680"/>
        <w:jc w:val="both"/>
        <w:rPr>
          <w:rFonts w:ascii="Arial" w:hAnsi="Arial" w:cs="Arial"/>
        </w:rPr>
      </w:pPr>
      <w:r w:rsidRPr="00563D52">
        <w:rPr>
          <w:rFonts w:ascii="Arial" w:hAnsi="Arial" w:cs="Arial"/>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1A014A" w:rsidRPr="00563D52" w:rsidRDefault="001A014A" w:rsidP="001A014A">
      <w:pPr>
        <w:ind w:firstLine="680"/>
        <w:jc w:val="both"/>
        <w:rPr>
          <w:rFonts w:ascii="Arial" w:hAnsi="Arial" w:cs="Arial"/>
        </w:rPr>
      </w:pPr>
      <w:r w:rsidRPr="00563D52">
        <w:rPr>
          <w:rFonts w:ascii="Arial" w:hAnsi="Arial" w:cs="Arial"/>
        </w:rPr>
        <w:t>Dans tous les cas, il est nécessaire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de ménager des pentes favorisant l’évacuation de l’eau,</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de prévoir aux points bas des aménagements sommaires d’évacuation,</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de maintenir en bon état les pistes de chantier pour éviter les ornières, flaques, ou eaux stagnantes.</w:t>
      </w:r>
    </w:p>
    <w:p w:rsidR="001A014A" w:rsidRPr="00563D52" w:rsidRDefault="001A014A" w:rsidP="001A014A">
      <w:pPr>
        <w:ind w:firstLine="680"/>
        <w:jc w:val="both"/>
        <w:rPr>
          <w:rFonts w:ascii="Arial" w:hAnsi="Arial" w:cs="Arial"/>
        </w:rPr>
      </w:pPr>
      <w:r w:rsidRPr="00563D52">
        <w:rPr>
          <w:rFonts w:ascii="Arial" w:hAnsi="Arial" w:cs="Arial"/>
        </w:rPr>
        <w:t>Le Cocontractant doit exploiter les emprunts connus (dont la localisation n’est donnée qu’à titre indicatif dans les dossiers de plans) au cas où ceux-ci contiendraient encore de matériaux répondant aux spécifications et après accord écrit de l’Ingénieur du Marché, mais doit en rechercher de nouveaux dans le but de diminuer la distance de transport des matériaux.</w:t>
      </w:r>
    </w:p>
    <w:p w:rsidR="001A014A" w:rsidRPr="00563D52" w:rsidRDefault="001A014A" w:rsidP="001A014A">
      <w:pPr>
        <w:ind w:firstLine="680"/>
        <w:jc w:val="both"/>
        <w:rPr>
          <w:rFonts w:ascii="Arial" w:hAnsi="Arial" w:cs="Arial"/>
        </w:rPr>
      </w:pPr>
      <w:r w:rsidRPr="00563D52">
        <w:rPr>
          <w:rFonts w:ascii="Arial" w:hAnsi="Arial" w:cs="Arial"/>
        </w:rPr>
        <w:t>Après exploitation de chaque emprunt, le Cocontractant est tenu d'en réaménager la surface pour lui rendre sa destination d’origine, en conformité avec les prescriptions environnementales.</w:t>
      </w:r>
    </w:p>
    <w:p w:rsidR="001A014A" w:rsidRPr="00563D52" w:rsidRDefault="001A014A" w:rsidP="001A014A">
      <w:pPr>
        <w:ind w:firstLine="680"/>
        <w:jc w:val="both"/>
        <w:rPr>
          <w:rFonts w:ascii="Arial" w:hAnsi="Arial" w:cs="Arial"/>
        </w:rPr>
      </w:pPr>
      <w:r w:rsidRPr="00563D52">
        <w:rPr>
          <w:rFonts w:ascii="Arial" w:hAnsi="Arial" w:cs="Arial"/>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1A014A" w:rsidRPr="00563D52" w:rsidRDefault="001A014A" w:rsidP="001A014A">
      <w:pPr>
        <w:jc w:val="both"/>
        <w:rPr>
          <w:rFonts w:ascii="Arial" w:hAnsi="Arial" w:cs="Arial"/>
        </w:rPr>
      </w:pPr>
      <w:bookmarkStart w:id="129" w:name="_Toc517053274"/>
      <w:r w:rsidRPr="00563D52">
        <w:rPr>
          <w:rFonts w:ascii="Arial" w:hAnsi="Arial" w:cs="Arial"/>
        </w:rPr>
        <w:t>17.3</w:t>
      </w:r>
      <w:r w:rsidRPr="00563D52">
        <w:rPr>
          <w:rFonts w:ascii="Arial" w:hAnsi="Arial" w:cs="Arial"/>
        </w:rPr>
        <w:tab/>
        <w:t>Déblais ordinaires</w:t>
      </w:r>
      <w:bookmarkEnd w:id="129"/>
    </w:p>
    <w:p w:rsidR="001A014A" w:rsidRPr="00563D52" w:rsidRDefault="001A014A" w:rsidP="001A014A">
      <w:pPr>
        <w:ind w:firstLine="709"/>
        <w:jc w:val="both"/>
        <w:rPr>
          <w:rFonts w:ascii="Arial" w:hAnsi="Arial" w:cs="Arial"/>
        </w:rPr>
      </w:pPr>
      <w:r w:rsidRPr="00563D52">
        <w:rPr>
          <w:rFonts w:ascii="Arial" w:hAnsi="Arial" w:cs="Arial"/>
        </w:rPr>
        <w:t>Les déblais sont exécutés par le Cocontractant sur les bases de son programme de travail, et selon les directives de l’Ingénieur du Marché. Les lieux de dépôt ne doivent pas nuire à l’assainissement de la plate-forme et seront conformes aux prescriptions environnementales.</w:t>
      </w:r>
    </w:p>
    <w:p w:rsidR="001A014A" w:rsidRPr="00563D52" w:rsidRDefault="001A014A" w:rsidP="001A014A">
      <w:pPr>
        <w:ind w:firstLine="709"/>
        <w:jc w:val="both"/>
        <w:rPr>
          <w:rFonts w:ascii="Arial" w:hAnsi="Arial" w:cs="Arial"/>
        </w:rPr>
      </w:pPr>
      <w:r w:rsidRPr="00563D52">
        <w:rPr>
          <w:rFonts w:ascii="Arial" w:hAnsi="Arial" w:cs="Arial"/>
        </w:rPr>
        <w:t xml:space="preserve">Dans le cas de terrassements en déblais pour purges, les fonds de déblais sont compactés à au moins 95 % de l’OPM sur une profondeur de </w:t>
      </w:r>
      <w:smartTag w:uri="urn:schemas-microsoft-com:office:smarttags" w:element="metricconverter">
        <w:smartTagPr>
          <w:attr w:name="ProductID" w:val="30 centim￨tres"/>
        </w:smartTagPr>
        <w:r w:rsidRPr="00563D52">
          <w:rPr>
            <w:rFonts w:ascii="Arial" w:hAnsi="Arial" w:cs="Arial"/>
          </w:rPr>
          <w:t>30 centimètres</w:t>
        </w:r>
      </w:smartTag>
      <w:r w:rsidRPr="00563D52">
        <w:rPr>
          <w:rFonts w:ascii="Arial" w:hAnsi="Arial" w:cs="Arial"/>
        </w:rPr>
        <w:t xml:space="preserve"> (pour 95 % des mesures, avec un minimum de 90 %).</w:t>
      </w:r>
    </w:p>
    <w:p w:rsidR="001A014A" w:rsidRPr="00563D52" w:rsidRDefault="001A014A" w:rsidP="001A014A">
      <w:pPr>
        <w:ind w:firstLine="709"/>
        <w:jc w:val="both"/>
        <w:rPr>
          <w:rFonts w:ascii="Arial" w:hAnsi="Arial" w:cs="Arial"/>
        </w:rPr>
      </w:pPr>
      <w:r w:rsidRPr="00563D52">
        <w:rPr>
          <w:rFonts w:ascii="Arial" w:hAnsi="Arial" w:cs="Arial"/>
        </w:rPr>
        <w:t>Dans le cas de terrassements en déblais, les fonds de déblais avant mise en œuvre des couches de chaussée (plate-forme des terrassements), sont compactés à au moins 95 % de l’OPM sur les 30 derniers centimètres (pour 95 % des mesures, avec un minimum de 90 %).</w:t>
      </w:r>
    </w:p>
    <w:p w:rsidR="001A014A" w:rsidRPr="00563D52" w:rsidRDefault="001A014A" w:rsidP="001A014A">
      <w:pPr>
        <w:ind w:firstLine="709"/>
        <w:jc w:val="both"/>
        <w:rPr>
          <w:rFonts w:ascii="Arial" w:hAnsi="Arial" w:cs="Arial"/>
        </w:rPr>
      </w:pPr>
      <w:r w:rsidRPr="00563D52">
        <w:rPr>
          <w:rFonts w:ascii="Arial" w:hAnsi="Arial" w:cs="Arial"/>
        </w:rPr>
        <w:t>Les matériaux de déblais peuvent être réutilisés en remblais, lorsque leurs qualités répondent aux critères requis pour les matériaux utilisables en remblais. Tous les matériaux non réutilisables en remblais sont mis en décharge.</w:t>
      </w:r>
    </w:p>
    <w:p w:rsidR="001A014A" w:rsidRPr="00563D52" w:rsidRDefault="001A014A" w:rsidP="001A014A">
      <w:pPr>
        <w:ind w:firstLine="709"/>
        <w:jc w:val="both"/>
        <w:rPr>
          <w:rFonts w:ascii="Arial" w:hAnsi="Arial" w:cs="Arial"/>
        </w:rPr>
      </w:pPr>
      <w:r w:rsidRPr="00563D52">
        <w:rPr>
          <w:rFonts w:ascii="Arial" w:hAnsi="Arial" w:cs="Arial"/>
        </w:rPr>
        <w:t>Lorsque l’exécution des déblais est terminée, le Cocontractant doit réaliser les aménagements nécessaires au drainage correct des terrassements. Ces aménagements doivent être entretenus durant toute la durée du chantier.</w:t>
      </w:r>
    </w:p>
    <w:p w:rsidR="001A014A" w:rsidRPr="00563D52" w:rsidRDefault="001A014A" w:rsidP="001A014A">
      <w:pPr>
        <w:ind w:firstLine="709"/>
        <w:jc w:val="both"/>
        <w:rPr>
          <w:rFonts w:ascii="Arial" w:hAnsi="Arial" w:cs="Arial"/>
        </w:rPr>
      </w:pPr>
      <w:r w:rsidRPr="00563D52">
        <w:rPr>
          <w:rFonts w:ascii="Arial" w:hAnsi="Arial" w:cs="Arial"/>
        </w:rPr>
        <w:t>Le contrôle des déblais avant la réception consiste en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 xml:space="preserve">une mesure de la compacité in-situ tous les </w:t>
      </w:r>
      <w:smartTag w:uri="urn:schemas-microsoft-com:office:smarttags" w:element="metricconverter">
        <w:smartTagPr>
          <w:attr w:name="ProductID" w:val="1 000 m2"/>
        </w:smartTagPr>
        <w:r w:rsidRPr="00563D52">
          <w:rPr>
            <w:rFonts w:ascii="Arial" w:hAnsi="Arial" w:cs="Arial"/>
          </w:rPr>
          <w:t>1 000 m2</w:t>
        </w:r>
      </w:smartTag>
      <w:r w:rsidRPr="00563D52">
        <w:rPr>
          <w:rFonts w:ascii="Arial" w:hAnsi="Arial" w:cs="Arial"/>
        </w:rPr>
        <w:t>,</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 xml:space="preserve">un essai Proctor modifié tous les </w:t>
      </w:r>
      <w:smartTag w:uri="urn:schemas-microsoft-com:office:smarttags" w:element="metricconverter">
        <w:smartTagPr>
          <w:attr w:name="ProductID" w:val="2 500 m2"/>
        </w:smartTagPr>
        <w:r w:rsidRPr="00563D52">
          <w:rPr>
            <w:rFonts w:ascii="Arial" w:hAnsi="Arial" w:cs="Arial"/>
          </w:rPr>
          <w:t>2 500 m2</w:t>
        </w:r>
      </w:smartTag>
      <w:r w:rsidRPr="00563D52">
        <w:rPr>
          <w:rFonts w:ascii="Arial" w:hAnsi="Arial" w:cs="Arial"/>
        </w:rPr>
        <w:t>.</w:t>
      </w:r>
    </w:p>
    <w:p w:rsidR="001A014A" w:rsidRPr="00563D52" w:rsidRDefault="001A014A" w:rsidP="001A014A">
      <w:pPr>
        <w:spacing w:before="60"/>
        <w:jc w:val="both"/>
        <w:rPr>
          <w:rFonts w:ascii="Arial" w:hAnsi="Arial" w:cs="Arial"/>
        </w:rPr>
      </w:pPr>
      <w:bookmarkStart w:id="130" w:name="_Toc517053275"/>
      <w:r w:rsidRPr="00563D52">
        <w:rPr>
          <w:rFonts w:ascii="Arial" w:hAnsi="Arial" w:cs="Arial"/>
        </w:rPr>
        <w:t>17.4</w:t>
      </w:r>
      <w:r w:rsidRPr="00563D52">
        <w:rPr>
          <w:rFonts w:ascii="Arial" w:hAnsi="Arial" w:cs="Arial"/>
        </w:rPr>
        <w:tab/>
        <w:t>Déblais rocheux</w:t>
      </w:r>
      <w:bookmarkEnd w:id="130"/>
    </w:p>
    <w:p w:rsidR="001A014A" w:rsidRPr="00563D52" w:rsidRDefault="001A014A" w:rsidP="001A014A">
      <w:pPr>
        <w:ind w:firstLine="709"/>
        <w:jc w:val="both"/>
        <w:rPr>
          <w:rFonts w:ascii="Arial" w:hAnsi="Arial" w:cs="Arial"/>
        </w:rPr>
      </w:pPr>
      <w:r w:rsidRPr="00563D52">
        <w:rPr>
          <w:rFonts w:ascii="Arial" w:hAnsi="Arial" w:cs="Arial"/>
        </w:rPr>
        <w:t>On appelle déblais rocheux, les déblais ne pouvant pas être exécutés au moyen d’une défonceuse à une dent équipant un tracteur sur chenille de type Caterpillar D9N ou de puissance équivalente.</w:t>
      </w:r>
    </w:p>
    <w:p w:rsidR="001A014A" w:rsidRPr="00563D52" w:rsidRDefault="001A014A" w:rsidP="001A014A">
      <w:pPr>
        <w:ind w:firstLine="709"/>
        <w:jc w:val="both"/>
        <w:rPr>
          <w:rFonts w:ascii="Arial" w:hAnsi="Arial" w:cs="Arial"/>
        </w:rPr>
      </w:pPr>
      <w:r w:rsidRPr="00563D52">
        <w:rPr>
          <w:rFonts w:ascii="Arial" w:hAnsi="Arial" w:cs="Arial"/>
        </w:rPr>
        <w:t>Les déblais rocheux nécessitent l'utilisation d'explosifs sur accord préalable de l’Ingénieur du Marché qui ne sera donné qu'après déblaiement suffisant des terrains meubles avoisinants, de façon à permettre une évaluation précise et contradictoire avant déroctage des volumes à prendre en compte.</w:t>
      </w:r>
    </w:p>
    <w:p w:rsidR="001A014A" w:rsidRPr="00563D52" w:rsidRDefault="001A014A" w:rsidP="001A014A">
      <w:pPr>
        <w:ind w:firstLine="709"/>
        <w:jc w:val="both"/>
        <w:rPr>
          <w:rFonts w:ascii="Arial" w:hAnsi="Arial" w:cs="Arial"/>
        </w:rPr>
      </w:pPr>
      <w:r w:rsidRPr="00563D52">
        <w:rPr>
          <w:rFonts w:ascii="Arial" w:hAnsi="Arial" w:cs="Arial"/>
        </w:rPr>
        <w:t>Les déblais rocheux seront mis en dépôt dans les mêmes conditions que les déblais ordinaires.</w:t>
      </w:r>
    </w:p>
    <w:p w:rsidR="001A014A" w:rsidRPr="00563D52" w:rsidRDefault="001A014A" w:rsidP="001A014A">
      <w:pPr>
        <w:spacing w:before="100" w:after="60"/>
        <w:jc w:val="both"/>
        <w:rPr>
          <w:rFonts w:ascii="Arial" w:hAnsi="Arial" w:cs="Arial"/>
        </w:rPr>
      </w:pPr>
      <w:bookmarkStart w:id="131" w:name="_Toc517053276"/>
      <w:r w:rsidRPr="00563D52">
        <w:rPr>
          <w:rFonts w:ascii="Arial" w:hAnsi="Arial" w:cs="Arial"/>
        </w:rPr>
        <w:t>17.5</w:t>
      </w:r>
      <w:r w:rsidRPr="00563D52">
        <w:rPr>
          <w:rFonts w:ascii="Arial" w:hAnsi="Arial" w:cs="Arial"/>
        </w:rPr>
        <w:tab/>
        <w:t>Remblais</w:t>
      </w:r>
      <w:bookmarkEnd w:id="131"/>
    </w:p>
    <w:p w:rsidR="001A014A" w:rsidRPr="00563D52" w:rsidRDefault="001A014A" w:rsidP="001A014A">
      <w:pPr>
        <w:ind w:firstLine="709"/>
        <w:jc w:val="both"/>
        <w:rPr>
          <w:rFonts w:ascii="Arial" w:hAnsi="Arial" w:cs="Arial"/>
        </w:rPr>
      </w:pPr>
      <w:r w:rsidRPr="00563D52">
        <w:rPr>
          <w:rFonts w:ascii="Arial" w:hAnsi="Arial" w:cs="Arial"/>
        </w:rPr>
        <w:t xml:space="preserve">Tous les terrains situés sous l’assiette des remblais doivent être compactés par le Cocontractant, de sorte que la densité sèche du sol en place soit au moins égale à 90 % de l’OPM, sur une épaisseur de </w:t>
      </w:r>
      <w:smartTag w:uri="urn:schemas-microsoft-com:office:smarttags" w:element="metricconverter">
        <w:smartTagPr>
          <w:attr w:name="ProductID" w:val="30 centim￨tres"/>
        </w:smartTagPr>
        <w:r w:rsidRPr="00563D52">
          <w:rPr>
            <w:rFonts w:ascii="Arial" w:hAnsi="Arial" w:cs="Arial"/>
          </w:rPr>
          <w:t>30 centimètres</w:t>
        </w:r>
      </w:smartTag>
      <w:r w:rsidRPr="00563D52">
        <w:rPr>
          <w:rFonts w:ascii="Arial" w:hAnsi="Arial" w:cs="Arial"/>
        </w:rPr>
        <w:t xml:space="preserve"> minimum (pour 95 % des mesures, avec un minimum de 85 %).</w:t>
      </w:r>
    </w:p>
    <w:p w:rsidR="001A014A" w:rsidRPr="00563D52" w:rsidRDefault="001A014A" w:rsidP="001A014A">
      <w:pPr>
        <w:jc w:val="both"/>
        <w:rPr>
          <w:rFonts w:ascii="Arial" w:hAnsi="Arial" w:cs="Arial"/>
        </w:rPr>
      </w:pPr>
    </w:p>
    <w:p w:rsidR="001A014A" w:rsidRPr="00563D52" w:rsidRDefault="001A014A" w:rsidP="001A014A">
      <w:pPr>
        <w:ind w:firstLine="709"/>
        <w:jc w:val="both"/>
        <w:rPr>
          <w:rFonts w:ascii="Arial" w:hAnsi="Arial" w:cs="Arial"/>
        </w:rPr>
      </w:pPr>
      <w:r w:rsidRPr="00563D52">
        <w:rPr>
          <w:rFonts w:ascii="Arial" w:hAnsi="Arial" w:cs="Arial"/>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 largeur de </w:t>
      </w:r>
      <w:smartTag w:uri="urn:schemas-microsoft-com:office:smarttags" w:element="metricconverter">
        <w:smartTagPr>
          <w:attr w:name="ProductID" w:val="25 cm"/>
        </w:smartTagPr>
        <w:r w:rsidRPr="00563D52">
          <w:rPr>
            <w:rFonts w:ascii="Arial" w:hAnsi="Arial" w:cs="Arial"/>
          </w:rPr>
          <w:t>25 cm</w:t>
        </w:r>
      </w:smartTag>
      <w:r w:rsidRPr="00563D52">
        <w:rPr>
          <w:rFonts w:ascii="Arial" w:hAnsi="Arial" w:cs="Arial"/>
        </w:rPr>
        <w:t>, à éliminer par taillage après compactage.</w:t>
      </w:r>
    </w:p>
    <w:p w:rsidR="001A014A" w:rsidRPr="00563D52" w:rsidRDefault="001A014A" w:rsidP="001A014A">
      <w:pPr>
        <w:ind w:firstLine="709"/>
        <w:jc w:val="both"/>
        <w:rPr>
          <w:rFonts w:ascii="Arial" w:hAnsi="Arial" w:cs="Arial"/>
        </w:rPr>
      </w:pPr>
      <w:r w:rsidRPr="00563D52">
        <w:rPr>
          <w:rFonts w:ascii="Arial" w:hAnsi="Arial" w:cs="Arial"/>
        </w:rPr>
        <w:t>Une fois atteinte la cote finie des terrassements, le talus est retaillé suivant les pentes requises par le CCTP, et les terres excédentaires sont boutées hors de l’emprise et régalées ou simplement mises en dépôt.</w:t>
      </w:r>
    </w:p>
    <w:p w:rsidR="001A014A" w:rsidRPr="00563D52" w:rsidRDefault="001A014A" w:rsidP="001A014A">
      <w:pPr>
        <w:ind w:firstLine="709"/>
        <w:jc w:val="both"/>
        <w:rPr>
          <w:rFonts w:ascii="Arial" w:hAnsi="Arial" w:cs="Arial"/>
        </w:rPr>
      </w:pPr>
      <w:r w:rsidRPr="00563D52">
        <w:rPr>
          <w:rFonts w:ascii="Arial" w:hAnsi="Arial" w:cs="Arial"/>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w:t>
      </w:r>
      <w:smartTag w:uri="urn:schemas-microsoft-com:office:smarttags" w:element="metricconverter">
        <w:smartTagPr>
          <w:attr w:name="ProductID" w:val="30 cm"/>
        </w:smartTagPr>
        <w:r w:rsidRPr="00563D52">
          <w:rPr>
            <w:rFonts w:ascii="Arial" w:hAnsi="Arial" w:cs="Arial"/>
          </w:rPr>
          <w:t>30 cm</w:t>
        </w:r>
      </w:smartTag>
      <w:r w:rsidRPr="00563D52">
        <w:rPr>
          <w:rFonts w:ascii="Arial" w:hAnsi="Arial" w:cs="Arial"/>
        </w:rPr>
        <w:t>.</w:t>
      </w:r>
    </w:p>
    <w:p w:rsidR="001A014A" w:rsidRPr="00563D52" w:rsidRDefault="001A014A" w:rsidP="001A014A">
      <w:pPr>
        <w:ind w:firstLine="709"/>
        <w:jc w:val="both"/>
        <w:rPr>
          <w:rFonts w:ascii="Arial" w:hAnsi="Arial" w:cs="Arial"/>
        </w:rPr>
      </w:pPr>
      <w:r w:rsidRPr="00563D52">
        <w:rPr>
          <w:rFonts w:ascii="Arial" w:hAnsi="Arial" w:cs="Arial"/>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1A014A" w:rsidRPr="00563D52" w:rsidRDefault="001A014A" w:rsidP="001A014A">
      <w:pPr>
        <w:ind w:firstLine="709"/>
        <w:jc w:val="both"/>
        <w:rPr>
          <w:rFonts w:ascii="Arial" w:hAnsi="Arial" w:cs="Arial"/>
        </w:rPr>
      </w:pPr>
      <w:r w:rsidRPr="00563D52">
        <w:rPr>
          <w:rFonts w:ascii="Arial" w:hAnsi="Arial" w:cs="Arial"/>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1A014A" w:rsidRPr="00563D52" w:rsidRDefault="001A014A" w:rsidP="001A014A">
      <w:pPr>
        <w:ind w:firstLine="709"/>
        <w:jc w:val="both"/>
        <w:rPr>
          <w:rFonts w:ascii="Arial" w:hAnsi="Arial" w:cs="Arial"/>
        </w:rPr>
      </w:pPr>
      <w:r w:rsidRPr="00563D52">
        <w:rPr>
          <w:rFonts w:ascii="Arial" w:hAnsi="Arial" w:cs="Arial"/>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1A014A" w:rsidRPr="00563D52" w:rsidRDefault="001A014A" w:rsidP="001A014A">
      <w:pPr>
        <w:ind w:firstLine="709"/>
        <w:jc w:val="both"/>
        <w:rPr>
          <w:rFonts w:ascii="Arial" w:hAnsi="Arial" w:cs="Arial"/>
        </w:rPr>
      </w:pPr>
      <w:r w:rsidRPr="00563D52">
        <w:rPr>
          <w:rFonts w:ascii="Arial" w:hAnsi="Arial" w:cs="Arial"/>
        </w:rPr>
        <w:t>Les remblais sont méthodiquement compactés jusqu'à l’obtention d’une densité sèche égale à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 xml:space="preserve">92 % de la densité sèche de l’OPM, jusqu’à </w:t>
      </w:r>
      <w:smartTag w:uri="urn:schemas-microsoft-com:office:smarttags" w:element="metricconverter">
        <w:smartTagPr>
          <w:attr w:name="ProductID" w:val="30 cm"/>
        </w:smartTagPr>
        <w:r w:rsidRPr="00563D52">
          <w:rPr>
            <w:rFonts w:ascii="Arial" w:hAnsi="Arial" w:cs="Arial"/>
          </w:rPr>
          <w:t>30 cm</w:t>
        </w:r>
      </w:smartTag>
      <w:r w:rsidRPr="00563D52">
        <w:rPr>
          <w:rFonts w:ascii="Arial" w:hAnsi="Arial" w:cs="Arial"/>
        </w:rPr>
        <w:t xml:space="preserve"> sous la cote du fond de forme (pour 95 % des mesures, avec un minimum de 90 %),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95 % de la densité sèche de l’OPM, pour les 30 derniers centimètres, jusqu’au niveau du fond de forme (pour 95 % des mesures, avec un minimum de 92 %).</w:t>
      </w:r>
    </w:p>
    <w:p w:rsidR="001A014A" w:rsidRPr="00563D52" w:rsidRDefault="001A014A" w:rsidP="001A014A">
      <w:pPr>
        <w:ind w:firstLine="680"/>
        <w:jc w:val="both"/>
        <w:rPr>
          <w:rFonts w:ascii="Arial" w:hAnsi="Arial" w:cs="Arial"/>
        </w:rPr>
      </w:pPr>
      <w:r w:rsidRPr="00563D52">
        <w:rPr>
          <w:rFonts w:ascii="Arial" w:hAnsi="Arial" w:cs="Arial"/>
        </w:rPr>
        <w:t>Le contrôle de la valeur du compactage est effectué par la mesure de la densité sèche “in situ”, avec un densitomètre à membrane, pour chaque couche.</w:t>
      </w:r>
    </w:p>
    <w:p w:rsidR="001A014A" w:rsidRPr="00563D52" w:rsidRDefault="001A014A" w:rsidP="001A014A">
      <w:pPr>
        <w:jc w:val="both"/>
        <w:rPr>
          <w:rFonts w:ascii="Arial" w:hAnsi="Arial" w:cs="Arial"/>
        </w:rPr>
      </w:pPr>
      <w:r w:rsidRPr="00563D52">
        <w:rPr>
          <w:rFonts w:ascii="Arial" w:hAnsi="Arial" w:cs="Arial"/>
        </w:rPr>
        <w:t>Par couche de remblais, il sera effectué pour le contrôle de la mise en œuvre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 xml:space="preserve">Pour l'assiette des remblais : une mesure de densité in situ tous les </w:t>
      </w:r>
      <w:smartTag w:uri="urn:schemas-microsoft-com:office:smarttags" w:element="metricconverter">
        <w:smartTagPr>
          <w:attr w:name="ProductID" w:val="1 000 m2"/>
        </w:smartTagPr>
        <w:r w:rsidRPr="00563D52">
          <w:rPr>
            <w:rFonts w:ascii="Arial" w:hAnsi="Arial" w:cs="Arial"/>
          </w:rPr>
          <w:t>1 000 m2</w:t>
        </w:r>
      </w:smartTag>
      <w:r w:rsidRPr="00563D52">
        <w:rPr>
          <w:rFonts w:ascii="Arial" w:hAnsi="Arial" w:cs="Arial"/>
        </w:rPr>
        <w:t>,</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 xml:space="preserve">Pour le corps des remblais (sauf la couche supérieure de </w:t>
      </w:r>
      <w:smartTag w:uri="urn:schemas-microsoft-com:office:smarttags" w:element="metricconverter">
        <w:smartTagPr>
          <w:attr w:name="ProductID" w:val="30 cm"/>
        </w:smartTagPr>
        <w:r w:rsidRPr="00563D52">
          <w:rPr>
            <w:rFonts w:ascii="Arial" w:hAnsi="Arial" w:cs="Arial"/>
          </w:rPr>
          <w:t>30 cm</w:t>
        </w:r>
      </w:smartTag>
      <w:r w:rsidRPr="00563D52">
        <w:rPr>
          <w:rFonts w:ascii="Arial" w:hAnsi="Arial" w:cs="Arial"/>
        </w:rPr>
        <w:t xml:space="preserve">) :une mesure de densité in situ tous les </w:t>
      </w:r>
      <w:smartTag w:uri="urn:schemas-microsoft-com:office:smarttags" w:element="metricconverter">
        <w:smartTagPr>
          <w:attr w:name="ProductID" w:val="1 000 m2"/>
        </w:smartTagPr>
        <w:r w:rsidRPr="00563D52">
          <w:rPr>
            <w:rFonts w:ascii="Arial" w:hAnsi="Arial" w:cs="Arial"/>
          </w:rPr>
          <w:t>1 000 m2</w:t>
        </w:r>
      </w:smartTag>
      <w:r w:rsidRPr="00563D52">
        <w:rPr>
          <w:rFonts w:ascii="Arial" w:hAnsi="Arial" w:cs="Arial"/>
        </w:rPr>
        <w:t>,</w:t>
      </w:r>
    </w:p>
    <w:p w:rsidR="001A014A" w:rsidRPr="00563D52" w:rsidRDefault="001A014A" w:rsidP="001A014A">
      <w:pPr>
        <w:ind w:firstLine="680"/>
        <w:jc w:val="both"/>
        <w:rPr>
          <w:rFonts w:ascii="Arial" w:hAnsi="Arial" w:cs="Arial"/>
        </w:rPr>
      </w:pPr>
      <w:r w:rsidRPr="00563D52">
        <w:rPr>
          <w:rFonts w:ascii="Arial" w:hAnsi="Arial" w:cs="Arial"/>
        </w:rPr>
        <w:t>Une planche d’essai sera réalisée par zone homogène en vue de déterminer l’atelier de compactage et le nombre de passes nécessaires pour atteindre la compacité requise.</w:t>
      </w:r>
    </w:p>
    <w:p w:rsidR="001A014A" w:rsidRPr="00563D52" w:rsidRDefault="001A014A" w:rsidP="001A014A">
      <w:pPr>
        <w:jc w:val="both"/>
        <w:rPr>
          <w:rFonts w:ascii="Arial" w:hAnsi="Arial" w:cs="Arial"/>
        </w:rPr>
      </w:pPr>
      <w:bookmarkStart w:id="132" w:name="_Toc517053277"/>
      <w:r w:rsidRPr="00563D52">
        <w:rPr>
          <w:rFonts w:ascii="Arial" w:hAnsi="Arial" w:cs="Arial"/>
        </w:rPr>
        <w:t>Remblais contigus aux ouvrages</w:t>
      </w:r>
      <w:bookmarkEnd w:id="132"/>
    </w:p>
    <w:p w:rsidR="001A014A" w:rsidRPr="00563D52" w:rsidRDefault="001A014A" w:rsidP="001A014A">
      <w:pPr>
        <w:ind w:firstLine="709"/>
        <w:jc w:val="both"/>
        <w:rPr>
          <w:rFonts w:ascii="Arial" w:hAnsi="Arial" w:cs="Arial"/>
        </w:rPr>
      </w:pPr>
      <w:r w:rsidRPr="00563D52">
        <w:rPr>
          <w:rFonts w:ascii="Arial" w:hAnsi="Arial" w:cs="Arial"/>
        </w:rPr>
        <w:t>Les caractéristiques des matériaux utilisés pour les remblais contigus aux ouvrages ont été définies à l’article 11.4.</w:t>
      </w:r>
    </w:p>
    <w:p w:rsidR="001A014A" w:rsidRPr="00563D52" w:rsidRDefault="001A014A" w:rsidP="001A014A">
      <w:pPr>
        <w:ind w:firstLine="709"/>
        <w:jc w:val="both"/>
        <w:rPr>
          <w:rFonts w:ascii="Arial" w:hAnsi="Arial" w:cs="Arial"/>
        </w:rPr>
      </w:pPr>
      <w:r w:rsidRPr="00563D52">
        <w:rPr>
          <w:rFonts w:ascii="Arial" w:hAnsi="Arial" w:cs="Arial"/>
        </w:rPr>
        <w:t>L’assiette des remblais sera d’abord compactée à 95% de la densité optimale Proctor Modifié.</w:t>
      </w:r>
    </w:p>
    <w:p w:rsidR="001A014A" w:rsidRPr="00563D52" w:rsidRDefault="001A014A" w:rsidP="001A014A">
      <w:pPr>
        <w:ind w:firstLine="709"/>
        <w:jc w:val="both"/>
        <w:rPr>
          <w:rFonts w:ascii="Arial" w:hAnsi="Arial" w:cs="Arial"/>
        </w:rPr>
      </w:pPr>
      <w:r w:rsidRPr="00563D52">
        <w:rPr>
          <w:rFonts w:ascii="Arial" w:hAnsi="Arial" w:cs="Arial"/>
        </w:rPr>
        <w:t>Les remblais seront ensuite mis en œuvre par couches élémentaires horizontales n’excédant pas quinze centimètres (</w:t>
      </w:r>
      <w:smartTag w:uri="urn:schemas-microsoft-com:office:smarttags" w:element="metricconverter">
        <w:smartTagPr>
          <w:attr w:name="ProductID" w:val="15 cm"/>
        </w:smartTagPr>
        <w:r w:rsidRPr="00563D52">
          <w:rPr>
            <w:rFonts w:ascii="Arial" w:hAnsi="Arial" w:cs="Arial"/>
          </w:rPr>
          <w:t>15 cm</w:t>
        </w:r>
      </w:smartTag>
      <w:r w:rsidRPr="00563D52">
        <w:rPr>
          <w:rFonts w:ascii="Arial" w:hAnsi="Arial" w:cs="Arial"/>
        </w:rPr>
        <w:t xml:space="preserve">) après compactage. La densité sèche après compactage sera au moins égale à 95% de la densité sèche Proctor Modifié. </w:t>
      </w:r>
    </w:p>
    <w:p w:rsidR="001A014A" w:rsidRPr="00563D52" w:rsidRDefault="001A014A" w:rsidP="001A014A">
      <w:pPr>
        <w:ind w:firstLine="709"/>
        <w:jc w:val="both"/>
        <w:rPr>
          <w:rFonts w:ascii="Arial" w:hAnsi="Arial" w:cs="Arial"/>
        </w:rPr>
      </w:pPr>
      <w:r w:rsidRPr="00563D52">
        <w:rPr>
          <w:rFonts w:ascii="Arial" w:hAnsi="Arial" w:cs="Arial"/>
        </w:rPr>
        <w:t xml:space="preserve">Sur une largeur d’un mètre derrière les maçonneries, les remblais seront exempts d’éléments dont la plus grande dimension dépasserait </w:t>
      </w:r>
      <w:smartTag w:uri="urn:schemas-microsoft-com:office:smarttags" w:element="metricconverter">
        <w:smartTagPr>
          <w:attr w:name="ProductID" w:val="40 mm"/>
        </w:smartTagPr>
        <w:r w:rsidRPr="00563D52">
          <w:rPr>
            <w:rFonts w:ascii="Arial" w:hAnsi="Arial" w:cs="Arial"/>
          </w:rPr>
          <w:t>40 mm</w:t>
        </w:r>
      </w:smartTag>
      <w:r w:rsidRPr="00563D52">
        <w:rPr>
          <w:rFonts w:ascii="Arial" w:hAnsi="Arial" w:cs="Arial"/>
        </w:rPr>
        <w:t>.</w:t>
      </w:r>
    </w:p>
    <w:p w:rsidR="001A014A" w:rsidRPr="00563D52" w:rsidRDefault="001A014A" w:rsidP="001A014A">
      <w:pPr>
        <w:ind w:firstLine="709"/>
        <w:jc w:val="both"/>
        <w:rPr>
          <w:rFonts w:ascii="Arial" w:hAnsi="Arial" w:cs="Arial"/>
        </w:rPr>
      </w:pPr>
      <w:r w:rsidRPr="00563D52">
        <w:rPr>
          <w:rFonts w:ascii="Arial" w:hAnsi="Arial" w:cs="Arial"/>
        </w:rPr>
        <w:t>Dans la zone annulaire contiguë à l’ouvrage, le compactage ne pourra être effectué qu’au moyen de petits engins du type "plaque vibrante" ou petits rouleaux vibrants et dont les caractéristiques devront être soumises à l’agrément de l’Ingénieur du Marché.</w:t>
      </w:r>
    </w:p>
    <w:p w:rsidR="001A014A" w:rsidRPr="00563D52" w:rsidRDefault="001A014A" w:rsidP="001A014A">
      <w:pPr>
        <w:ind w:firstLine="709"/>
        <w:jc w:val="both"/>
        <w:rPr>
          <w:rFonts w:ascii="Arial" w:hAnsi="Arial" w:cs="Arial"/>
        </w:rPr>
      </w:pPr>
      <w:r w:rsidRPr="00563D52">
        <w:rPr>
          <w:rFonts w:ascii="Arial" w:hAnsi="Arial" w:cs="Arial"/>
        </w:rPr>
        <w:t>Les modalités de compactage devront être définies en fonction des caractéristiques du matériau utilisé, des épaisseurs de couches mises en œuvre et des performances du matériel retenu.</w:t>
      </w:r>
    </w:p>
    <w:p w:rsidR="001A014A" w:rsidRPr="00563D52" w:rsidRDefault="001A014A" w:rsidP="001A014A">
      <w:pPr>
        <w:ind w:firstLine="709"/>
        <w:jc w:val="both"/>
        <w:rPr>
          <w:rFonts w:ascii="Arial" w:hAnsi="Arial" w:cs="Arial"/>
        </w:rPr>
      </w:pPr>
      <w:r w:rsidRPr="00563D52">
        <w:rPr>
          <w:rFonts w:ascii="Arial" w:hAnsi="Arial" w:cs="Arial"/>
        </w:rPr>
        <w:t>Dans le cas de doubles buses, le remblaiement ne sera entrepris qu’après le montage des deux éléments et il sera conduit de façon à associer en même temps l’ensemble de l’ouvrage.</w:t>
      </w:r>
    </w:p>
    <w:p w:rsidR="001A014A" w:rsidRPr="00563D52" w:rsidRDefault="001A014A" w:rsidP="001A014A">
      <w:pPr>
        <w:ind w:firstLine="709"/>
        <w:jc w:val="both"/>
        <w:rPr>
          <w:rFonts w:ascii="Arial" w:hAnsi="Arial" w:cs="Arial"/>
        </w:rPr>
      </w:pPr>
      <w:r w:rsidRPr="00563D52">
        <w:rPr>
          <w:rFonts w:ascii="Arial" w:hAnsi="Arial" w:cs="Arial"/>
        </w:rPr>
        <w:t>Les talus seront exécutés conformément aux plans d’exécution. Ils seront soigneusement dressés.</w:t>
      </w:r>
    </w:p>
    <w:p w:rsidR="001A014A" w:rsidRPr="00563D52" w:rsidRDefault="001A014A" w:rsidP="001A014A">
      <w:pPr>
        <w:ind w:firstLine="709"/>
        <w:jc w:val="both"/>
        <w:rPr>
          <w:rFonts w:ascii="Arial" w:hAnsi="Arial" w:cs="Arial"/>
        </w:rPr>
      </w:pPr>
      <w:r w:rsidRPr="00563D52">
        <w:rPr>
          <w:rFonts w:ascii="Arial" w:hAnsi="Arial" w:cs="Arial"/>
        </w:rPr>
        <w:t xml:space="preserve">Les matériaux de purge ou les matériaux de remblais en surplus seront mis en dépôt à des endroits agréés par l’Ingénieur du Marché. 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tres"/>
        </w:smartTagPr>
        <w:r w:rsidRPr="00563D52">
          <w:rPr>
            <w:rFonts w:ascii="Arial" w:hAnsi="Arial" w:cs="Arial"/>
          </w:rPr>
          <w:t>10 mètres</w:t>
        </w:r>
      </w:smartTag>
      <w:r w:rsidRPr="00563D52">
        <w:rPr>
          <w:rFonts w:ascii="Arial" w:hAnsi="Arial" w:cs="Arial"/>
        </w:rPr>
        <w:t xml:space="preserve"> du cours d’eau. Des dispositions seront prises afin que les matériaux ainsi mis en dépôt ne soient entraînés dans le lit du cours d’eau.</w:t>
      </w:r>
    </w:p>
    <w:p w:rsidR="001A014A" w:rsidRPr="0084178B" w:rsidRDefault="001A014A" w:rsidP="001A014A">
      <w:pPr>
        <w:jc w:val="both"/>
        <w:rPr>
          <w:rFonts w:ascii="Arial" w:hAnsi="Arial" w:cs="Arial"/>
          <w:sz w:val="12"/>
        </w:rPr>
      </w:pPr>
    </w:p>
    <w:p w:rsidR="001A014A" w:rsidRPr="00563D52" w:rsidRDefault="001A014A" w:rsidP="001A014A">
      <w:pPr>
        <w:ind w:firstLine="709"/>
        <w:jc w:val="both"/>
        <w:rPr>
          <w:rFonts w:ascii="Arial" w:hAnsi="Arial" w:cs="Arial"/>
        </w:rPr>
      </w:pPr>
      <w:bookmarkStart w:id="133" w:name="_Toc517053278"/>
      <w:r w:rsidRPr="00563D52">
        <w:rPr>
          <w:rFonts w:ascii="Arial" w:hAnsi="Arial" w:cs="Arial"/>
        </w:rPr>
        <w:t>Réception de la mise en œuvre des remblais</w:t>
      </w:r>
      <w:bookmarkEnd w:id="133"/>
      <w:r w:rsidRPr="00563D52">
        <w:rPr>
          <w:rFonts w:ascii="Arial" w:hAnsi="Arial" w:cs="Arial"/>
        </w:rPr>
        <w:t> : Les remblais mis en œuvre seront réceptionnés par couche, essentiellement par la mesure de la densité sèche in-situ au densitomètre à membrane. Le taux de compacité exigé est de 95% de la densité  Proctor Modifié. Toutefois l’Ingénieur du Marché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rsidR="001A014A" w:rsidRPr="0084178B"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134" w:name="_Toc517053283"/>
      <w:bookmarkStart w:id="135" w:name="_Toc86030167"/>
      <w:r w:rsidRPr="00563D52">
        <w:rPr>
          <w:rFonts w:ascii="Arial" w:hAnsi="Arial" w:cs="Arial"/>
          <w:b/>
        </w:rPr>
        <w:t>Article 18 -</w:t>
      </w:r>
      <w:r w:rsidRPr="00563D52">
        <w:rPr>
          <w:rFonts w:ascii="Arial" w:hAnsi="Arial" w:cs="Arial"/>
        </w:rPr>
        <w:tab/>
        <w:t>REPROFILAGE RAPIDE</w:t>
      </w:r>
      <w:bookmarkEnd w:id="134"/>
      <w:bookmarkEnd w:id="135"/>
    </w:p>
    <w:p w:rsidR="001A014A" w:rsidRPr="00563D52" w:rsidRDefault="001A014A" w:rsidP="001A014A">
      <w:pPr>
        <w:jc w:val="both"/>
        <w:rPr>
          <w:rFonts w:ascii="Arial" w:hAnsi="Arial" w:cs="Arial"/>
        </w:rPr>
      </w:pPr>
      <w:bookmarkStart w:id="136" w:name="_Toc483633975"/>
      <w:r w:rsidRPr="00563D52">
        <w:rPr>
          <w:rFonts w:ascii="Arial" w:hAnsi="Arial" w:cs="Arial"/>
        </w:rPr>
        <w:t>Le reprofilage rapide de la chaussée sera effectué à la niveleuse par la méthode dite "en remblai". Le travail consiste à « couper » la tôle ondulée au niveau moyen de l’onde.</w:t>
      </w:r>
      <w:bookmarkEnd w:id="136"/>
    </w:p>
    <w:p w:rsidR="001A014A" w:rsidRPr="00563D52" w:rsidRDefault="001A014A" w:rsidP="001A014A">
      <w:pPr>
        <w:jc w:val="both"/>
        <w:rPr>
          <w:rFonts w:ascii="Arial" w:hAnsi="Arial" w:cs="Arial"/>
        </w:rPr>
      </w:pPr>
      <w:bookmarkStart w:id="137" w:name="_Toc483633976"/>
      <w:r w:rsidRPr="00563D52">
        <w:rPr>
          <w:rFonts w:ascii="Arial" w:hAnsi="Arial" w:cs="Arial"/>
        </w:rPr>
        <w:t>Une opération préalable d'emploi par</w:t>
      </w:r>
      <w:r w:rsidR="0084178B">
        <w:rPr>
          <w:rFonts w:ascii="Arial" w:hAnsi="Arial" w:cs="Arial"/>
        </w:rPr>
        <w:t>tiel pourra être demandée par l’ingénieur</w:t>
      </w:r>
      <w:bookmarkStart w:id="138" w:name="_Toc483633977"/>
      <w:bookmarkEnd w:id="137"/>
      <w:r w:rsidRPr="00563D52">
        <w:rPr>
          <w:rFonts w:ascii="Arial" w:hAnsi="Arial" w:cs="Arial"/>
        </w:rPr>
        <w:t>.</w:t>
      </w:r>
    </w:p>
    <w:p w:rsidR="001A014A" w:rsidRPr="00563D52" w:rsidRDefault="001A014A" w:rsidP="001A014A">
      <w:pPr>
        <w:jc w:val="both"/>
        <w:rPr>
          <w:rFonts w:ascii="Arial" w:hAnsi="Arial" w:cs="Arial"/>
        </w:rPr>
      </w:pPr>
      <w:r w:rsidRPr="00563D52">
        <w:rPr>
          <w:rFonts w:ascii="Arial" w:hAnsi="Arial" w:cs="Arial"/>
        </w:rPr>
        <w:t>Le compactage n’est en général pas nécessaire, mais l’arrosage pourra être utile et demandé par l’Ingénieur du Marché.</w:t>
      </w:r>
      <w:bookmarkEnd w:id="138"/>
    </w:p>
    <w:p w:rsidR="001A014A" w:rsidRPr="0084178B" w:rsidRDefault="001A014A" w:rsidP="001A014A">
      <w:pPr>
        <w:jc w:val="both"/>
        <w:rPr>
          <w:rFonts w:ascii="Arial" w:hAnsi="Arial" w:cs="Arial"/>
          <w:sz w:val="12"/>
        </w:rPr>
      </w:pPr>
    </w:p>
    <w:p w:rsidR="001A014A" w:rsidRPr="00563D52" w:rsidRDefault="001A014A" w:rsidP="001A014A">
      <w:pPr>
        <w:jc w:val="both"/>
        <w:rPr>
          <w:rFonts w:ascii="Arial" w:hAnsi="Arial" w:cs="Arial"/>
        </w:rPr>
      </w:pPr>
      <w:bookmarkStart w:id="139" w:name="_Toc517053285"/>
      <w:bookmarkStart w:id="140" w:name="_Toc86030169"/>
      <w:r w:rsidRPr="00563D52">
        <w:rPr>
          <w:rFonts w:ascii="Arial" w:hAnsi="Arial" w:cs="Arial"/>
          <w:b/>
        </w:rPr>
        <w:t>Article 19 -</w:t>
      </w:r>
      <w:r w:rsidRPr="00563D52">
        <w:rPr>
          <w:rFonts w:ascii="Arial" w:hAnsi="Arial" w:cs="Arial"/>
        </w:rPr>
        <w:tab/>
        <w:t>CURAGE ET REMISE EN FORME DES FOSSES EN TERRE</w:t>
      </w:r>
      <w:bookmarkEnd w:id="139"/>
      <w:bookmarkEnd w:id="140"/>
    </w:p>
    <w:p w:rsidR="001A014A" w:rsidRPr="00563D52" w:rsidRDefault="001A014A" w:rsidP="001A014A">
      <w:pPr>
        <w:jc w:val="both"/>
        <w:rPr>
          <w:rFonts w:ascii="Arial" w:hAnsi="Arial" w:cs="Arial"/>
        </w:rPr>
      </w:pPr>
      <w:r w:rsidRPr="00563D52">
        <w:rPr>
          <w:rFonts w:ascii="Arial" w:hAnsi="Arial" w:cs="Arial"/>
        </w:rPr>
        <w:t>Cette opération peut être réalisée manuellement ou mécaniquement selon l'importance du travail à réaliser. Les sections à curer seront définies contradictoirement.</w:t>
      </w:r>
    </w:p>
    <w:p w:rsidR="001A014A" w:rsidRPr="00563D52" w:rsidRDefault="001A014A" w:rsidP="001A014A">
      <w:pPr>
        <w:jc w:val="both"/>
        <w:rPr>
          <w:rFonts w:ascii="Arial" w:hAnsi="Arial" w:cs="Arial"/>
        </w:rPr>
      </w:pPr>
      <w:r w:rsidRPr="00563D52">
        <w:rPr>
          <w:rFonts w:ascii="Arial" w:hAnsi="Arial" w:cs="Arial"/>
        </w:rPr>
        <w:t>Le curage des fossés a pour but de redonner au fossé un profil en travers conforme à celui du plan du dossier d'appel d'offres, et un profil en long permettant un écoulement continu des eaux.</w:t>
      </w:r>
    </w:p>
    <w:p w:rsidR="001A014A" w:rsidRPr="00563D52" w:rsidRDefault="001A014A" w:rsidP="001A014A">
      <w:pPr>
        <w:jc w:val="both"/>
        <w:rPr>
          <w:rFonts w:ascii="Arial" w:hAnsi="Arial" w:cs="Arial"/>
        </w:rPr>
      </w:pPr>
      <w:r w:rsidRPr="00563D52">
        <w:rPr>
          <w:rFonts w:ascii="Arial" w:hAnsi="Arial" w:cs="Arial"/>
        </w:rPr>
        <w:t>Le profil en long des exutoires devra permettre un écoulement complet des eaux, en particulier l'exutoire ne sera pas "bouché" à son extrémité par les produits de curage.</w:t>
      </w:r>
    </w:p>
    <w:p w:rsidR="001A014A" w:rsidRPr="00563D52" w:rsidRDefault="001A014A" w:rsidP="001A014A">
      <w:pPr>
        <w:jc w:val="both"/>
        <w:rPr>
          <w:rFonts w:ascii="Arial" w:hAnsi="Arial" w:cs="Arial"/>
        </w:rPr>
      </w:pPr>
      <w:r w:rsidRPr="00563D52">
        <w:rPr>
          <w:rFonts w:ascii="Arial" w:hAnsi="Arial" w:cs="Arial"/>
        </w:rPr>
        <w:t>Les produits de curage ne seront en aucun cas laissés sur place. Ils seront mis en dépôt en un lieu agréé par l’Ingénieur du Marché.</w:t>
      </w:r>
    </w:p>
    <w:p w:rsidR="001A014A" w:rsidRPr="00563D52" w:rsidRDefault="001A014A" w:rsidP="0084178B">
      <w:pPr>
        <w:spacing w:after="60"/>
        <w:jc w:val="both"/>
        <w:rPr>
          <w:rFonts w:ascii="Arial" w:hAnsi="Arial" w:cs="Arial"/>
        </w:rPr>
      </w:pPr>
      <w:r w:rsidRPr="00563D52">
        <w:rPr>
          <w:rFonts w:ascii="Arial" w:hAnsi="Arial" w:cs="Arial"/>
        </w:rPr>
        <w:t>Le Maître d’œuvre  décidera de l'implantation éventuelle d'entrées charretière indispensables et compatibles avec un bon écoulement des eaux.</w:t>
      </w:r>
    </w:p>
    <w:p w:rsidR="001A014A" w:rsidRPr="00563D52" w:rsidRDefault="001A014A" w:rsidP="0084178B">
      <w:pPr>
        <w:spacing w:before="40" w:after="40"/>
        <w:jc w:val="both"/>
        <w:rPr>
          <w:rFonts w:ascii="Arial" w:hAnsi="Arial" w:cs="Arial"/>
        </w:rPr>
      </w:pPr>
      <w:bookmarkStart w:id="141" w:name="_Toc86030170"/>
      <w:r w:rsidRPr="0084178B">
        <w:rPr>
          <w:rFonts w:ascii="Arial" w:hAnsi="Arial" w:cs="Arial"/>
          <w:b/>
        </w:rPr>
        <w:t>Article 19-1</w:t>
      </w:r>
      <w:r w:rsidRPr="00563D52">
        <w:rPr>
          <w:rFonts w:ascii="Arial" w:hAnsi="Arial" w:cs="Arial"/>
        </w:rPr>
        <w:t xml:space="preserve">  CREATION DE FOSSES EN TERRE ET DIVERGENTS</w:t>
      </w:r>
      <w:bookmarkEnd w:id="141"/>
    </w:p>
    <w:p w:rsidR="001A014A" w:rsidRPr="00563D52" w:rsidRDefault="001A014A" w:rsidP="001A014A">
      <w:pPr>
        <w:ind w:firstLine="709"/>
        <w:jc w:val="both"/>
        <w:rPr>
          <w:rFonts w:ascii="Arial" w:hAnsi="Arial" w:cs="Arial"/>
        </w:rPr>
      </w:pPr>
      <w:r w:rsidRPr="00563D52">
        <w:rPr>
          <w:rFonts w:ascii="Arial" w:hAnsi="Arial" w:cs="Arial"/>
        </w:rPr>
        <w:t>L’emplacement des fossés à exécuter sera déterminé par l’Ingénieur du Marché. Le Cocontractant aura à sa charge l’étude d’exécution des fossés et des divergents pour assurer un écoulement gravitaire naturel sans débordement.</w:t>
      </w:r>
    </w:p>
    <w:p w:rsidR="001A014A" w:rsidRPr="00563D52" w:rsidRDefault="001A014A" w:rsidP="001A014A">
      <w:pPr>
        <w:ind w:firstLine="709"/>
        <w:jc w:val="both"/>
        <w:rPr>
          <w:rFonts w:ascii="Arial" w:hAnsi="Arial" w:cs="Arial"/>
        </w:rPr>
      </w:pPr>
      <w:r w:rsidRPr="00563D52">
        <w:rPr>
          <w:rFonts w:ascii="Arial" w:hAnsi="Arial" w:cs="Arial"/>
        </w:rPr>
        <w:t>Les fossés longitudinaux, exécutés au grader ou tout autre moyen mécanique, les fossés de garde auront la profondeur minimum de 0,60m et une géométrie conforme au plan type.</w:t>
      </w:r>
    </w:p>
    <w:p w:rsidR="001A014A" w:rsidRPr="00563D52" w:rsidRDefault="001A014A" w:rsidP="001A014A">
      <w:pPr>
        <w:ind w:firstLine="709"/>
        <w:jc w:val="both"/>
        <w:rPr>
          <w:rFonts w:ascii="Arial" w:hAnsi="Arial" w:cs="Arial"/>
        </w:rPr>
      </w:pPr>
      <w:r w:rsidRPr="00563D52">
        <w:rPr>
          <w:rFonts w:ascii="Arial" w:hAnsi="Arial" w:cs="Arial"/>
        </w:rPr>
        <w:t>L’exécution des fossés divergents d’évacuation se fera conformément aux instructions de l’Ingénieur du Marché.</w:t>
      </w:r>
    </w:p>
    <w:p w:rsidR="001A014A" w:rsidRPr="00563D52" w:rsidRDefault="001A014A" w:rsidP="001A014A">
      <w:pPr>
        <w:ind w:firstLine="709"/>
        <w:jc w:val="both"/>
        <w:rPr>
          <w:rFonts w:ascii="Arial" w:hAnsi="Arial" w:cs="Arial"/>
        </w:rPr>
      </w:pPr>
      <w:r w:rsidRPr="00563D52">
        <w:rPr>
          <w:rFonts w:ascii="Arial" w:hAnsi="Arial" w:cs="Arial"/>
        </w:rPr>
        <w:t>Ils seront maintenus conformes aux profils en travers requis et libres de tous obstacles ou débris et auront une pente continue de manière à éviter la stagnation des eaux de pluies.</w:t>
      </w:r>
    </w:p>
    <w:p w:rsidR="001A014A" w:rsidRPr="00563D52" w:rsidRDefault="001A014A" w:rsidP="001A014A">
      <w:pPr>
        <w:ind w:firstLine="709"/>
        <w:jc w:val="both"/>
        <w:rPr>
          <w:rFonts w:ascii="Arial" w:hAnsi="Arial" w:cs="Arial"/>
        </w:rPr>
      </w:pPr>
      <w:r w:rsidRPr="00563D52">
        <w:rPr>
          <w:rFonts w:ascii="Arial" w:hAnsi="Arial" w:cs="Arial"/>
        </w:rPr>
        <w:t>Le Cocontractant maintiendra les fossés au profil, à ses frais, pendant toute la durée des travaux et jusqu’à la réception provisoire des travaux.</w:t>
      </w:r>
    </w:p>
    <w:p w:rsidR="001A014A" w:rsidRPr="00563D52" w:rsidRDefault="001A014A" w:rsidP="001A014A">
      <w:pPr>
        <w:ind w:firstLine="709"/>
        <w:jc w:val="both"/>
        <w:rPr>
          <w:rFonts w:ascii="Arial" w:hAnsi="Arial" w:cs="Arial"/>
        </w:rPr>
      </w:pPr>
      <w:r w:rsidRPr="00563D52">
        <w:rPr>
          <w:rFonts w:ascii="Arial" w:hAnsi="Arial" w:cs="Arial"/>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rsidR="001A014A" w:rsidRPr="00563D52" w:rsidRDefault="001A014A" w:rsidP="001A014A">
      <w:pPr>
        <w:ind w:firstLine="709"/>
        <w:jc w:val="both"/>
        <w:rPr>
          <w:rFonts w:ascii="Arial" w:hAnsi="Arial" w:cs="Arial"/>
        </w:rPr>
      </w:pPr>
      <w:r w:rsidRPr="00563D52">
        <w:rPr>
          <w:rFonts w:ascii="Arial" w:hAnsi="Arial" w:cs="Arial"/>
        </w:rPr>
        <w:t xml:space="preserve">En tout état de cause, ces dépôts à proximité des fossés ou ailleurs devront être agréés par le Maître d’œuvre. </w:t>
      </w:r>
    </w:p>
    <w:p w:rsidR="001A014A" w:rsidRPr="00563D52" w:rsidRDefault="001A014A" w:rsidP="0084178B">
      <w:pPr>
        <w:spacing w:before="60" w:after="60"/>
        <w:jc w:val="both"/>
        <w:rPr>
          <w:rFonts w:ascii="Arial" w:hAnsi="Arial" w:cs="Arial"/>
        </w:rPr>
      </w:pPr>
      <w:bookmarkStart w:id="142" w:name="_Toc86030171"/>
      <w:r w:rsidRPr="0084178B">
        <w:rPr>
          <w:rFonts w:ascii="Arial" w:hAnsi="Arial" w:cs="Arial"/>
          <w:b/>
        </w:rPr>
        <w:t>Article 19-2</w:t>
      </w:r>
      <w:r w:rsidRPr="00563D52">
        <w:rPr>
          <w:rFonts w:ascii="Arial" w:hAnsi="Arial" w:cs="Arial"/>
        </w:rPr>
        <w:t xml:space="preserve">   CREATION D’EXUTOIRES </w:t>
      </w:r>
      <w:bookmarkEnd w:id="142"/>
      <w:r w:rsidRPr="00563D52">
        <w:rPr>
          <w:rFonts w:ascii="Arial" w:hAnsi="Arial" w:cs="Arial"/>
        </w:rPr>
        <w:t xml:space="preserve"> A HIMO</w:t>
      </w:r>
    </w:p>
    <w:p w:rsidR="001A014A" w:rsidRPr="00563D52" w:rsidRDefault="001A014A" w:rsidP="001A014A">
      <w:pPr>
        <w:ind w:firstLine="709"/>
        <w:jc w:val="both"/>
        <w:rPr>
          <w:rFonts w:ascii="Arial" w:hAnsi="Arial" w:cs="Arial"/>
        </w:rPr>
      </w:pPr>
      <w:r w:rsidRPr="00563D52">
        <w:rPr>
          <w:rFonts w:ascii="Arial" w:hAnsi="Arial" w:cs="Arial"/>
        </w:rPr>
        <w:t>L’emplacement des exutoires à exécuter à HIMO sera déterminé par l’Ingénieur du Marché quand les fossés et divergents ne seront plus fonctionnels compte tenu de la morphologie du terrain. Le Cocontractant aura à sa charge l’étude d’exécution des exutoires pour assurer un écoulement gravitaire naturel sans débordement.</w:t>
      </w:r>
    </w:p>
    <w:p w:rsidR="001A014A" w:rsidRPr="00563D52" w:rsidRDefault="001A014A" w:rsidP="001A014A">
      <w:pPr>
        <w:ind w:firstLine="709"/>
        <w:jc w:val="both"/>
        <w:rPr>
          <w:rFonts w:ascii="Arial" w:hAnsi="Arial" w:cs="Arial"/>
        </w:rPr>
      </w:pPr>
      <w:r w:rsidRPr="00563D52">
        <w:rPr>
          <w:rFonts w:ascii="Arial" w:hAnsi="Arial" w:cs="Arial"/>
        </w:rPr>
        <w:t>Les exutoires seront exécutés par la méthode HIMO ou tout autre moyen mécanique équivalent.</w:t>
      </w:r>
    </w:p>
    <w:p w:rsidR="001A014A" w:rsidRPr="00563D52" w:rsidRDefault="001A014A" w:rsidP="001A014A">
      <w:pPr>
        <w:ind w:firstLine="709"/>
        <w:jc w:val="both"/>
        <w:rPr>
          <w:rFonts w:ascii="Arial" w:hAnsi="Arial" w:cs="Arial"/>
        </w:rPr>
      </w:pPr>
      <w:r w:rsidRPr="00563D52">
        <w:rPr>
          <w:rFonts w:ascii="Arial" w:hAnsi="Arial" w:cs="Arial"/>
        </w:rPr>
        <w:t>L’exécution des exutoires se fera conformément aux instructions de l’Ingénieur du Marché.</w:t>
      </w:r>
    </w:p>
    <w:p w:rsidR="001A014A" w:rsidRPr="00563D52" w:rsidRDefault="001A014A" w:rsidP="001A014A">
      <w:pPr>
        <w:ind w:firstLine="709"/>
        <w:jc w:val="both"/>
        <w:rPr>
          <w:rFonts w:ascii="Arial" w:hAnsi="Arial" w:cs="Arial"/>
        </w:rPr>
      </w:pPr>
      <w:r w:rsidRPr="00563D52">
        <w:rPr>
          <w:rFonts w:ascii="Arial" w:hAnsi="Arial" w:cs="Arial"/>
        </w:rPr>
        <w:t>Ils seront maintenus conformes aux profils en travers requis et libres de tous obstacles ou débris et auront une pente continue de manière à éviter la stagnation des eaux de pluies.</w:t>
      </w:r>
    </w:p>
    <w:p w:rsidR="001A014A" w:rsidRPr="00563D52" w:rsidRDefault="001A014A" w:rsidP="001A014A">
      <w:pPr>
        <w:ind w:firstLine="709"/>
        <w:jc w:val="both"/>
        <w:rPr>
          <w:rFonts w:ascii="Arial" w:hAnsi="Arial" w:cs="Arial"/>
        </w:rPr>
      </w:pPr>
      <w:r w:rsidRPr="00563D52">
        <w:rPr>
          <w:rFonts w:ascii="Arial" w:hAnsi="Arial" w:cs="Arial"/>
        </w:rPr>
        <w:t>Le Cocontractant maintiendra les exutoires au profil, à ses frais, pendant toute la durée des travaux et jusqu’à la réception provisoire des travaux.</w:t>
      </w:r>
    </w:p>
    <w:p w:rsidR="001A014A" w:rsidRPr="00563D52" w:rsidRDefault="001A014A" w:rsidP="001A014A">
      <w:pPr>
        <w:ind w:firstLine="709"/>
        <w:jc w:val="both"/>
        <w:rPr>
          <w:rFonts w:ascii="Arial" w:hAnsi="Arial" w:cs="Arial"/>
        </w:rPr>
      </w:pPr>
      <w:r w:rsidRPr="00563D52">
        <w:rPr>
          <w:rFonts w:ascii="Arial" w:hAnsi="Arial" w:cs="Arial"/>
        </w:rPr>
        <w:t>La mise en dépôt et l’épandage des terres provenant des déblais pour exutoires ne perturbera en rien ni la visibilité, ni le drainage et s’effectuera en dehors de l’assiette de la route, en aval des exutoires  et en dehors des champs cultivés et villages.</w:t>
      </w:r>
    </w:p>
    <w:p w:rsidR="001A014A" w:rsidRPr="00563D52" w:rsidRDefault="001A014A" w:rsidP="001A014A">
      <w:pPr>
        <w:ind w:firstLine="709"/>
        <w:jc w:val="both"/>
        <w:rPr>
          <w:rFonts w:ascii="Arial" w:hAnsi="Arial" w:cs="Arial"/>
        </w:rPr>
      </w:pPr>
      <w:r w:rsidRPr="00563D52">
        <w:rPr>
          <w:rFonts w:ascii="Arial" w:hAnsi="Arial" w:cs="Arial"/>
        </w:rPr>
        <w:t xml:space="preserve">En tout état de cause, ces dépôts à proximité des exutoires ou ailleurs devront être agréés par le Maître d’œuvre. </w:t>
      </w:r>
    </w:p>
    <w:p w:rsidR="001A014A" w:rsidRPr="0084178B" w:rsidRDefault="001A014A" w:rsidP="0084178B">
      <w:pPr>
        <w:jc w:val="both"/>
        <w:rPr>
          <w:rFonts w:ascii="Arial" w:hAnsi="Arial" w:cs="Arial"/>
          <w:sz w:val="12"/>
        </w:rPr>
      </w:pPr>
    </w:p>
    <w:p w:rsidR="001A014A" w:rsidRPr="00563D52" w:rsidRDefault="001A014A" w:rsidP="001A014A">
      <w:pPr>
        <w:jc w:val="both"/>
        <w:rPr>
          <w:rFonts w:ascii="Arial" w:hAnsi="Arial" w:cs="Arial"/>
          <w:b/>
        </w:rPr>
      </w:pPr>
      <w:bookmarkStart w:id="143" w:name="_Toc483633994"/>
      <w:bookmarkStart w:id="144" w:name="_Toc517053289"/>
      <w:bookmarkStart w:id="145" w:name="_Toc86030174"/>
      <w:r w:rsidRPr="00563D52">
        <w:rPr>
          <w:rFonts w:ascii="Arial" w:hAnsi="Arial" w:cs="Arial"/>
          <w:b/>
        </w:rPr>
        <w:t>Article 20 -</w:t>
      </w:r>
      <w:r w:rsidRPr="00563D52">
        <w:rPr>
          <w:rFonts w:ascii="Arial" w:hAnsi="Arial" w:cs="Arial"/>
          <w:b/>
        </w:rPr>
        <w:tab/>
        <w:t>BUSES METALLIQUES</w:t>
      </w:r>
      <w:bookmarkEnd w:id="143"/>
      <w:bookmarkEnd w:id="144"/>
      <w:bookmarkEnd w:id="145"/>
    </w:p>
    <w:p w:rsidR="001A014A" w:rsidRPr="00563D52" w:rsidRDefault="001A014A" w:rsidP="001A014A">
      <w:pPr>
        <w:jc w:val="both"/>
        <w:rPr>
          <w:rFonts w:ascii="Arial" w:hAnsi="Arial" w:cs="Arial"/>
        </w:rPr>
      </w:pPr>
      <w:bookmarkStart w:id="146" w:name="_Toc483633995"/>
      <w:bookmarkStart w:id="147" w:name="_Toc517053290"/>
      <w:r w:rsidRPr="00563D52">
        <w:rPr>
          <w:rFonts w:ascii="Arial" w:hAnsi="Arial" w:cs="Arial"/>
        </w:rPr>
        <w:t>20.1</w:t>
      </w:r>
      <w:r w:rsidRPr="00563D52">
        <w:rPr>
          <w:rFonts w:ascii="Arial" w:hAnsi="Arial" w:cs="Arial"/>
        </w:rPr>
        <w:tab/>
        <w:t>Fondation et montage</w:t>
      </w:r>
      <w:bookmarkEnd w:id="146"/>
      <w:bookmarkEnd w:id="147"/>
    </w:p>
    <w:p w:rsidR="001A014A" w:rsidRPr="00563D52" w:rsidRDefault="001A014A" w:rsidP="001A014A">
      <w:pPr>
        <w:ind w:firstLine="709"/>
        <w:jc w:val="both"/>
        <w:rPr>
          <w:rFonts w:ascii="Arial" w:hAnsi="Arial" w:cs="Arial"/>
        </w:rPr>
      </w:pPr>
      <w:bookmarkStart w:id="148" w:name="_Toc483633996"/>
      <w:r w:rsidRPr="00563D52">
        <w:rPr>
          <w:rFonts w:ascii="Arial" w:hAnsi="Arial" w:cs="Arial"/>
        </w:rPr>
        <w:t>Dans les sites de terrains compressibles, et pour prévenir tout tassement ultérieur de l’ouvrage, les buses seront montées après purge et substitution éventuelles des mauvais matériaux de l’assise ordonnée par l’Ingénieur du Marché</w:t>
      </w:r>
      <w:bookmarkEnd w:id="148"/>
      <w:r w:rsidRPr="00563D52">
        <w:rPr>
          <w:rFonts w:ascii="Arial" w:hAnsi="Arial" w:cs="Arial"/>
        </w:rPr>
        <w:t>.</w:t>
      </w:r>
    </w:p>
    <w:p w:rsidR="001A014A" w:rsidRPr="0084178B" w:rsidRDefault="001A014A" w:rsidP="001A014A">
      <w:pPr>
        <w:jc w:val="both"/>
        <w:rPr>
          <w:rFonts w:ascii="Arial" w:hAnsi="Arial" w:cs="Arial"/>
          <w:sz w:val="8"/>
        </w:rPr>
      </w:pPr>
      <w:bookmarkStart w:id="149" w:name="_Toc483633997"/>
    </w:p>
    <w:p w:rsidR="001A014A" w:rsidRPr="00563D52" w:rsidRDefault="001A014A" w:rsidP="001A014A">
      <w:pPr>
        <w:ind w:firstLine="709"/>
        <w:jc w:val="both"/>
        <w:rPr>
          <w:rFonts w:ascii="Arial" w:hAnsi="Arial" w:cs="Arial"/>
        </w:rPr>
      </w:pPr>
      <w:r w:rsidRPr="00563D52">
        <w:rPr>
          <w:rFonts w:ascii="Arial" w:hAnsi="Arial" w:cs="Arial"/>
        </w:rPr>
        <w:t>Nonobstant cette disposition, le Cocontractant aura à sa charge tous dégâts qui pourraient survenir du fait de déformations des buses par tassement ou autres causes.</w:t>
      </w:r>
      <w:bookmarkEnd w:id="149"/>
    </w:p>
    <w:p w:rsidR="001A014A" w:rsidRPr="00563D52" w:rsidRDefault="001A014A" w:rsidP="001A014A">
      <w:pPr>
        <w:ind w:firstLine="709"/>
        <w:jc w:val="both"/>
        <w:rPr>
          <w:rFonts w:ascii="Arial" w:hAnsi="Arial" w:cs="Arial"/>
        </w:rPr>
      </w:pPr>
      <w:bookmarkStart w:id="150" w:name="_Toc483633998"/>
      <w:r w:rsidRPr="00563D52">
        <w:rPr>
          <w:rFonts w:ascii="Arial" w:hAnsi="Arial" w:cs="Arial"/>
        </w:rPr>
        <w:t>Le Cocontractant choisira les périodes de débit nul ou d’étiage pour exécuter, à ses frais, tous aménagements utiles (détournement de lit, barrages, ouvrages provisoires, etc.…) pour assurer l’évacuation des eaux pendant le montage de la buse.</w:t>
      </w:r>
      <w:bookmarkEnd w:id="150"/>
    </w:p>
    <w:p w:rsidR="001A014A" w:rsidRPr="00563D52" w:rsidRDefault="001A014A" w:rsidP="001A014A">
      <w:pPr>
        <w:ind w:firstLine="709"/>
        <w:jc w:val="both"/>
        <w:rPr>
          <w:rFonts w:ascii="Arial" w:hAnsi="Arial" w:cs="Arial"/>
        </w:rPr>
      </w:pPr>
      <w:bookmarkStart w:id="151" w:name="_Toc483633999"/>
      <w:r w:rsidRPr="00563D52">
        <w:rPr>
          <w:rFonts w:ascii="Arial" w:hAnsi="Arial" w:cs="Arial"/>
        </w:rPr>
        <w:t>Dans les sites de terrains de bonne tenue, le Cocontractant aura le choix entre le montage avant ou après terrassements.</w:t>
      </w:r>
      <w:bookmarkEnd w:id="151"/>
    </w:p>
    <w:p w:rsidR="001A014A" w:rsidRPr="00563D52" w:rsidRDefault="001A014A" w:rsidP="001A014A">
      <w:pPr>
        <w:ind w:firstLine="709"/>
        <w:jc w:val="both"/>
        <w:rPr>
          <w:rFonts w:ascii="Arial" w:hAnsi="Arial" w:cs="Arial"/>
        </w:rPr>
      </w:pPr>
      <w:bookmarkStart w:id="152" w:name="_Toc483634000"/>
      <w:r w:rsidRPr="00563D52">
        <w:rPr>
          <w:rFonts w:ascii="Arial" w:hAnsi="Arial" w:cs="Arial"/>
        </w:rPr>
        <w:t>Avant tout démarrage des travaux sur le site, le Cocontractant procèdera à un relevé topographique de la zone et proposera un calage en altimétrie de l'ouvrage à réaliser.</w:t>
      </w:r>
    </w:p>
    <w:p w:rsidR="001A014A" w:rsidRPr="00563D52" w:rsidRDefault="001A014A" w:rsidP="001A014A">
      <w:pPr>
        <w:ind w:firstLine="709"/>
        <w:jc w:val="both"/>
        <w:rPr>
          <w:rFonts w:ascii="Arial" w:hAnsi="Arial" w:cs="Arial"/>
        </w:rPr>
      </w:pPr>
      <w:r w:rsidRPr="00563D52">
        <w:rPr>
          <w:rFonts w:ascii="Arial" w:hAnsi="Arial" w:cs="Arial"/>
        </w:rPr>
        <w:t>La pose des buses sera précédée des travaux de fondations nécessaires à bonne assise de l’ouvrage. En particulier dans le cas de lits rocheux, le Cocontractant devra interposer entre la buse et la roche, un matelas - généralement de roche meuble utilisée pour les couches de fondation - d’au moins vingt centimètres (</w:t>
      </w:r>
      <w:smartTag w:uri="urn:schemas-microsoft-com:office:smarttags" w:element="metricconverter">
        <w:smartTagPr>
          <w:attr w:name="ProductID" w:val="20 cm"/>
        </w:smartTagPr>
        <w:r w:rsidRPr="00563D52">
          <w:rPr>
            <w:rFonts w:ascii="Arial" w:hAnsi="Arial" w:cs="Arial"/>
          </w:rPr>
          <w:t>20 cm</w:t>
        </w:r>
      </w:smartTag>
      <w:r w:rsidRPr="00563D52">
        <w:rPr>
          <w:rFonts w:ascii="Arial" w:hAnsi="Arial" w:cs="Arial"/>
        </w:rPr>
        <w:t>) d’épaisseur en tout point, bien protégé contre tout risque d’affouillements.</w:t>
      </w:r>
      <w:bookmarkEnd w:id="152"/>
    </w:p>
    <w:p w:rsidR="001A014A" w:rsidRPr="00563D52" w:rsidRDefault="001A014A" w:rsidP="001A014A">
      <w:pPr>
        <w:ind w:firstLine="709"/>
        <w:jc w:val="both"/>
        <w:rPr>
          <w:rFonts w:ascii="Arial" w:hAnsi="Arial" w:cs="Arial"/>
        </w:rPr>
      </w:pPr>
      <w:bookmarkStart w:id="153" w:name="_Toc483634001"/>
      <w:r w:rsidRPr="00563D52">
        <w:rPr>
          <w:rFonts w:ascii="Arial" w:hAnsi="Arial" w:cs="Arial"/>
        </w:rPr>
        <w:t>Il appartiendra au Cocontractant de réaliser les fouilles avec un engin approprié aux dimensions de la structure de la buse et du bloc technique. Aucun remblai complémentaire (^par rapport aux dimensions du bloc technique) ne sera prix en compte dans le quantitatif pour le comblement des fouilles.</w:t>
      </w:r>
    </w:p>
    <w:p w:rsidR="001A014A" w:rsidRPr="00563D52" w:rsidRDefault="001A014A" w:rsidP="001A014A">
      <w:pPr>
        <w:ind w:firstLine="709"/>
        <w:jc w:val="both"/>
        <w:rPr>
          <w:rFonts w:ascii="Arial" w:hAnsi="Arial" w:cs="Arial"/>
        </w:rPr>
      </w:pPr>
      <w:r w:rsidRPr="00563D52">
        <w:rPr>
          <w:rFonts w:ascii="Arial" w:hAnsi="Arial" w:cs="Arial"/>
        </w:rPr>
        <w:t>Le fond de fouilles fera l'objet d'une réception technique avant la mise en place de la buse.</w:t>
      </w:r>
    </w:p>
    <w:p w:rsidR="001A014A" w:rsidRPr="00563D52" w:rsidRDefault="001A014A" w:rsidP="001A014A">
      <w:pPr>
        <w:ind w:firstLine="709"/>
        <w:jc w:val="both"/>
        <w:rPr>
          <w:rFonts w:ascii="Arial" w:hAnsi="Arial" w:cs="Arial"/>
        </w:rPr>
      </w:pPr>
      <w:r w:rsidRPr="00563D52">
        <w:rPr>
          <w:rFonts w:ascii="Arial" w:hAnsi="Arial" w:cs="Arial"/>
        </w:rPr>
        <w:t xml:space="preserve">Il pourra être mis en œuvre un lit de pose de </w:t>
      </w:r>
      <w:smartTag w:uri="urn:schemas-microsoft-com:office:smarttags" w:element="metricconverter">
        <w:smartTagPr>
          <w:attr w:name="ProductID" w:val="20 cm"/>
        </w:smartTagPr>
        <w:r w:rsidRPr="00563D52">
          <w:rPr>
            <w:rFonts w:ascii="Arial" w:hAnsi="Arial" w:cs="Arial"/>
          </w:rPr>
          <w:t>20 cm</w:t>
        </w:r>
      </w:smartTag>
      <w:r w:rsidRPr="00563D52">
        <w:rPr>
          <w:rFonts w:ascii="Arial" w:hAnsi="Arial" w:cs="Arial"/>
        </w:rPr>
        <w:t xml:space="preserve"> d'épaisseur sur une largeur de trois (3) diamètres en matériaux de remblai, compacté à 95% de l'OPM.</w:t>
      </w:r>
    </w:p>
    <w:p w:rsidR="001A014A" w:rsidRPr="00563D52" w:rsidRDefault="001A014A" w:rsidP="001A014A">
      <w:pPr>
        <w:ind w:firstLine="709"/>
        <w:jc w:val="both"/>
        <w:rPr>
          <w:rFonts w:ascii="Arial" w:hAnsi="Arial" w:cs="Arial"/>
        </w:rPr>
      </w:pPr>
      <w:r w:rsidRPr="00563D52">
        <w:rPr>
          <w:rFonts w:ascii="Arial" w:hAnsi="Arial" w:cs="Arial"/>
        </w:rPr>
        <w:t>Le montage des buses sera effectué suivant les prescriptions du fabricant, notamment en ce qui concerne les qualités des remblais de contact, les contre-flèches longitudinales, les</w:t>
      </w:r>
      <w:bookmarkStart w:id="154" w:name="_Toc483634002"/>
      <w:bookmarkEnd w:id="153"/>
      <w:r w:rsidRPr="00563D52">
        <w:rPr>
          <w:rFonts w:ascii="Arial" w:hAnsi="Arial" w:cs="Arial"/>
        </w:rPr>
        <w:t>flèches et contre-flèches en plan.</w:t>
      </w:r>
      <w:bookmarkEnd w:id="154"/>
    </w:p>
    <w:p w:rsidR="001A014A" w:rsidRPr="00563D52" w:rsidRDefault="001A014A" w:rsidP="001A014A">
      <w:pPr>
        <w:ind w:firstLine="709"/>
        <w:jc w:val="both"/>
        <w:rPr>
          <w:rFonts w:ascii="Arial" w:hAnsi="Arial" w:cs="Arial"/>
        </w:rPr>
      </w:pPr>
      <w:bookmarkStart w:id="155" w:name="_Toc483634003"/>
      <w:r w:rsidRPr="00563D52">
        <w:rPr>
          <w:rFonts w:ascii="Arial" w:hAnsi="Arial" w:cs="Arial"/>
        </w:rPr>
        <w:t>Aucun découpage des éléments approvisionnés ne peut être effectué.</w:t>
      </w:r>
    </w:p>
    <w:p w:rsidR="001A014A" w:rsidRPr="00563D52" w:rsidRDefault="001A014A" w:rsidP="001A014A">
      <w:pPr>
        <w:ind w:firstLine="709"/>
        <w:jc w:val="both"/>
        <w:rPr>
          <w:rFonts w:ascii="Arial" w:hAnsi="Arial" w:cs="Arial"/>
        </w:rPr>
      </w:pPr>
      <w:r w:rsidRPr="00563D52">
        <w:rPr>
          <w:rFonts w:ascii="Arial" w:hAnsi="Arial" w:cs="Arial"/>
        </w:rPr>
        <w:t>A l'issue de l'opération de montage de la buse, le Cocontractant procède en présence de l’Ingénieur, au contrôle du serrage des boulons à l'aide d'une clé dynamométrique préalablement étalonnée (fournie par le Cocontractant). Le couple de serrage des boulons doit être conforme aux spécifications du fournisseur. Le Maître d’œuvre  désigne les boulons dont le serrage doit être contrôlé ; leur nombre peut atteindre deux pour cent (2%) du nombre total de boulons que comprend l'ouvrage, sans être toutefois inférieur à 50. Si pour une buse, le couple de serrage d'un des boulons contrôlés sort de la fourchette de valeur définie ci-dessus, il est procédé, dans les mêmes conditions, à un nouveau contrôle. Le Cocontractant procède à la vérification de tous les boulons de la buse, si ce dernier contrôle ne s'avère pas satisfaisant.</w:t>
      </w:r>
    </w:p>
    <w:p w:rsidR="001A014A" w:rsidRPr="00563D52" w:rsidRDefault="001A014A" w:rsidP="001A014A">
      <w:pPr>
        <w:ind w:firstLine="709"/>
        <w:jc w:val="both"/>
        <w:rPr>
          <w:rFonts w:ascii="Arial" w:hAnsi="Arial" w:cs="Arial"/>
        </w:rPr>
      </w:pPr>
      <w:r w:rsidRPr="00563D52">
        <w:rPr>
          <w:rFonts w:ascii="Arial" w:hAnsi="Arial" w:cs="Arial"/>
        </w:rPr>
        <w:t>Toutefois, l’Ingénieur du Marché devra prescrire les règles élémentaires pour l’exécution de la pose des buses.</w:t>
      </w:r>
      <w:bookmarkEnd w:id="155"/>
    </w:p>
    <w:p w:rsidR="001A014A" w:rsidRPr="00563D52" w:rsidRDefault="001A014A" w:rsidP="001A014A">
      <w:pPr>
        <w:jc w:val="both"/>
        <w:rPr>
          <w:rFonts w:ascii="Arial" w:hAnsi="Arial" w:cs="Arial"/>
        </w:rPr>
      </w:pPr>
      <w:bookmarkStart w:id="156" w:name="_Toc517053291"/>
      <w:r w:rsidRPr="00563D52">
        <w:rPr>
          <w:rFonts w:ascii="Arial" w:hAnsi="Arial" w:cs="Arial"/>
        </w:rPr>
        <w:t>20.2</w:t>
      </w:r>
      <w:r w:rsidRPr="00563D52">
        <w:rPr>
          <w:rFonts w:ascii="Arial" w:hAnsi="Arial" w:cs="Arial"/>
        </w:rPr>
        <w:tab/>
        <w:t>Implantation  -  Tolérances</w:t>
      </w:r>
      <w:bookmarkEnd w:id="156"/>
    </w:p>
    <w:p w:rsidR="001A014A" w:rsidRPr="00563D52" w:rsidRDefault="001A014A" w:rsidP="001A014A">
      <w:pPr>
        <w:jc w:val="both"/>
        <w:rPr>
          <w:rFonts w:ascii="Arial" w:hAnsi="Arial" w:cs="Arial"/>
        </w:rPr>
      </w:pPr>
      <w:r w:rsidRPr="00563D52">
        <w:rPr>
          <w:rFonts w:ascii="Arial" w:hAnsi="Arial" w:cs="Arial"/>
        </w:rPr>
        <w:t>Les tolérances d'implantation de l'ouvrage sont les suivantes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en nivellement</w:t>
      </w:r>
      <w:r w:rsidRPr="00563D52">
        <w:rPr>
          <w:rFonts w:ascii="Arial" w:hAnsi="Arial" w:cs="Arial"/>
        </w:rPr>
        <w:tab/>
      </w:r>
      <w:r w:rsidR="00397D03" w:rsidRPr="00563D52">
        <w:rPr>
          <w:rFonts w:ascii="Arial" w:hAnsi="Arial" w:cs="Arial"/>
        </w:rPr>
        <w:fldChar w:fldCharType="begin"/>
      </w:r>
      <w:r w:rsidRPr="00563D52">
        <w:rPr>
          <w:rFonts w:ascii="Arial" w:hAnsi="Arial" w:cs="Arial"/>
        </w:rPr>
        <w:instrText>SYMBOL 177 \f "Symbol"</w:instrText>
      </w:r>
      <w:r w:rsidR="00397D03" w:rsidRPr="00563D52">
        <w:rPr>
          <w:rFonts w:ascii="Arial" w:hAnsi="Arial" w:cs="Arial"/>
        </w:rPr>
        <w:fldChar w:fldCharType="end"/>
      </w:r>
      <w:smartTag w:uri="urn:schemas-microsoft-com:office:smarttags" w:element="metricconverter">
        <w:smartTagPr>
          <w:attr w:name="ProductID" w:val="5 cm"/>
        </w:smartTagPr>
        <w:r w:rsidRPr="00563D52">
          <w:rPr>
            <w:rFonts w:ascii="Arial" w:hAnsi="Arial" w:cs="Arial"/>
          </w:rPr>
          <w:t>5 cm</w:t>
        </w:r>
      </w:smartTag>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en plan</w:t>
      </w:r>
      <w:r w:rsidRPr="00563D52">
        <w:rPr>
          <w:rFonts w:ascii="Arial" w:hAnsi="Arial" w:cs="Arial"/>
        </w:rPr>
        <w:tab/>
      </w:r>
      <w:r w:rsidRPr="00563D52">
        <w:rPr>
          <w:rFonts w:ascii="Arial" w:hAnsi="Arial" w:cs="Arial"/>
        </w:rPr>
        <w:tab/>
      </w:r>
      <w:r w:rsidR="00397D03" w:rsidRPr="00563D52">
        <w:rPr>
          <w:rFonts w:ascii="Arial" w:hAnsi="Arial" w:cs="Arial"/>
        </w:rPr>
        <w:fldChar w:fldCharType="begin"/>
      </w:r>
      <w:r w:rsidRPr="00563D52">
        <w:rPr>
          <w:rFonts w:ascii="Arial" w:hAnsi="Arial" w:cs="Arial"/>
        </w:rPr>
        <w:instrText>SYMBOL 177 \f "Symbol"</w:instrText>
      </w:r>
      <w:r w:rsidR="00397D03" w:rsidRPr="00563D52">
        <w:rPr>
          <w:rFonts w:ascii="Arial" w:hAnsi="Arial" w:cs="Arial"/>
        </w:rPr>
        <w:fldChar w:fldCharType="end"/>
      </w:r>
      <w:smartTag w:uri="urn:schemas-microsoft-com:office:smarttags" w:element="metricconverter">
        <w:smartTagPr>
          <w:attr w:name="ProductID" w:val="10 cm"/>
        </w:smartTagPr>
        <w:r w:rsidRPr="00563D52">
          <w:rPr>
            <w:rFonts w:ascii="Arial" w:hAnsi="Arial" w:cs="Arial"/>
          </w:rPr>
          <w:t>10 cm</w:t>
        </w:r>
      </w:smartTag>
    </w:p>
    <w:p w:rsidR="001A014A" w:rsidRPr="00563D52" w:rsidRDefault="001A014A" w:rsidP="001A014A">
      <w:pPr>
        <w:jc w:val="both"/>
        <w:rPr>
          <w:rFonts w:ascii="Arial" w:hAnsi="Arial" w:cs="Arial"/>
        </w:rPr>
      </w:pPr>
      <w:r w:rsidRPr="00563D52">
        <w:rPr>
          <w:rFonts w:ascii="Arial" w:hAnsi="Arial" w:cs="Arial"/>
        </w:rPr>
        <w:t xml:space="preserve">En outre le décrochement entre deux plaques voisines ne doit pas excéder </w:t>
      </w:r>
      <w:smartTag w:uri="urn:schemas-microsoft-com:office:smarttags" w:element="metricconverter">
        <w:smartTagPr>
          <w:attr w:name="ProductID" w:val="10 mm"/>
        </w:smartTagPr>
        <w:r w:rsidRPr="00563D52">
          <w:rPr>
            <w:rFonts w:ascii="Arial" w:hAnsi="Arial" w:cs="Arial"/>
          </w:rPr>
          <w:t>10 mm</w:t>
        </w:r>
      </w:smartTag>
      <w:r w:rsidRPr="00563D52">
        <w:rPr>
          <w:rFonts w:ascii="Arial" w:hAnsi="Arial" w:cs="Arial"/>
        </w:rPr>
        <w:t>.</w:t>
      </w:r>
    </w:p>
    <w:p w:rsidR="001A014A" w:rsidRPr="00563D52" w:rsidRDefault="001A014A" w:rsidP="001A014A">
      <w:pPr>
        <w:jc w:val="both"/>
        <w:rPr>
          <w:rFonts w:ascii="Arial" w:hAnsi="Arial" w:cs="Arial"/>
        </w:rPr>
      </w:pPr>
      <w:bookmarkStart w:id="157" w:name="_Toc483634004"/>
      <w:bookmarkStart w:id="158" w:name="_Toc517053292"/>
      <w:r w:rsidRPr="00563D52">
        <w:rPr>
          <w:rFonts w:ascii="Arial" w:hAnsi="Arial" w:cs="Arial"/>
        </w:rPr>
        <w:t>20.3</w:t>
      </w:r>
      <w:r w:rsidRPr="00563D52">
        <w:rPr>
          <w:rFonts w:ascii="Arial" w:hAnsi="Arial" w:cs="Arial"/>
        </w:rPr>
        <w:tab/>
        <w:t>Remblaiement</w:t>
      </w:r>
      <w:bookmarkEnd w:id="157"/>
      <w:bookmarkEnd w:id="158"/>
    </w:p>
    <w:p w:rsidR="001A014A" w:rsidRPr="00563D52" w:rsidRDefault="001A014A" w:rsidP="001A014A">
      <w:pPr>
        <w:ind w:firstLine="709"/>
        <w:jc w:val="both"/>
        <w:rPr>
          <w:rFonts w:ascii="Arial" w:hAnsi="Arial" w:cs="Arial"/>
        </w:rPr>
      </w:pPr>
      <w:r w:rsidRPr="00563D52">
        <w:rPr>
          <w:rFonts w:ascii="Arial" w:hAnsi="Arial" w:cs="Arial"/>
        </w:rPr>
        <w:t xml:space="preserve">La buse est à l'intérieur d'un bloc technique en matériau de couche de fondation, de forme trapézoïdale dont les bases inférieure et supérieure sont égales respectivement à cinq diamètres et trois diamètres. Si l'ouvrage est en tranchée, le bloc technique est rectangulaire de largeur égale à un diamètre plus </w:t>
      </w:r>
      <w:smartTag w:uri="urn:schemas-microsoft-com:office:smarttags" w:element="metricconverter">
        <w:smartTagPr>
          <w:attr w:name="ProductID" w:val="1 m"/>
        </w:smartTagPr>
        <w:r w:rsidRPr="00563D52">
          <w:rPr>
            <w:rFonts w:ascii="Arial" w:hAnsi="Arial" w:cs="Arial"/>
          </w:rPr>
          <w:t>1 m</w:t>
        </w:r>
      </w:smartTag>
      <w:r w:rsidRPr="00563D52">
        <w:rPr>
          <w:rFonts w:ascii="Arial" w:hAnsi="Arial" w:cs="Arial"/>
        </w:rPr>
        <w:t xml:space="preserve"> de chaque côté pour permettre le passage de l'engin de compactage.</w:t>
      </w:r>
    </w:p>
    <w:p w:rsidR="001A014A" w:rsidRPr="00563D52" w:rsidRDefault="001A014A" w:rsidP="001A014A">
      <w:pPr>
        <w:ind w:firstLine="709"/>
        <w:jc w:val="both"/>
        <w:rPr>
          <w:rFonts w:ascii="Arial" w:hAnsi="Arial" w:cs="Arial"/>
        </w:rPr>
      </w:pPr>
      <w:r w:rsidRPr="00563D52">
        <w:rPr>
          <w:rFonts w:ascii="Arial" w:hAnsi="Arial" w:cs="Arial"/>
        </w:rPr>
        <w:t xml:space="preserve">Ce bloc est monté en plusieurs couches de </w:t>
      </w:r>
      <w:smartTag w:uri="urn:schemas-microsoft-com:office:smarttags" w:element="metricconverter">
        <w:smartTagPr>
          <w:attr w:name="ProductID" w:val="15 cm"/>
        </w:smartTagPr>
        <w:r w:rsidRPr="00563D52">
          <w:rPr>
            <w:rFonts w:ascii="Arial" w:hAnsi="Arial" w:cs="Arial"/>
          </w:rPr>
          <w:t>15 cm</w:t>
        </w:r>
      </w:smartTag>
      <w:r w:rsidRPr="00563D52">
        <w:rPr>
          <w:rFonts w:ascii="Arial" w:hAnsi="Arial" w:cs="Arial"/>
        </w:rPr>
        <w:t xml:space="preserve"> d'épaisseur au maximum. La montée du remblai doit s'effectuer de manière symétrique de part et d'autre de la buse. L’épaisseur de couverture minimale au-dessus de l’arête supérieure de la buse est déterminée en fonction de l’abaque du fournisseur et de l’épaisseur des tôles (minimum étant Ø/2+</w:t>
      </w:r>
      <w:smartTag w:uri="urn:schemas-microsoft-com:office:smarttags" w:element="metricconverter">
        <w:smartTagPr>
          <w:attr w:name="ProductID" w:val="10 cm"/>
        </w:smartTagPr>
        <w:r w:rsidRPr="00563D52">
          <w:rPr>
            <w:rFonts w:ascii="Arial" w:hAnsi="Arial" w:cs="Arial"/>
          </w:rPr>
          <w:t>10 cm</w:t>
        </w:r>
      </w:smartTag>
      <w:r w:rsidRPr="00563D52">
        <w:rPr>
          <w:rFonts w:ascii="Arial" w:hAnsi="Arial" w:cs="Arial"/>
        </w:rPr>
        <w:t>, (Ø étant le diamètre de la buse),.</w:t>
      </w:r>
    </w:p>
    <w:p w:rsidR="001A014A" w:rsidRPr="00563D52" w:rsidRDefault="001A014A" w:rsidP="001A014A">
      <w:pPr>
        <w:ind w:firstLine="709"/>
        <w:jc w:val="both"/>
        <w:rPr>
          <w:rFonts w:ascii="Arial" w:hAnsi="Arial" w:cs="Arial"/>
        </w:rPr>
      </w:pPr>
      <w:r w:rsidRPr="00563D52">
        <w:rPr>
          <w:rFonts w:ascii="Arial" w:hAnsi="Arial" w:cs="Arial"/>
        </w:rPr>
        <w:t>Le Cocontractant prend les dispositions nécessaires (légères pentes transversales et éventuellement longitudinales, réalisation et entretien d'ouvrages provisoires de drainage, fermeture de la plate-forme, etc.) pour éviter toute stagnation d'eaux pluviales, étant entendu que l'écoulement de ces eaux doit toujours se faire vers l'extérieur et non vers la buse.</w:t>
      </w:r>
    </w:p>
    <w:p w:rsidR="001A014A" w:rsidRPr="00563D52" w:rsidRDefault="001A014A" w:rsidP="001A014A">
      <w:pPr>
        <w:ind w:firstLine="709"/>
        <w:jc w:val="both"/>
        <w:rPr>
          <w:rFonts w:ascii="Arial" w:hAnsi="Arial" w:cs="Arial"/>
        </w:rPr>
      </w:pPr>
      <w:r w:rsidRPr="00563D52">
        <w:rPr>
          <w:rFonts w:ascii="Arial" w:hAnsi="Arial" w:cs="Arial"/>
        </w:rPr>
        <w:t>La compacité est au moins égale à 95 % de l'OPM.</w:t>
      </w:r>
    </w:p>
    <w:p w:rsidR="001A014A" w:rsidRPr="00563D52" w:rsidRDefault="001A014A" w:rsidP="001A014A">
      <w:pPr>
        <w:ind w:firstLine="709"/>
        <w:jc w:val="both"/>
        <w:rPr>
          <w:rFonts w:ascii="Arial" w:hAnsi="Arial" w:cs="Arial"/>
        </w:rPr>
      </w:pPr>
      <w:bookmarkStart w:id="159" w:name="_Toc483634006"/>
      <w:r w:rsidRPr="00563D52">
        <w:rPr>
          <w:rFonts w:ascii="Arial" w:hAnsi="Arial" w:cs="Arial"/>
        </w:rPr>
        <w:t>Dans le cas de double buse, le remblaiement ne sera entrepris qu’après le montage des deux éléments et il sera conduit de façon à associer en même temps l’ensemble de l’ouvrage.</w:t>
      </w:r>
      <w:bookmarkEnd w:id="159"/>
    </w:p>
    <w:p w:rsidR="001A014A" w:rsidRPr="00563D52" w:rsidRDefault="001A014A" w:rsidP="001A014A">
      <w:pPr>
        <w:jc w:val="both"/>
        <w:rPr>
          <w:rFonts w:ascii="Arial" w:hAnsi="Arial" w:cs="Arial"/>
        </w:rPr>
      </w:pPr>
      <w:bookmarkStart w:id="160" w:name="_Toc483634008"/>
      <w:bookmarkStart w:id="161" w:name="_Toc517053293"/>
      <w:r w:rsidRPr="00563D52">
        <w:rPr>
          <w:rFonts w:ascii="Arial" w:hAnsi="Arial" w:cs="Arial"/>
        </w:rPr>
        <w:t>20.4</w:t>
      </w:r>
      <w:r w:rsidRPr="00563D52">
        <w:rPr>
          <w:rFonts w:ascii="Arial" w:hAnsi="Arial" w:cs="Arial"/>
        </w:rPr>
        <w:tab/>
        <w:t>Aménagements Amont et Aval</w:t>
      </w:r>
      <w:bookmarkEnd w:id="160"/>
      <w:bookmarkEnd w:id="161"/>
    </w:p>
    <w:p w:rsidR="001A014A" w:rsidRPr="00563D52" w:rsidRDefault="001A014A" w:rsidP="001A014A">
      <w:pPr>
        <w:ind w:firstLine="709"/>
        <w:jc w:val="both"/>
        <w:rPr>
          <w:rFonts w:ascii="Arial" w:hAnsi="Arial" w:cs="Arial"/>
        </w:rPr>
      </w:pPr>
      <w:bookmarkStart w:id="162" w:name="_Toc483634009"/>
      <w:r w:rsidRPr="00563D52">
        <w:rPr>
          <w:rFonts w:ascii="Arial" w:hAnsi="Arial" w:cs="Arial"/>
        </w:rPr>
        <w:t>Les travaux de pose des buses seront complétés par les aménagements amont et aval, parfaitement définis aux plans d’exécution, adaptés à la topographie et aux diverses conditions locales propres à chaque ouvrage.</w:t>
      </w:r>
      <w:bookmarkEnd w:id="162"/>
    </w:p>
    <w:p w:rsidR="001A014A" w:rsidRPr="00563D52" w:rsidRDefault="001A014A" w:rsidP="001A014A">
      <w:pPr>
        <w:jc w:val="both"/>
        <w:rPr>
          <w:rFonts w:ascii="Arial" w:hAnsi="Arial" w:cs="Arial"/>
        </w:rPr>
      </w:pPr>
    </w:p>
    <w:p w:rsidR="001A014A" w:rsidRPr="00563D52" w:rsidRDefault="001A014A" w:rsidP="001A014A">
      <w:pPr>
        <w:ind w:firstLine="709"/>
        <w:jc w:val="both"/>
        <w:rPr>
          <w:rFonts w:ascii="Arial" w:hAnsi="Arial" w:cs="Arial"/>
        </w:rPr>
      </w:pPr>
      <w:r w:rsidRPr="00563D52">
        <w:rPr>
          <w:rFonts w:ascii="Arial" w:hAnsi="Arial" w:cs="Arial"/>
        </w:rPr>
        <w:t>Dans tous les cas l'exutoire aval sera recherché quelle que soit la distance afin d'obtenir la vidange complète de la buse.</w:t>
      </w:r>
    </w:p>
    <w:p w:rsidR="001A014A" w:rsidRPr="00563D52" w:rsidRDefault="001A014A" w:rsidP="001A014A">
      <w:pPr>
        <w:jc w:val="both"/>
        <w:rPr>
          <w:rFonts w:ascii="Arial" w:hAnsi="Arial" w:cs="Arial"/>
        </w:rPr>
      </w:pPr>
      <w:bookmarkStart w:id="163" w:name="_Toc517053294"/>
      <w:r w:rsidRPr="00563D52">
        <w:rPr>
          <w:rFonts w:ascii="Arial" w:hAnsi="Arial" w:cs="Arial"/>
        </w:rPr>
        <w:t>20.5</w:t>
      </w:r>
      <w:r w:rsidRPr="00563D52">
        <w:rPr>
          <w:rFonts w:ascii="Arial" w:hAnsi="Arial" w:cs="Arial"/>
        </w:rPr>
        <w:tab/>
        <w:t>Enduit de protection appliqué sur chantier</w:t>
      </w:r>
      <w:bookmarkEnd w:id="163"/>
    </w:p>
    <w:p w:rsidR="001A014A" w:rsidRPr="00563D52" w:rsidRDefault="001A014A" w:rsidP="001A014A">
      <w:pPr>
        <w:ind w:firstLine="709"/>
        <w:jc w:val="both"/>
        <w:rPr>
          <w:rFonts w:ascii="Arial" w:hAnsi="Arial" w:cs="Arial"/>
        </w:rPr>
      </w:pPr>
      <w:r w:rsidRPr="00563D52">
        <w:rPr>
          <w:rFonts w:ascii="Arial" w:hAnsi="Arial" w:cs="Arial"/>
        </w:rPr>
        <w:t>Lorsque les tôles reçoivent un enduit de protection, les boulons doivent être pourvus après montage d'une protection équivalente.</w:t>
      </w:r>
    </w:p>
    <w:p w:rsidR="001A014A" w:rsidRPr="00563D52" w:rsidRDefault="001A014A" w:rsidP="001A014A">
      <w:pPr>
        <w:ind w:firstLine="709"/>
        <w:jc w:val="both"/>
        <w:rPr>
          <w:rFonts w:ascii="Arial" w:hAnsi="Arial" w:cs="Arial"/>
        </w:rPr>
      </w:pPr>
      <w:r w:rsidRPr="00563D52">
        <w:rPr>
          <w:rFonts w:ascii="Arial" w:hAnsi="Arial" w:cs="Arial"/>
        </w:rPr>
        <w:t>Les procédures de mise en œuvre de ces enduits doivent prendre en compte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 type et la qualité de la préparation de surface avant application,</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 délai entre préparation de surface et application,</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la préparation des produits, et en particulier pour les produits à deux composants, le respect des proportions du mélange,</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 mode d'application,</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 respect des conditions d'application (température, hygrométrie),</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 respect des temps de séchage de chaque couche et des délais de recouvrement maximaux en particulier pour les produits à deux composants.</w:t>
      </w:r>
    </w:p>
    <w:p w:rsidR="001A014A" w:rsidRPr="00563D52" w:rsidRDefault="001A014A" w:rsidP="001A014A">
      <w:pPr>
        <w:ind w:firstLine="680"/>
        <w:jc w:val="both"/>
        <w:rPr>
          <w:rFonts w:ascii="Arial" w:hAnsi="Arial" w:cs="Arial"/>
        </w:rPr>
      </w:pPr>
      <w:r w:rsidRPr="00563D52">
        <w:rPr>
          <w:rFonts w:ascii="Arial" w:hAnsi="Arial" w:cs="Arial"/>
        </w:rPr>
        <w:t>Un enduit de protection doit être mis en œuvre à l'intérieur et à l'extérieur de la buse.</w:t>
      </w:r>
    </w:p>
    <w:p w:rsidR="001A014A" w:rsidRPr="00563D52" w:rsidRDefault="001A014A" w:rsidP="001A014A">
      <w:pPr>
        <w:ind w:firstLine="680"/>
        <w:jc w:val="both"/>
        <w:rPr>
          <w:rFonts w:ascii="Arial" w:hAnsi="Arial" w:cs="Arial"/>
        </w:rPr>
      </w:pPr>
      <w:r w:rsidRPr="00563D52">
        <w:rPr>
          <w:rFonts w:ascii="Arial" w:hAnsi="Arial" w:cs="Arial"/>
        </w:rPr>
        <w:t>L'application des produits de protection n'est réalisée qu'après acceptation de la surface par l’Ingénieur du Marché. Toute surface jugée inadaptée à recevoir le revêtement est à nouveau préparée.</w:t>
      </w:r>
    </w:p>
    <w:p w:rsidR="001A014A" w:rsidRPr="00563D52" w:rsidRDefault="001A014A" w:rsidP="001A014A">
      <w:pPr>
        <w:ind w:firstLine="680"/>
        <w:jc w:val="both"/>
        <w:rPr>
          <w:rFonts w:ascii="Arial" w:hAnsi="Arial" w:cs="Arial"/>
        </w:rPr>
      </w:pPr>
      <w:r w:rsidRPr="00563D52">
        <w:rPr>
          <w:rFonts w:ascii="Arial" w:hAnsi="Arial" w:cs="Arial"/>
        </w:rPr>
        <w:t>En cas de défaut constaté par le Maître d’œuvre  dans l'application de l'enduit, il peut être prescrit une reprise des zones en cause, soit par application de retouches, soit par application d'une couche supplémentaire. Toutefois si le délai limite de recouvrement du produit est dépassé, il est exigé le décapage intégral des parties de revêtement en cause afin de reconstituer le système de protection.</w:t>
      </w:r>
    </w:p>
    <w:p w:rsidR="001A014A" w:rsidRPr="00563D52" w:rsidRDefault="001A014A" w:rsidP="001A014A">
      <w:pPr>
        <w:jc w:val="both"/>
        <w:rPr>
          <w:rFonts w:ascii="Arial" w:hAnsi="Arial" w:cs="Arial"/>
        </w:rPr>
      </w:pPr>
      <w:bookmarkStart w:id="164" w:name="_Toc517053295"/>
      <w:r w:rsidRPr="00563D52">
        <w:rPr>
          <w:rFonts w:ascii="Arial" w:hAnsi="Arial" w:cs="Arial"/>
        </w:rPr>
        <w:t>20.6</w:t>
      </w:r>
      <w:r w:rsidRPr="00563D52">
        <w:rPr>
          <w:rFonts w:ascii="Arial" w:hAnsi="Arial" w:cs="Arial"/>
        </w:rPr>
        <w:tab/>
        <w:t>Puisards et têtes</w:t>
      </w:r>
      <w:bookmarkEnd w:id="164"/>
    </w:p>
    <w:p w:rsidR="001A014A" w:rsidRPr="00563D52" w:rsidRDefault="001A014A" w:rsidP="001A014A">
      <w:pPr>
        <w:ind w:firstLine="709"/>
        <w:jc w:val="both"/>
        <w:rPr>
          <w:rFonts w:ascii="Arial" w:hAnsi="Arial" w:cs="Arial"/>
        </w:rPr>
      </w:pPr>
      <w:r w:rsidRPr="00563D52">
        <w:rPr>
          <w:rFonts w:ascii="Arial" w:hAnsi="Arial" w:cs="Arial"/>
        </w:rPr>
        <w:t>Les ouvrages amont et aval des buses seront réalisées en maçonnerie de moellons. Ils seront exécutés conformément aux plans fournis dans le dossier d'appel d'offres; ce sont des têtes droites avec murs en retour ou en aile.</w:t>
      </w:r>
    </w:p>
    <w:p w:rsidR="001A014A" w:rsidRPr="00563D52" w:rsidRDefault="001A014A" w:rsidP="001A014A">
      <w:pPr>
        <w:ind w:firstLine="709"/>
        <w:jc w:val="both"/>
        <w:rPr>
          <w:rFonts w:ascii="Arial" w:hAnsi="Arial" w:cs="Arial"/>
        </w:rPr>
      </w:pPr>
      <w:r w:rsidRPr="00563D52">
        <w:rPr>
          <w:rFonts w:ascii="Arial" w:hAnsi="Arial" w:cs="Arial"/>
        </w:rPr>
        <w:t>L’Ingénieur  pourra donner son accord sur une fabrication en béton cyclopéen, après vérification des plans fournis par le Cocontractant. Le Maître d’œuvre  pourra dans certains cas exceptionnels donner un accord sur des têtes de buse en perrés.</w:t>
      </w:r>
    </w:p>
    <w:p w:rsidR="001A014A" w:rsidRPr="0084178B" w:rsidRDefault="001A014A" w:rsidP="001A014A">
      <w:pPr>
        <w:jc w:val="both"/>
        <w:rPr>
          <w:rFonts w:ascii="Arial" w:hAnsi="Arial" w:cs="Arial"/>
          <w:sz w:val="14"/>
        </w:rPr>
      </w:pPr>
      <w:bookmarkStart w:id="165" w:name="_Toc517053308"/>
    </w:p>
    <w:p w:rsidR="001A014A" w:rsidRPr="00563D52" w:rsidRDefault="001A014A" w:rsidP="001A014A">
      <w:pPr>
        <w:jc w:val="both"/>
        <w:rPr>
          <w:rFonts w:ascii="Arial" w:hAnsi="Arial" w:cs="Arial"/>
        </w:rPr>
      </w:pPr>
      <w:bookmarkStart w:id="166" w:name="_Toc86030184"/>
      <w:r w:rsidRPr="00563D52">
        <w:rPr>
          <w:rFonts w:ascii="Arial" w:hAnsi="Arial" w:cs="Arial"/>
          <w:b/>
        </w:rPr>
        <w:t>Article 21 -</w:t>
      </w:r>
      <w:r w:rsidRPr="00563D52">
        <w:rPr>
          <w:rFonts w:ascii="Arial" w:hAnsi="Arial" w:cs="Arial"/>
        </w:rPr>
        <w:tab/>
        <w:t>SIGNALISATION VERTICALE</w:t>
      </w:r>
      <w:bookmarkEnd w:id="165"/>
      <w:bookmarkEnd w:id="166"/>
    </w:p>
    <w:p w:rsidR="001A014A" w:rsidRPr="00563D52" w:rsidRDefault="001A014A" w:rsidP="001A014A">
      <w:pPr>
        <w:jc w:val="both"/>
        <w:rPr>
          <w:rFonts w:ascii="Arial" w:hAnsi="Arial" w:cs="Arial"/>
        </w:rPr>
      </w:pPr>
      <w:r w:rsidRPr="00563D52">
        <w:rPr>
          <w:rFonts w:ascii="Arial" w:hAnsi="Arial" w:cs="Arial"/>
        </w:rPr>
        <w:t>La signalisation verticale (type des panneaux, texte, taille et police des caractères, positionnement sur le profil en long, implantation sur l'accotement) est proposée à l’Ingénieur du Marché qui dispose de deux (2) semaine pour approuver ces dispositions.</w:t>
      </w:r>
    </w:p>
    <w:p w:rsidR="001A014A" w:rsidRPr="00563D52" w:rsidRDefault="001A014A" w:rsidP="0084178B">
      <w:pPr>
        <w:spacing w:before="60" w:after="60"/>
        <w:jc w:val="both"/>
        <w:rPr>
          <w:rFonts w:ascii="Arial" w:hAnsi="Arial" w:cs="Arial"/>
        </w:rPr>
      </w:pPr>
      <w:bookmarkStart w:id="167" w:name="_Toc517053309"/>
      <w:r w:rsidRPr="00563D52">
        <w:rPr>
          <w:rFonts w:ascii="Arial" w:hAnsi="Arial" w:cs="Arial"/>
        </w:rPr>
        <w:t>21.1</w:t>
      </w:r>
      <w:r w:rsidRPr="00563D52">
        <w:rPr>
          <w:rFonts w:ascii="Arial" w:hAnsi="Arial" w:cs="Arial"/>
        </w:rPr>
        <w:tab/>
        <w:t>Implantation</w:t>
      </w:r>
      <w:bookmarkEnd w:id="167"/>
    </w:p>
    <w:p w:rsidR="001A014A" w:rsidRPr="00563D52" w:rsidRDefault="001A014A" w:rsidP="0084178B">
      <w:pPr>
        <w:spacing w:before="60" w:after="60"/>
        <w:jc w:val="both"/>
        <w:rPr>
          <w:rFonts w:ascii="Arial" w:hAnsi="Arial" w:cs="Arial"/>
        </w:rPr>
      </w:pPr>
      <w:r w:rsidRPr="00563D52">
        <w:rPr>
          <w:rFonts w:ascii="Arial" w:hAnsi="Arial" w:cs="Arial"/>
        </w:rPr>
        <w:t xml:space="preserve">Position latérale des panneaux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 xml:space="preserve">les panneaux sont disposés sur les accotements de la route, à une distance de </w:t>
      </w:r>
      <w:smartTag w:uri="urn:schemas-microsoft-com:office:smarttags" w:element="metricconverter">
        <w:smartTagPr>
          <w:attr w:name="ProductID" w:val="1,00 m"/>
        </w:smartTagPr>
        <w:r w:rsidRPr="00563D52">
          <w:rPr>
            <w:rFonts w:ascii="Arial" w:hAnsi="Arial" w:cs="Arial"/>
          </w:rPr>
          <w:t>1,00 m</w:t>
        </w:r>
      </w:smartTag>
      <w:r w:rsidRPr="00563D52">
        <w:rPr>
          <w:rFonts w:ascii="Arial" w:hAnsi="Arial" w:cs="Arial"/>
        </w:rPr>
        <w:t xml:space="preserve"> du bord extérieur de la chaussée,</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pour éviter le phénomène de réflexion spéculaire, le plan de la face avant du panneau doit être légèrement tourné vers l'extérieur de la route (environ 2 degrés).</w:t>
      </w:r>
    </w:p>
    <w:p w:rsidR="001A014A" w:rsidRPr="00563D52" w:rsidRDefault="001A014A" w:rsidP="0084178B">
      <w:pPr>
        <w:spacing w:before="60" w:after="60"/>
        <w:jc w:val="both"/>
        <w:rPr>
          <w:rFonts w:ascii="Arial" w:hAnsi="Arial" w:cs="Arial"/>
        </w:rPr>
      </w:pPr>
      <w:r w:rsidRPr="00563D52">
        <w:rPr>
          <w:rFonts w:ascii="Arial" w:hAnsi="Arial" w:cs="Arial"/>
        </w:rPr>
        <w:t>Position verticale des panneaux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 xml:space="preserve">la hauteur sous panneau est fixée à </w:t>
      </w:r>
      <w:smartTag w:uri="urn:schemas-microsoft-com:office:smarttags" w:element="metricconverter">
        <w:smartTagPr>
          <w:attr w:name="ProductID" w:val="2,00 m"/>
        </w:smartTagPr>
        <w:r w:rsidRPr="00563D52">
          <w:rPr>
            <w:rFonts w:ascii="Arial" w:hAnsi="Arial" w:cs="Arial"/>
          </w:rPr>
          <w:t>2,00 m</w:t>
        </w:r>
      </w:smartTag>
      <w:r w:rsidRPr="00563D52">
        <w:rPr>
          <w:rFonts w:ascii="Arial" w:hAnsi="Arial" w:cs="Arial"/>
        </w:rPr>
        <w:t xml:space="preserve"> au-dessus du niveau fini de l'accotement,</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si plusieurs panneaux sont placés sur un même support, cette hauteur est celle du panneau inférieur.</w:t>
      </w:r>
    </w:p>
    <w:p w:rsidR="001A014A" w:rsidRPr="00563D52" w:rsidRDefault="001A014A" w:rsidP="0084178B">
      <w:pPr>
        <w:spacing w:before="60" w:after="60"/>
        <w:jc w:val="both"/>
        <w:rPr>
          <w:rFonts w:ascii="Arial" w:hAnsi="Arial" w:cs="Arial"/>
        </w:rPr>
      </w:pPr>
      <w:r w:rsidRPr="00563D52">
        <w:rPr>
          <w:rFonts w:ascii="Arial" w:hAnsi="Arial" w:cs="Arial"/>
        </w:rPr>
        <w:t>Disposition des panneaux :</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 xml:space="preserve">les panneaux d’avertissement sont implantés à une distance de </w:t>
      </w:r>
      <w:smartTag w:uri="urn:schemas-microsoft-com:office:smarttags" w:element="metricconverter">
        <w:smartTagPr>
          <w:attr w:name="ProductID" w:val="150 m"/>
        </w:smartTagPr>
        <w:r w:rsidRPr="00563D52">
          <w:rPr>
            <w:rFonts w:ascii="Arial" w:hAnsi="Arial" w:cs="Arial"/>
          </w:rPr>
          <w:t>150 m</w:t>
        </w:r>
      </w:smartTag>
      <w:r w:rsidRPr="00563D52">
        <w:rPr>
          <w:rFonts w:ascii="Arial" w:hAnsi="Arial" w:cs="Arial"/>
        </w:rPr>
        <w:t xml:space="preserve"> du danger,</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panneaux et leur éventuel panonceau associé sont placés sur le même support,</w:t>
      </w:r>
    </w:p>
    <w:p w:rsidR="001A014A" w:rsidRPr="00563D52" w:rsidRDefault="001A014A" w:rsidP="007A5032">
      <w:pPr>
        <w:pStyle w:val="Paragraphedeliste"/>
        <w:numPr>
          <w:ilvl w:val="0"/>
          <w:numId w:val="9"/>
        </w:numPr>
        <w:jc w:val="both"/>
        <w:rPr>
          <w:rFonts w:ascii="Arial" w:hAnsi="Arial" w:cs="Arial"/>
        </w:rPr>
      </w:pPr>
      <w:r w:rsidRPr="00563D52">
        <w:rPr>
          <w:rFonts w:ascii="Arial" w:hAnsi="Arial" w:cs="Arial"/>
        </w:rPr>
        <w:t>les ouvrages présentant un danger particulier sont signalés par des balises.</w:t>
      </w:r>
    </w:p>
    <w:p w:rsidR="001A014A" w:rsidRPr="0084178B" w:rsidRDefault="001A014A" w:rsidP="001A014A">
      <w:pPr>
        <w:jc w:val="both"/>
        <w:rPr>
          <w:rFonts w:ascii="Arial" w:hAnsi="Arial" w:cs="Arial"/>
          <w:sz w:val="12"/>
        </w:rPr>
      </w:pPr>
      <w:bookmarkStart w:id="168" w:name="_Toc517053310"/>
    </w:p>
    <w:p w:rsidR="001A014A" w:rsidRPr="00563D52" w:rsidRDefault="001A014A" w:rsidP="001A014A">
      <w:pPr>
        <w:jc w:val="both"/>
        <w:rPr>
          <w:rFonts w:ascii="Arial" w:hAnsi="Arial" w:cs="Arial"/>
        </w:rPr>
      </w:pPr>
      <w:r w:rsidRPr="00563D52">
        <w:rPr>
          <w:rFonts w:ascii="Arial" w:hAnsi="Arial" w:cs="Arial"/>
        </w:rPr>
        <w:t>21.2</w:t>
      </w:r>
      <w:r w:rsidRPr="00563D52">
        <w:rPr>
          <w:rFonts w:ascii="Arial" w:hAnsi="Arial" w:cs="Arial"/>
        </w:rPr>
        <w:tab/>
        <w:t>Ancrage et fondation</w:t>
      </w:r>
      <w:bookmarkEnd w:id="168"/>
    </w:p>
    <w:p w:rsidR="001A014A" w:rsidRPr="00563D52" w:rsidRDefault="001A014A" w:rsidP="001A014A">
      <w:pPr>
        <w:ind w:firstLine="709"/>
        <w:jc w:val="both"/>
        <w:rPr>
          <w:rFonts w:ascii="Arial" w:hAnsi="Arial" w:cs="Arial"/>
        </w:rPr>
      </w:pPr>
      <w:r w:rsidRPr="00563D52">
        <w:rPr>
          <w:rFonts w:ascii="Arial" w:hAnsi="Arial" w:cs="Arial"/>
        </w:rPr>
        <w:t>Les fondations doivent être exécutées très soigneusement. En particulier la partie supérieure visible des socles est lissée et arasée au niveau de l'accotement</w:t>
      </w:r>
    </w:p>
    <w:p w:rsidR="001A014A" w:rsidRPr="0084178B" w:rsidRDefault="001A014A" w:rsidP="001A014A">
      <w:pPr>
        <w:jc w:val="both"/>
        <w:rPr>
          <w:rFonts w:ascii="Arial" w:hAnsi="Arial" w:cs="Arial"/>
          <w:sz w:val="14"/>
        </w:rPr>
      </w:pPr>
    </w:p>
    <w:p w:rsidR="001A014A" w:rsidRPr="00563D52" w:rsidRDefault="001A014A" w:rsidP="001A014A">
      <w:pPr>
        <w:ind w:firstLine="709"/>
        <w:jc w:val="both"/>
        <w:rPr>
          <w:rFonts w:ascii="Arial" w:hAnsi="Arial" w:cs="Arial"/>
        </w:rPr>
      </w:pPr>
      <w:r w:rsidRPr="00563D52">
        <w:rPr>
          <w:rFonts w:ascii="Arial" w:hAnsi="Arial" w:cs="Arial"/>
        </w:rPr>
        <w:t xml:space="preserve">Les supports des panneaux sont scellés dans un massif de béton B 350 de dimensions 0,40 x 0,40 x </w:t>
      </w:r>
      <w:smartTag w:uri="urn:schemas-microsoft-com:office:smarttags" w:element="metricconverter">
        <w:smartTagPr>
          <w:attr w:name="ProductID" w:val="0,50 m"/>
        </w:smartTagPr>
        <w:r w:rsidRPr="00563D52">
          <w:rPr>
            <w:rFonts w:ascii="Arial" w:hAnsi="Arial" w:cs="Arial"/>
          </w:rPr>
          <w:t>0,50 m</w:t>
        </w:r>
      </w:smartTag>
      <w:r w:rsidRPr="00563D52">
        <w:rPr>
          <w:rFonts w:ascii="Arial" w:hAnsi="Arial" w:cs="Arial"/>
        </w:rPr>
        <w:t>.</w:t>
      </w:r>
    </w:p>
    <w:p w:rsidR="001A014A" w:rsidRPr="00E126E5" w:rsidRDefault="001A014A" w:rsidP="001A014A">
      <w:pPr>
        <w:jc w:val="both"/>
        <w:rPr>
          <w:rFonts w:ascii="Arial Narrow" w:hAnsi="Arial Narrow" w:cs="Tahoma"/>
          <w:sz w:val="22"/>
          <w:szCs w:val="22"/>
        </w:rPr>
      </w:pPr>
    </w:p>
    <w:p w:rsidR="001A014A" w:rsidRPr="00E126E5" w:rsidRDefault="001A014A" w:rsidP="001A014A">
      <w:pPr>
        <w:jc w:val="both"/>
        <w:rPr>
          <w:rFonts w:ascii="Arial Narrow" w:hAnsi="Arial Narrow" w:cs="Tahoma"/>
          <w:sz w:val="22"/>
          <w:szCs w:val="22"/>
        </w:rPr>
      </w:pPr>
    </w:p>
    <w:p w:rsidR="001A014A" w:rsidRPr="00E126E5" w:rsidRDefault="001A014A" w:rsidP="001A014A">
      <w:pPr>
        <w:jc w:val="both"/>
        <w:rPr>
          <w:rFonts w:ascii="Arial Narrow" w:hAnsi="Arial Narrow" w:cs="Tahoma"/>
          <w:sz w:val="22"/>
          <w:szCs w:val="22"/>
        </w:rPr>
      </w:pPr>
    </w:p>
    <w:p w:rsidR="001A014A" w:rsidRPr="00E126E5" w:rsidRDefault="001A014A" w:rsidP="001A014A">
      <w:pPr>
        <w:jc w:val="both"/>
        <w:rPr>
          <w:rFonts w:ascii="Arial Narrow" w:hAnsi="Arial Narrow" w:cs="Tahoma"/>
          <w:sz w:val="22"/>
          <w:szCs w:val="22"/>
        </w:rPr>
      </w:pPr>
    </w:p>
    <w:p w:rsidR="001A014A" w:rsidRPr="00E126E5" w:rsidRDefault="001A014A" w:rsidP="001A014A">
      <w:pPr>
        <w:jc w:val="both"/>
        <w:rPr>
          <w:rFonts w:ascii="Arial Narrow" w:hAnsi="Arial Narrow" w:cs="Tahoma"/>
          <w:sz w:val="22"/>
          <w:szCs w:val="22"/>
        </w:rPr>
      </w:pPr>
    </w:p>
    <w:p w:rsidR="001A014A" w:rsidRPr="00E126E5" w:rsidRDefault="001A014A" w:rsidP="001A014A">
      <w:pPr>
        <w:spacing w:before="120" w:after="120"/>
        <w:jc w:val="both"/>
        <w:rPr>
          <w:rFonts w:ascii="Arial Narrow" w:hAnsi="Arial Narrow" w:cs="Tahoma"/>
          <w:sz w:val="22"/>
          <w:szCs w:val="22"/>
        </w:rPr>
      </w:pPr>
    </w:p>
    <w:p w:rsidR="001A014A" w:rsidRPr="00E126E5" w:rsidRDefault="001A014A" w:rsidP="001A014A">
      <w:pPr>
        <w:spacing w:before="120" w:after="120"/>
        <w:jc w:val="both"/>
        <w:rPr>
          <w:rFonts w:ascii="Arial Narrow" w:hAnsi="Arial Narrow" w:cs="Tahoma"/>
          <w:sz w:val="22"/>
          <w:szCs w:val="22"/>
        </w:rPr>
      </w:pPr>
    </w:p>
    <w:p w:rsidR="001A014A" w:rsidRPr="00E126E5" w:rsidRDefault="001A014A" w:rsidP="001A014A">
      <w:pPr>
        <w:spacing w:before="120" w:after="120"/>
        <w:jc w:val="both"/>
        <w:rPr>
          <w:rFonts w:ascii="Arial Narrow" w:hAnsi="Arial Narrow" w:cs="Tahoma"/>
          <w:sz w:val="22"/>
          <w:szCs w:val="22"/>
        </w:rPr>
      </w:pPr>
    </w:p>
    <w:p w:rsidR="001A014A" w:rsidRPr="00E126E5" w:rsidRDefault="001A014A" w:rsidP="001A014A">
      <w:pPr>
        <w:spacing w:before="120" w:after="120"/>
        <w:jc w:val="both"/>
        <w:rPr>
          <w:rFonts w:ascii="Arial Narrow" w:hAnsi="Arial Narrow" w:cs="Tahoma"/>
          <w:sz w:val="22"/>
          <w:szCs w:val="22"/>
        </w:rPr>
      </w:pPr>
    </w:p>
    <w:p w:rsidR="001A014A" w:rsidRPr="00E126E5" w:rsidRDefault="001A014A" w:rsidP="001A014A">
      <w:pPr>
        <w:spacing w:before="120" w:after="120"/>
        <w:jc w:val="both"/>
        <w:rPr>
          <w:rFonts w:ascii="Arial Narrow" w:hAnsi="Arial Narrow" w:cs="Tahoma"/>
          <w:sz w:val="22"/>
          <w:szCs w:val="22"/>
        </w:rPr>
      </w:pPr>
    </w:p>
    <w:p w:rsidR="001A014A" w:rsidRPr="00E126E5" w:rsidRDefault="001A014A" w:rsidP="001A014A">
      <w:pPr>
        <w:spacing w:before="120" w:after="120"/>
        <w:jc w:val="both"/>
        <w:rPr>
          <w:rFonts w:ascii="Arial Narrow" w:hAnsi="Arial Narrow" w:cs="Tahoma"/>
        </w:rPr>
      </w:pPr>
    </w:p>
    <w:p w:rsidR="001A014A" w:rsidRPr="00E126E5" w:rsidRDefault="001A014A" w:rsidP="001A014A">
      <w:pPr>
        <w:spacing w:before="120" w:after="120"/>
        <w:jc w:val="both"/>
        <w:rPr>
          <w:rFonts w:ascii="Arial Narrow" w:hAnsi="Arial Narrow" w:cs="Tahoma"/>
        </w:rPr>
      </w:pPr>
    </w:p>
    <w:p w:rsidR="001A014A" w:rsidRPr="00E126E5" w:rsidRDefault="001A014A" w:rsidP="001A014A">
      <w:pPr>
        <w:spacing w:before="120" w:after="120"/>
        <w:jc w:val="both"/>
        <w:rPr>
          <w:rFonts w:ascii="Arial Narrow" w:hAnsi="Arial Narrow" w:cs="Tahoma"/>
        </w:rPr>
      </w:pPr>
    </w:p>
    <w:p w:rsidR="001A014A" w:rsidRPr="00E126E5" w:rsidRDefault="001A014A" w:rsidP="001A014A">
      <w:pPr>
        <w:spacing w:before="120" w:after="120"/>
        <w:jc w:val="both"/>
        <w:rPr>
          <w:rFonts w:ascii="Arial Narrow" w:hAnsi="Arial Narrow" w:cs="Tahoma"/>
        </w:rPr>
      </w:pPr>
    </w:p>
    <w:p w:rsidR="00303D31" w:rsidRDefault="00303D31" w:rsidP="001A014A">
      <w:pPr>
        <w:spacing w:before="120" w:after="120"/>
        <w:jc w:val="both"/>
        <w:rPr>
          <w:rFonts w:ascii="Arial Narrow" w:hAnsi="Arial Narrow" w:cs="Tahoma"/>
        </w:rPr>
      </w:pPr>
    </w:p>
    <w:p w:rsidR="00D4697F" w:rsidRDefault="00D4697F" w:rsidP="001A014A">
      <w:pPr>
        <w:spacing w:before="120" w:after="120"/>
        <w:jc w:val="both"/>
        <w:rPr>
          <w:rFonts w:ascii="Arial Narrow" w:hAnsi="Arial Narrow" w:cs="Tahoma"/>
        </w:rPr>
      </w:pPr>
    </w:p>
    <w:p w:rsidR="00303D31" w:rsidRDefault="00303D31" w:rsidP="001A014A">
      <w:pPr>
        <w:spacing w:before="120" w:after="120"/>
        <w:jc w:val="both"/>
        <w:rPr>
          <w:rFonts w:ascii="Arial Narrow" w:hAnsi="Arial Narrow" w:cs="Tahoma"/>
        </w:rPr>
      </w:pPr>
    </w:p>
    <w:p w:rsidR="00303D31" w:rsidRPr="00E94C02" w:rsidRDefault="00397D03" w:rsidP="001A014A">
      <w:pPr>
        <w:spacing w:before="120" w:after="120"/>
        <w:jc w:val="center"/>
        <w:rPr>
          <w:rFonts w:ascii="Arial Narrow" w:hAnsi="Arial Narrow" w:cs="Tahoma"/>
          <w:b/>
          <w:sz w:val="24"/>
        </w:rPr>
      </w:pPr>
      <w:r w:rsidRPr="00397D03">
        <w:rPr>
          <w:rFonts w:ascii="Arial" w:hAnsi="Arial" w:cs="Arial"/>
          <w:b/>
          <w:sz w:val="24"/>
        </w:rPr>
        <w:pict>
          <v:shape id="_x0000_i1045" type="#_x0000_t136" style="width:397.05pt;height:113.9pt" fillcolor="black">
            <v:shadow color="#868686"/>
            <v:textpath style="font-family:&quot;Times New Roman&quot;;v-text-kern:t" trim="t" fitpath="t" string="Pièce N°6&#10;BORDEREAU DES PRIX &#10;UNITAIRES (BPU)"/>
          </v:shape>
        </w:pict>
      </w:r>
    </w:p>
    <w:p w:rsidR="001A014A" w:rsidRDefault="001A014A" w:rsidP="001A014A">
      <w:pPr>
        <w:spacing w:before="120" w:after="120"/>
        <w:jc w:val="center"/>
        <w:rPr>
          <w:rFonts w:ascii="Arial Narrow" w:hAnsi="Arial Narrow" w:cs="Tahoma"/>
        </w:rPr>
      </w:pPr>
    </w:p>
    <w:p w:rsidR="00303D31" w:rsidRPr="00E126E5" w:rsidRDefault="00303D31" w:rsidP="001A014A">
      <w:pPr>
        <w:spacing w:before="120" w:after="120"/>
        <w:jc w:val="center"/>
        <w:rPr>
          <w:rFonts w:ascii="Arial Narrow" w:hAnsi="Arial Narrow" w:cs="Tahoma"/>
        </w:rPr>
      </w:pPr>
    </w:p>
    <w:p w:rsidR="001A014A" w:rsidRPr="00E126E5" w:rsidRDefault="001A014A" w:rsidP="001A014A">
      <w:pPr>
        <w:spacing w:before="120" w:after="120"/>
        <w:jc w:val="both"/>
        <w:rPr>
          <w:rFonts w:ascii="Arial Narrow" w:hAnsi="Arial Narrow" w:cs="Tahoma"/>
        </w:rPr>
      </w:pPr>
    </w:p>
    <w:p w:rsidR="001A014A" w:rsidRPr="00E126E5" w:rsidRDefault="001A014A" w:rsidP="001A014A">
      <w:pPr>
        <w:spacing w:before="120" w:after="120"/>
        <w:jc w:val="both"/>
        <w:rPr>
          <w:rFonts w:ascii="Arial Narrow" w:hAnsi="Arial Narrow" w:cs="Tahoma"/>
        </w:rPr>
      </w:pPr>
    </w:p>
    <w:p w:rsidR="001A014A" w:rsidRPr="00E126E5" w:rsidRDefault="001A014A" w:rsidP="001A014A">
      <w:pPr>
        <w:spacing w:before="120" w:after="120"/>
        <w:jc w:val="both"/>
        <w:rPr>
          <w:rFonts w:ascii="Arial Narrow" w:hAnsi="Arial Narrow" w:cs="Tahoma"/>
        </w:rPr>
      </w:pPr>
    </w:p>
    <w:p w:rsidR="001A014A" w:rsidRPr="00E126E5" w:rsidRDefault="001A014A" w:rsidP="001A014A">
      <w:pPr>
        <w:spacing w:before="120" w:after="120"/>
        <w:jc w:val="both"/>
        <w:rPr>
          <w:rFonts w:ascii="Arial Narrow" w:hAnsi="Arial Narrow" w:cs="Tahoma"/>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5D4703" w:rsidRDefault="001A014A" w:rsidP="002F15DE">
      <w:pPr>
        <w:rPr>
          <w:rFonts w:ascii="Arial Narrow" w:hAnsi="Arial Narrow"/>
          <w:b/>
          <w:bCs/>
          <w:iCs/>
          <w:szCs w:val="26"/>
        </w:rPr>
      </w:pPr>
      <w:r w:rsidRPr="005D4703">
        <w:rPr>
          <w:rFonts w:ascii="Arial Narrow" w:hAnsi="Arial Narrow"/>
          <w:b/>
          <w:bCs/>
          <w:iCs/>
          <w:szCs w:val="26"/>
        </w:rPr>
        <w:t>CADRE DU BORDEREAU DES PRIX UNITAIRES</w:t>
      </w:r>
    </w:p>
    <w:p w:rsidR="001A014A" w:rsidRPr="002F15DE" w:rsidRDefault="001A014A" w:rsidP="002F15DE">
      <w:pPr>
        <w:rPr>
          <w:rFonts w:ascii="Arial Narrow" w:hAnsi="Arial Narrow"/>
          <w:b/>
          <w:bCs/>
          <w:iCs/>
          <w:szCs w:val="26"/>
        </w:rPr>
      </w:pPr>
    </w:p>
    <w:p w:rsidR="002F15DE" w:rsidRPr="005D4703" w:rsidRDefault="002F15DE" w:rsidP="002F15DE">
      <w:pPr>
        <w:rPr>
          <w:rFonts w:ascii="Arial Narrow" w:hAnsi="Arial Narrow"/>
          <w:b/>
          <w:bCs/>
          <w:iCs/>
          <w:szCs w:val="26"/>
        </w:rPr>
      </w:pPr>
      <w:r w:rsidRPr="005D4703">
        <w:rPr>
          <w:rFonts w:ascii="Arial Narrow" w:hAnsi="Arial Narrow"/>
          <w:b/>
          <w:bCs/>
          <w:iCs/>
          <w:szCs w:val="26"/>
        </w:rPr>
        <w:t>Lot 1 : Création  de la piste agricole Manam – Tin Moakoul</w:t>
      </w:r>
    </w:p>
    <w:p w:rsidR="001A014A" w:rsidRPr="00E126E5" w:rsidRDefault="001A014A" w:rsidP="001A014A">
      <w:pPr>
        <w:jc w:val="center"/>
        <w:rPr>
          <w:rFonts w:ascii="Cambria" w:hAnsi="Cambria"/>
          <w:b/>
          <w:bCs/>
          <w:iCs/>
          <w:sz w:val="8"/>
          <w:szCs w:val="24"/>
        </w:rPr>
      </w:pPr>
    </w:p>
    <w:p w:rsidR="001A014A" w:rsidRPr="00E126E5" w:rsidRDefault="001A014A" w:rsidP="001A014A">
      <w:pPr>
        <w:jc w:val="center"/>
        <w:rPr>
          <w:rFonts w:ascii="Arial Narrow" w:hAnsi="Arial Narrow"/>
          <w:sz w:val="8"/>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ayout w:type="fixed"/>
        <w:tblLook w:val="04A0"/>
      </w:tblPr>
      <w:tblGrid>
        <w:gridCol w:w="709"/>
        <w:gridCol w:w="5245"/>
        <w:gridCol w:w="709"/>
        <w:gridCol w:w="1559"/>
        <w:gridCol w:w="1559"/>
      </w:tblGrid>
      <w:tr w:rsidR="00966E71" w:rsidRPr="005D4703" w:rsidTr="00966E71">
        <w:trPr>
          <w:trHeight w:val="631"/>
        </w:trPr>
        <w:tc>
          <w:tcPr>
            <w:tcW w:w="709" w:type="dxa"/>
            <w:shd w:val="clear" w:color="auto" w:fill="auto"/>
            <w:vAlign w:val="center"/>
          </w:tcPr>
          <w:p w:rsidR="00966E71" w:rsidRPr="005D4703" w:rsidRDefault="00966E71" w:rsidP="001A014A">
            <w:pPr>
              <w:jc w:val="center"/>
              <w:rPr>
                <w:rFonts w:ascii="Arial" w:hAnsi="Arial" w:cs="Arial"/>
                <w:b/>
                <w:bCs/>
                <w:sz w:val="18"/>
                <w:szCs w:val="18"/>
              </w:rPr>
            </w:pPr>
            <w:r w:rsidRPr="005D4703">
              <w:rPr>
                <w:rFonts w:ascii="Arial" w:hAnsi="Arial" w:cs="Arial"/>
                <w:b/>
                <w:bCs/>
                <w:sz w:val="18"/>
                <w:szCs w:val="18"/>
              </w:rPr>
              <w:t>N°</w:t>
            </w:r>
          </w:p>
        </w:tc>
        <w:tc>
          <w:tcPr>
            <w:tcW w:w="5245" w:type="dxa"/>
            <w:shd w:val="clear" w:color="auto" w:fill="auto"/>
            <w:vAlign w:val="center"/>
          </w:tcPr>
          <w:p w:rsidR="00966E71" w:rsidRPr="005D4703" w:rsidRDefault="00966E71" w:rsidP="001A014A">
            <w:pPr>
              <w:jc w:val="center"/>
              <w:rPr>
                <w:rFonts w:ascii="Arial" w:hAnsi="Arial" w:cs="Arial"/>
                <w:b/>
                <w:bCs/>
                <w:sz w:val="18"/>
                <w:szCs w:val="18"/>
              </w:rPr>
            </w:pPr>
            <w:r w:rsidRPr="005D4703">
              <w:rPr>
                <w:rFonts w:ascii="Arial" w:hAnsi="Arial" w:cs="Arial"/>
                <w:b/>
                <w:bCs/>
                <w:sz w:val="18"/>
                <w:szCs w:val="18"/>
              </w:rPr>
              <w:t xml:space="preserve">Désignation du prix </w:t>
            </w:r>
          </w:p>
        </w:tc>
        <w:tc>
          <w:tcPr>
            <w:tcW w:w="709" w:type="dxa"/>
            <w:shd w:val="clear" w:color="auto" w:fill="auto"/>
            <w:vAlign w:val="center"/>
          </w:tcPr>
          <w:p w:rsidR="00966E71" w:rsidRPr="005D4703" w:rsidRDefault="00966E71" w:rsidP="001A014A">
            <w:pPr>
              <w:jc w:val="center"/>
              <w:rPr>
                <w:rFonts w:ascii="Arial" w:hAnsi="Arial" w:cs="Arial"/>
                <w:b/>
                <w:bCs/>
                <w:sz w:val="18"/>
                <w:szCs w:val="18"/>
              </w:rPr>
            </w:pPr>
            <w:r w:rsidRPr="005D4703">
              <w:rPr>
                <w:rFonts w:ascii="Arial" w:hAnsi="Arial" w:cs="Arial"/>
                <w:b/>
                <w:bCs/>
                <w:sz w:val="18"/>
                <w:szCs w:val="18"/>
              </w:rPr>
              <w:t>Unité</w:t>
            </w:r>
          </w:p>
        </w:tc>
        <w:tc>
          <w:tcPr>
            <w:tcW w:w="1559" w:type="dxa"/>
            <w:shd w:val="clear" w:color="auto" w:fill="auto"/>
            <w:vAlign w:val="center"/>
          </w:tcPr>
          <w:p w:rsidR="00966E71" w:rsidRPr="005D4703" w:rsidRDefault="00966E71" w:rsidP="00966E71">
            <w:pPr>
              <w:jc w:val="center"/>
              <w:rPr>
                <w:rFonts w:ascii="Arial" w:hAnsi="Arial" w:cs="Arial"/>
                <w:b/>
                <w:bCs/>
                <w:sz w:val="18"/>
                <w:szCs w:val="18"/>
              </w:rPr>
            </w:pPr>
            <w:r w:rsidRPr="005D4703">
              <w:rPr>
                <w:rFonts w:ascii="Arial" w:hAnsi="Arial" w:cs="Arial"/>
                <w:b/>
                <w:bCs/>
                <w:sz w:val="18"/>
                <w:szCs w:val="18"/>
              </w:rPr>
              <w:t xml:space="preserve"> Prix Unitaire </w:t>
            </w:r>
            <w:r>
              <w:rPr>
                <w:rFonts w:ascii="Arial" w:hAnsi="Arial" w:cs="Arial"/>
                <w:b/>
                <w:bCs/>
                <w:sz w:val="18"/>
                <w:szCs w:val="18"/>
              </w:rPr>
              <w:t>e</w:t>
            </w:r>
            <w:r w:rsidRPr="005D4703">
              <w:rPr>
                <w:rFonts w:ascii="Arial" w:hAnsi="Arial" w:cs="Arial"/>
                <w:b/>
                <w:bCs/>
                <w:sz w:val="18"/>
                <w:szCs w:val="18"/>
              </w:rPr>
              <w:t>n chiffre</w:t>
            </w:r>
          </w:p>
        </w:tc>
        <w:tc>
          <w:tcPr>
            <w:tcW w:w="1559" w:type="dxa"/>
            <w:shd w:val="clear" w:color="auto" w:fill="auto"/>
            <w:vAlign w:val="center"/>
          </w:tcPr>
          <w:p w:rsidR="00966E71" w:rsidRPr="005D4703" w:rsidRDefault="00966E71" w:rsidP="00966E71">
            <w:pPr>
              <w:jc w:val="center"/>
              <w:rPr>
                <w:rFonts w:ascii="Arial" w:hAnsi="Arial" w:cs="Arial"/>
                <w:b/>
                <w:bCs/>
                <w:sz w:val="18"/>
                <w:szCs w:val="18"/>
              </w:rPr>
            </w:pPr>
            <w:r>
              <w:rPr>
                <w:rFonts w:ascii="Arial" w:hAnsi="Arial" w:cs="Arial"/>
                <w:b/>
                <w:bCs/>
                <w:sz w:val="18"/>
                <w:szCs w:val="18"/>
              </w:rPr>
              <w:t>Prix unitaire e</w:t>
            </w:r>
            <w:r w:rsidRPr="005D4703">
              <w:rPr>
                <w:rFonts w:ascii="Arial" w:hAnsi="Arial" w:cs="Arial"/>
                <w:b/>
                <w:bCs/>
                <w:sz w:val="18"/>
                <w:szCs w:val="18"/>
              </w:rPr>
              <w:t>n lettre</w:t>
            </w:r>
          </w:p>
        </w:tc>
      </w:tr>
      <w:tr w:rsidR="002732D0" w:rsidRPr="005D4703" w:rsidTr="00966E71">
        <w:tc>
          <w:tcPr>
            <w:tcW w:w="9781" w:type="dxa"/>
            <w:gridSpan w:val="5"/>
            <w:shd w:val="clear" w:color="auto" w:fill="auto"/>
            <w:vAlign w:val="center"/>
          </w:tcPr>
          <w:p w:rsidR="002732D0" w:rsidRPr="005D4703" w:rsidRDefault="002732D0" w:rsidP="001A014A">
            <w:pPr>
              <w:rPr>
                <w:rFonts w:ascii="Arial" w:hAnsi="Arial" w:cs="Arial"/>
                <w:b/>
                <w:bCs/>
                <w:sz w:val="18"/>
                <w:szCs w:val="18"/>
              </w:rPr>
            </w:pPr>
            <w:r w:rsidRPr="005D4703">
              <w:rPr>
                <w:rFonts w:ascii="Arial" w:hAnsi="Arial" w:cs="Arial"/>
                <w:b/>
                <w:bCs/>
                <w:sz w:val="18"/>
                <w:szCs w:val="18"/>
              </w:rPr>
              <w:t>PRIX 100 : TRAVAUX PREPARATOIRES</w:t>
            </w:r>
          </w:p>
        </w:tc>
      </w:tr>
      <w:tr w:rsidR="001A014A" w:rsidRPr="005D4703" w:rsidTr="00966E71">
        <w:tc>
          <w:tcPr>
            <w:tcW w:w="709" w:type="dxa"/>
            <w:shd w:val="clear" w:color="auto" w:fill="auto"/>
            <w:vAlign w:val="center"/>
          </w:tcPr>
          <w:p w:rsidR="001A014A" w:rsidRPr="005D4703" w:rsidRDefault="001A014A" w:rsidP="001A014A">
            <w:pPr>
              <w:jc w:val="center"/>
              <w:rPr>
                <w:rFonts w:ascii="Arial" w:hAnsi="Arial" w:cs="Arial"/>
                <w:sz w:val="18"/>
                <w:szCs w:val="18"/>
              </w:rPr>
            </w:pPr>
            <w:r w:rsidRPr="005D4703">
              <w:rPr>
                <w:rFonts w:ascii="Arial" w:hAnsi="Arial" w:cs="Arial"/>
                <w:sz w:val="18"/>
                <w:szCs w:val="18"/>
              </w:rPr>
              <w:t>101</w:t>
            </w:r>
          </w:p>
        </w:tc>
        <w:tc>
          <w:tcPr>
            <w:tcW w:w="5245" w:type="dxa"/>
            <w:shd w:val="clear" w:color="auto" w:fill="auto"/>
            <w:vAlign w:val="bottom"/>
          </w:tcPr>
          <w:p w:rsidR="001A014A" w:rsidRPr="005D4703" w:rsidRDefault="001A014A" w:rsidP="001A014A">
            <w:pPr>
              <w:rPr>
                <w:rFonts w:ascii="Arial" w:hAnsi="Arial" w:cs="Arial"/>
                <w:b/>
                <w:sz w:val="18"/>
                <w:szCs w:val="18"/>
              </w:rPr>
            </w:pPr>
            <w:r w:rsidRPr="005D4703">
              <w:rPr>
                <w:rFonts w:ascii="Arial" w:hAnsi="Arial" w:cs="Arial"/>
                <w:b/>
                <w:sz w:val="18"/>
                <w:szCs w:val="18"/>
              </w:rPr>
              <w:t>Amenée et repli du matériel :</w:t>
            </w:r>
          </w:p>
          <w:p w:rsidR="001A014A" w:rsidRPr="005D4703" w:rsidRDefault="001A014A" w:rsidP="001A014A">
            <w:pPr>
              <w:rPr>
                <w:rFonts w:ascii="Arial" w:hAnsi="Arial" w:cs="Arial"/>
                <w:i/>
                <w:sz w:val="18"/>
                <w:szCs w:val="18"/>
              </w:rPr>
            </w:pPr>
            <w:r w:rsidRPr="005D4703">
              <w:rPr>
                <w:rFonts w:ascii="Arial" w:hAnsi="Arial" w:cs="Arial"/>
                <w:i/>
                <w:sz w:val="18"/>
                <w:szCs w:val="18"/>
              </w:rPr>
              <w:t>Ce prix couvre tous les frais d’emplacement et d’installation de chantier.il comprend :</w:t>
            </w:r>
          </w:p>
          <w:p w:rsidR="001A014A" w:rsidRPr="005D4703" w:rsidRDefault="001A014A" w:rsidP="007A5032">
            <w:pPr>
              <w:numPr>
                <w:ilvl w:val="0"/>
                <w:numId w:val="12"/>
              </w:numPr>
              <w:ind w:left="0"/>
              <w:rPr>
                <w:rFonts w:ascii="Arial" w:hAnsi="Arial" w:cs="Arial"/>
                <w:i/>
                <w:sz w:val="18"/>
                <w:szCs w:val="18"/>
              </w:rPr>
            </w:pPr>
            <w:r w:rsidRPr="005D4703">
              <w:rPr>
                <w:rFonts w:ascii="Arial" w:hAnsi="Arial" w:cs="Arial"/>
                <w:i/>
                <w:sz w:val="18"/>
                <w:szCs w:val="18"/>
              </w:rPr>
              <w:t>L’amenée, le repli du matériel et les installations de chantier ;</w:t>
            </w:r>
          </w:p>
          <w:p w:rsidR="001A014A" w:rsidRPr="005D4703" w:rsidRDefault="001A014A" w:rsidP="007A5032">
            <w:pPr>
              <w:numPr>
                <w:ilvl w:val="0"/>
                <w:numId w:val="12"/>
              </w:numPr>
              <w:ind w:left="0"/>
              <w:rPr>
                <w:rFonts w:ascii="Arial" w:hAnsi="Arial" w:cs="Arial"/>
                <w:i/>
                <w:sz w:val="18"/>
                <w:szCs w:val="18"/>
              </w:rPr>
            </w:pPr>
            <w:r w:rsidRPr="005D4703">
              <w:rPr>
                <w:rFonts w:ascii="Arial" w:hAnsi="Arial" w:cs="Arial"/>
                <w:i/>
                <w:sz w:val="18"/>
                <w:szCs w:val="18"/>
              </w:rPr>
              <w:t>La remise en l’état des lieux du site ;</w:t>
            </w:r>
          </w:p>
          <w:p w:rsidR="001A014A" w:rsidRPr="005D4703" w:rsidRDefault="001A014A" w:rsidP="001A014A">
            <w:pPr>
              <w:rPr>
                <w:rFonts w:ascii="Arial" w:hAnsi="Arial" w:cs="Arial"/>
                <w:i/>
                <w:sz w:val="18"/>
                <w:szCs w:val="18"/>
              </w:rPr>
            </w:pPr>
            <w:r w:rsidRPr="005D4703">
              <w:rPr>
                <w:rFonts w:ascii="Arial" w:hAnsi="Arial" w:cs="Arial"/>
                <w:i/>
                <w:sz w:val="18"/>
                <w:szCs w:val="18"/>
              </w:rPr>
              <w:t>Ce prix est forfaitaire et comprend toutes sujétions.</w:t>
            </w:r>
          </w:p>
          <w:p w:rsidR="001A014A" w:rsidRPr="005D4703" w:rsidRDefault="001A014A" w:rsidP="001A014A">
            <w:pPr>
              <w:rPr>
                <w:rFonts w:ascii="Arial" w:hAnsi="Arial" w:cs="Arial"/>
                <w:sz w:val="18"/>
                <w:szCs w:val="18"/>
              </w:rPr>
            </w:pPr>
            <w:r w:rsidRPr="005D4703">
              <w:rPr>
                <w:rFonts w:ascii="Arial" w:hAnsi="Arial" w:cs="Arial"/>
                <w:sz w:val="18"/>
                <w:szCs w:val="18"/>
              </w:rPr>
              <w:t>LE FORFAIT A…………………………………………………….</w:t>
            </w:r>
          </w:p>
        </w:tc>
        <w:tc>
          <w:tcPr>
            <w:tcW w:w="709" w:type="dxa"/>
            <w:shd w:val="clear" w:color="auto" w:fill="auto"/>
            <w:vAlign w:val="center"/>
          </w:tcPr>
          <w:p w:rsidR="001A014A" w:rsidRPr="005D4703" w:rsidRDefault="001A014A" w:rsidP="001A014A">
            <w:pPr>
              <w:jc w:val="center"/>
              <w:rPr>
                <w:rFonts w:ascii="Arial" w:hAnsi="Arial" w:cs="Arial"/>
                <w:sz w:val="18"/>
                <w:szCs w:val="18"/>
              </w:rPr>
            </w:pPr>
            <w:r w:rsidRPr="005D4703">
              <w:rPr>
                <w:rFonts w:ascii="Arial" w:hAnsi="Arial" w:cs="Arial"/>
                <w:sz w:val="18"/>
                <w:szCs w:val="18"/>
              </w:rPr>
              <w:t>FF</w:t>
            </w:r>
          </w:p>
        </w:tc>
        <w:tc>
          <w:tcPr>
            <w:tcW w:w="1559" w:type="dxa"/>
            <w:shd w:val="clear" w:color="auto" w:fill="auto"/>
            <w:vAlign w:val="center"/>
          </w:tcPr>
          <w:p w:rsidR="001A014A" w:rsidRPr="005D4703" w:rsidRDefault="001A014A" w:rsidP="001A014A">
            <w:pPr>
              <w:rPr>
                <w:rFonts w:ascii="Arial" w:hAnsi="Arial" w:cs="Arial"/>
                <w:b/>
                <w:bCs/>
                <w:sz w:val="18"/>
                <w:szCs w:val="18"/>
              </w:rPr>
            </w:pPr>
          </w:p>
        </w:tc>
        <w:tc>
          <w:tcPr>
            <w:tcW w:w="1559" w:type="dxa"/>
            <w:shd w:val="clear" w:color="auto" w:fill="auto"/>
            <w:vAlign w:val="center"/>
          </w:tcPr>
          <w:p w:rsidR="001A014A" w:rsidRPr="005D4703" w:rsidRDefault="001A014A" w:rsidP="001A014A">
            <w:pPr>
              <w:rPr>
                <w:rFonts w:ascii="Arial" w:hAnsi="Arial" w:cs="Arial"/>
                <w:b/>
                <w:bCs/>
                <w:sz w:val="18"/>
                <w:szCs w:val="18"/>
              </w:rPr>
            </w:pPr>
          </w:p>
        </w:tc>
      </w:tr>
      <w:tr w:rsidR="001A014A" w:rsidRPr="005D4703" w:rsidTr="00966E71">
        <w:tc>
          <w:tcPr>
            <w:tcW w:w="709" w:type="dxa"/>
            <w:shd w:val="clear" w:color="auto" w:fill="auto"/>
            <w:vAlign w:val="center"/>
          </w:tcPr>
          <w:p w:rsidR="001A014A" w:rsidRPr="005D4703" w:rsidRDefault="001A014A" w:rsidP="001A014A">
            <w:pPr>
              <w:jc w:val="center"/>
              <w:rPr>
                <w:rFonts w:ascii="Arial" w:hAnsi="Arial" w:cs="Arial"/>
                <w:sz w:val="18"/>
                <w:szCs w:val="18"/>
              </w:rPr>
            </w:pPr>
            <w:r w:rsidRPr="005D4703">
              <w:rPr>
                <w:rFonts w:ascii="Arial" w:hAnsi="Arial" w:cs="Arial"/>
                <w:sz w:val="18"/>
                <w:szCs w:val="18"/>
              </w:rPr>
              <w:t>102</w:t>
            </w:r>
          </w:p>
        </w:tc>
        <w:tc>
          <w:tcPr>
            <w:tcW w:w="5245" w:type="dxa"/>
            <w:shd w:val="clear" w:color="auto" w:fill="auto"/>
            <w:vAlign w:val="bottom"/>
          </w:tcPr>
          <w:p w:rsidR="001A014A" w:rsidRPr="005D4703" w:rsidRDefault="001A014A" w:rsidP="001A014A">
            <w:pPr>
              <w:rPr>
                <w:rFonts w:ascii="Arial" w:hAnsi="Arial" w:cs="Arial"/>
                <w:b/>
                <w:sz w:val="18"/>
                <w:szCs w:val="18"/>
              </w:rPr>
            </w:pPr>
            <w:r w:rsidRPr="005D4703">
              <w:rPr>
                <w:rFonts w:ascii="Arial" w:hAnsi="Arial" w:cs="Arial"/>
                <w:b/>
                <w:sz w:val="18"/>
                <w:szCs w:val="18"/>
              </w:rPr>
              <w:t>Etudes et installation de chantier :</w:t>
            </w:r>
          </w:p>
          <w:p w:rsidR="001A014A" w:rsidRPr="005D4703" w:rsidRDefault="001A014A" w:rsidP="001A014A">
            <w:pPr>
              <w:rPr>
                <w:rFonts w:ascii="Arial" w:hAnsi="Arial" w:cs="Arial"/>
                <w:i/>
                <w:sz w:val="18"/>
                <w:szCs w:val="18"/>
              </w:rPr>
            </w:pPr>
            <w:r w:rsidRPr="005D4703">
              <w:rPr>
                <w:rFonts w:ascii="Arial" w:hAnsi="Arial" w:cs="Arial"/>
                <w:i/>
                <w:sz w:val="18"/>
                <w:szCs w:val="18"/>
              </w:rPr>
              <w:t>Ce prix rémunère : les frais d’études, d’emplacement et d’installation de chantier ; il comprend </w:t>
            </w:r>
          </w:p>
          <w:p w:rsidR="001A014A" w:rsidRPr="005D4703" w:rsidRDefault="001A014A" w:rsidP="007A5032">
            <w:pPr>
              <w:numPr>
                <w:ilvl w:val="0"/>
                <w:numId w:val="12"/>
              </w:numPr>
              <w:ind w:left="0"/>
              <w:rPr>
                <w:rFonts w:ascii="Arial" w:hAnsi="Arial" w:cs="Arial"/>
                <w:i/>
                <w:sz w:val="18"/>
                <w:szCs w:val="18"/>
              </w:rPr>
            </w:pPr>
            <w:r w:rsidRPr="005D4703">
              <w:rPr>
                <w:rFonts w:ascii="Arial" w:hAnsi="Arial" w:cs="Arial"/>
                <w:i/>
                <w:sz w:val="18"/>
                <w:szCs w:val="18"/>
              </w:rPr>
              <w:t>Les études de faisabilité (établissement du plan de lotissement avec le tracé des routes et la délimitation des parcelles).</w:t>
            </w:r>
          </w:p>
          <w:p w:rsidR="001A014A" w:rsidRPr="005D4703" w:rsidRDefault="001A014A" w:rsidP="007A5032">
            <w:pPr>
              <w:numPr>
                <w:ilvl w:val="0"/>
                <w:numId w:val="12"/>
              </w:numPr>
              <w:ind w:left="0"/>
              <w:rPr>
                <w:rFonts w:ascii="Arial" w:hAnsi="Arial" w:cs="Arial"/>
                <w:i/>
                <w:sz w:val="18"/>
                <w:szCs w:val="18"/>
              </w:rPr>
            </w:pPr>
            <w:r w:rsidRPr="005D4703">
              <w:rPr>
                <w:rFonts w:ascii="Arial" w:hAnsi="Arial" w:cs="Arial"/>
                <w:i/>
                <w:sz w:val="18"/>
                <w:szCs w:val="18"/>
              </w:rPr>
              <w:t>La détermination du devis quantitatif des travaux ;</w:t>
            </w:r>
          </w:p>
          <w:p w:rsidR="001A014A" w:rsidRPr="00D4697F" w:rsidRDefault="001A014A" w:rsidP="007A5032">
            <w:pPr>
              <w:numPr>
                <w:ilvl w:val="0"/>
                <w:numId w:val="12"/>
              </w:numPr>
              <w:ind w:left="0"/>
              <w:rPr>
                <w:rFonts w:ascii="Arial" w:hAnsi="Arial" w:cs="Arial"/>
                <w:i/>
                <w:sz w:val="18"/>
                <w:szCs w:val="18"/>
              </w:rPr>
            </w:pPr>
            <w:r w:rsidRPr="00D4697F">
              <w:rPr>
                <w:rFonts w:ascii="Arial" w:hAnsi="Arial" w:cs="Arial"/>
                <w:i/>
                <w:sz w:val="18"/>
                <w:szCs w:val="18"/>
              </w:rPr>
              <w:t>Les études sur l’impact environnemental avec l’élaboration du plan de gestion;</w:t>
            </w:r>
            <w:r w:rsidR="00D4697F">
              <w:rPr>
                <w:rFonts w:ascii="Arial" w:hAnsi="Arial" w:cs="Arial"/>
                <w:i/>
                <w:sz w:val="18"/>
                <w:szCs w:val="18"/>
              </w:rPr>
              <w:t xml:space="preserve"> </w:t>
            </w:r>
            <w:r w:rsidRPr="00D4697F">
              <w:rPr>
                <w:rFonts w:ascii="Arial" w:hAnsi="Arial" w:cs="Arial"/>
                <w:i/>
                <w:sz w:val="18"/>
                <w:szCs w:val="18"/>
              </w:rPr>
              <w:t>La construction ou l’allocution de la base vie ;</w:t>
            </w:r>
          </w:p>
          <w:p w:rsidR="001A014A" w:rsidRPr="00D4697F" w:rsidRDefault="001A014A" w:rsidP="007A5032">
            <w:pPr>
              <w:numPr>
                <w:ilvl w:val="0"/>
                <w:numId w:val="12"/>
              </w:numPr>
              <w:ind w:left="0"/>
              <w:rPr>
                <w:rFonts w:ascii="Arial" w:hAnsi="Arial" w:cs="Arial"/>
                <w:i/>
                <w:sz w:val="18"/>
                <w:szCs w:val="18"/>
              </w:rPr>
            </w:pPr>
            <w:r w:rsidRPr="00D4697F">
              <w:rPr>
                <w:rFonts w:ascii="Arial" w:hAnsi="Arial" w:cs="Arial"/>
                <w:i/>
                <w:sz w:val="18"/>
                <w:szCs w:val="18"/>
              </w:rPr>
              <w:t>L’approvisionnement en matériaux ;</w:t>
            </w:r>
            <w:r w:rsidR="00D4697F">
              <w:rPr>
                <w:rFonts w:ascii="Arial" w:hAnsi="Arial" w:cs="Arial"/>
                <w:i/>
                <w:sz w:val="18"/>
                <w:szCs w:val="18"/>
              </w:rPr>
              <w:t xml:space="preserve"> </w:t>
            </w:r>
            <w:r w:rsidRPr="00D4697F">
              <w:rPr>
                <w:rFonts w:ascii="Arial" w:hAnsi="Arial" w:cs="Arial"/>
                <w:i/>
                <w:sz w:val="18"/>
                <w:szCs w:val="18"/>
              </w:rPr>
              <w:t xml:space="preserve">Le piquetage </w:t>
            </w:r>
          </w:p>
          <w:p w:rsidR="001A014A" w:rsidRPr="00D4697F" w:rsidRDefault="001A014A" w:rsidP="007A5032">
            <w:pPr>
              <w:numPr>
                <w:ilvl w:val="0"/>
                <w:numId w:val="12"/>
              </w:numPr>
              <w:ind w:left="0"/>
              <w:rPr>
                <w:rFonts w:ascii="Arial" w:hAnsi="Arial" w:cs="Arial"/>
                <w:i/>
                <w:sz w:val="18"/>
                <w:szCs w:val="18"/>
              </w:rPr>
            </w:pPr>
            <w:r w:rsidRPr="00D4697F">
              <w:rPr>
                <w:rFonts w:ascii="Arial" w:hAnsi="Arial" w:cs="Arial"/>
                <w:i/>
                <w:sz w:val="18"/>
                <w:szCs w:val="18"/>
              </w:rPr>
              <w:t>Les panneaux de signalisation ;</w:t>
            </w:r>
            <w:r w:rsidR="00D4697F">
              <w:rPr>
                <w:rFonts w:ascii="Arial" w:hAnsi="Arial" w:cs="Arial"/>
                <w:i/>
                <w:sz w:val="18"/>
                <w:szCs w:val="18"/>
              </w:rPr>
              <w:t xml:space="preserve"> </w:t>
            </w:r>
            <w:r w:rsidRPr="00D4697F">
              <w:rPr>
                <w:rFonts w:ascii="Arial" w:hAnsi="Arial" w:cs="Arial"/>
                <w:i/>
                <w:sz w:val="18"/>
                <w:szCs w:val="18"/>
              </w:rPr>
              <w:t>Le gardiennage;</w:t>
            </w:r>
          </w:p>
          <w:p w:rsidR="001A014A" w:rsidRPr="005D4703" w:rsidRDefault="001A014A" w:rsidP="007A5032">
            <w:pPr>
              <w:numPr>
                <w:ilvl w:val="0"/>
                <w:numId w:val="12"/>
              </w:numPr>
              <w:ind w:left="0"/>
              <w:rPr>
                <w:rFonts w:ascii="Arial" w:hAnsi="Arial" w:cs="Arial"/>
                <w:i/>
                <w:sz w:val="18"/>
                <w:szCs w:val="18"/>
              </w:rPr>
            </w:pPr>
            <w:r w:rsidRPr="005D4703">
              <w:rPr>
                <w:rFonts w:ascii="Arial" w:hAnsi="Arial" w:cs="Arial"/>
                <w:i/>
                <w:sz w:val="18"/>
                <w:szCs w:val="18"/>
              </w:rPr>
              <w:t>Les panneaux de chantier ;</w:t>
            </w:r>
          </w:p>
          <w:p w:rsidR="001A014A" w:rsidRPr="005D4703" w:rsidRDefault="001A014A" w:rsidP="001A014A">
            <w:pPr>
              <w:rPr>
                <w:rFonts w:ascii="Arial" w:hAnsi="Arial" w:cs="Arial"/>
                <w:sz w:val="18"/>
                <w:szCs w:val="18"/>
              </w:rPr>
            </w:pPr>
            <w:r w:rsidRPr="005D4703">
              <w:rPr>
                <w:rFonts w:ascii="Arial" w:hAnsi="Arial" w:cs="Arial"/>
                <w:sz w:val="18"/>
                <w:szCs w:val="18"/>
              </w:rPr>
              <w:t>LE FORFAIT A ……………………………………………..</w:t>
            </w:r>
          </w:p>
        </w:tc>
        <w:tc>
          <w:tcPr>
            <w:tcW w:w="709" w:type="dxa"/>
            <w:shd w:val="clear" w:color="auto" w:fill="auto"/>
            <w:vAlign w:val="center"/>
          </w:tcPr>
          <w:p w:rsidR="001A014A" w:rsidRPr="005D4703" w:rsidRDefault="001A014A" w:rsidP="001A014A">
            <w:pPr>
              <w:jc w:val="center"/>
              <w:rPr>
                <w:rFonts w:ascii="Arial" w:hAnsi="Arial" w:cs="Arial"/>
                <w:sz w:val="18"/>
                <w:szCs w:val="18"/>
              </w:rPr>
            </w:pPr>
            <w:r w:rsidRPr="005D4703">
              <w:rPr>
                <w:rFonts w:ascii="Arial" w:hAnsi="Arial" w:cs="Arial"/>
                <w:sz w:val="18"/>
                <w:szCs w:val="18"/>
              </w:rPr>
              <w:t>FF</w:t>
            </w:r>
          </w:p>
        </w:tc>
        <w:tc>
          <w:tcPr>
            <w:tcW w:w="1559" w:type="dxa"/>
            <w:shd w:val="clear" w:color="auto" w:fill="auto"/>
            <w:vAlign w:val="center"/>
          </w:tcPr>
          <w:p w:rsidR="001A014A" w:rsidRPr="005D4703" w:rsidRDefault="001A014A" w:rsidP="001A014A">
            <w:pPr>
              <w:rPr>
                <w:rFonts w:ascii="Arial" w:hAnsi="Arial" w:cs="Arial"/>
                <w:sz w:val="18"/>
                <w:szCs w:val="18"/>
              </w:rPr>
            </w:pPr>
          </w:p>
        </w:tc>
        <w:tc>
          <w:tcPr>
            <w:tcW w:w="1559" w:type="dxa"/>
            <w:shd w:val="clear" w:color="auto" w:fill="auto"/>
            <w:vAlign w:val="center"/>
          </w:tcPr>
          <w:p w:rsidR="001A014A" w:rsidRPr="005D4703" w:rsidRDefault="001A014A" w:rsidP="001A014A">
            <w:pPr>
              <w:rPr>
                <w:rFonts w:ascii="Arial" w:hAnsi="Arial" w:cs="Arial"/>
                <w:sz w:val="18"/>
                <w:szCs w:val="18"/>
              </w:rPr>
            </w:pPr>
          </w:p>
        </w:tc>
      </w:tr>
      <w:tr w:rsidR="002732D0" w:rsidRPr="005D4703" w:rsidTr="00966E71">
        <w:tc>
          <w:tcPr>
            <w:tcW w:w="9781" w:type="dxa"/>
            <w:gridSpan w:val="5"/>
            <w:shd w:val="clear" w:color="auto" w:fill="auto"/>
            <w:vAlign w:val="center"/>
          </w:tcPr>
          <w:p w:rsidR="002732D0" w:rsidRPr="005D4703" w:rsidRDefault="002732D0" w:rsidP="001A014A">
            <w:pPr>
              <w:rPr>
                <w:rFonts w:ascii="Arial" w:hAnsi="Arial" w:cs="Arial"/>
                <w:sz w:val="18"/>
                <w:szCs w:val="18"/>
              </w:rPr>
            </w:pPr>
            <w:r w:rsidRPr="005D4703">
              <w:rPr>
                <w:rFonts w:ascii="Arial" w:hAnsi="Arial" w:cs="Arial"/>
                <w:b/>
                <w:bCs/>
                <w:sz w:val="18"/>
                <w:szCs w:val="18"/>
              </w:rPr>
              <w:t>PRIX 200: NETTOYAGE-TERRASSEMENTS</w:t>
            </w:r>
          </w:p>
        </w:tc>
      </w:tr>
      <w:tr w:rsidR="001A014A" w:rsidRPr="005D4703" w:rsidTr="00966E71">
        <w:tc>
          <w:tcPr>
            <w:tcW w:w="709" w:type="dxa"/>
            <w:shd w:val="clear" w:color="auto" w:fill="auto"/>
            <w:vAlign w:val="center"/>
          </w:tcPr>
          <w:p w:rsidR="001A014A" w:rsidRPr="005D4703" w:rsidRDefault="001A014A" w:rsidP="001A014A">
            <w:pPr>
              <w:jc w:val="center"/>
              <w:rPr>
                <w:rFonts w:ascii="Arial" w:hAnsi="Arial" w:cs="Arial"/>
                <w:sz w:val="18"/>
                <w:szCs w:val="18"/>
              </w:rPr>
            </w:pPr>
            <w:r w:rsidRPr="005D4703">
              <w:rPr>
                <w:rFonts w:ascii="Arial" w:hAnsi="Arial" w:cs="Arial"/>
                <w:sz w:val="18"/>
                <w:szCs w:val="18"/>
              </w:rPr>
              <w:t>201</w:t>
            </w:r>
          </w:p>
        </w:tc>
        <w:tc>
          <w:tcPr>
            <w:tcW w:w="5245" w:type="dxa"/>
            <w:shd w:val="clear" w:color="auto" w:fill="auto"/>
            <w:vAlign w:val="bottom"/>
          </w:tcPr>
          <w:p w:rsidR="001A014A" w:rsidRPr="005D4703" w:rsidRDefault="001A014A" w:rsidP="001A014A">
            <w:pPr>
              <w:rPr>
                <w:rFonts w:ascii="Arial" w:hAnsi="Arial" w:cs="Arial"/>
                <w:b/>
                <w:sz w:val="18"/>
                <w:szCs w:val="18"/>
              </w:rPr>
            </w:pPr>
            <w:r w:rsidRPr="005D4703">
              <w:rPr>
                <w:rFonts w:ascii="Arial" w:hAnsi="Arial" w:cs="Arial"/>
                <w:b/>
                <w:sz w:val="18"/>
                <w:szCs w:val="18"/>
              </w:rPr>
              <w:t>Débroussaillage :</w:t>
            </w:r>
          </w:p>
          <w:p w:rsidR="001A014A" w:rsidRPr="005D4703" w:rsidRDefault="001A014A" w:rsidP="001A014A">
            <w:pPr>
              <w:rPr>
                <w:rFonts w:ascii="Arial" w:hAnsi="Arial" w:cs="Arial"/>
                <w:i/>
                <w:sz w:val="18"/>
                <w:szCs w:val="18"/>
              </w:rPr>
            </w:pPr>
            <w:r w:rsidRPr="005D4703">
              <w:rPr>
                <w:rFonts w:ascii="Arial" w:hAnsi="Arial" w:cs="Arial"/>
                <w:i/>
                <w:sz w:val="18"/>
                <w:szCs w:val="18"/>
              </w:rPr>
              <w:t>Ce prix comprend :</w:t>
            </w:r>
          </w:p>
          <w:p w:rsidR="001A014A" w:rsidRPr="005D4703" w:rsidRDefault="001A014A" w:rsidP="007A5032">
            <w:pPr>
              <w:numPr>
                <w:ilvl w:val="0"/>
                <w:numId w:val="12"/>
              </w:numPr>
              <w:ind w:left="0"/>
              <w:rPr>
                <w:rFonts w:ascii="Arial" w:hAnsi="Arial" w:cs="Arial"/>
                <w:i/>
                <w:sz w:val="18"/>
                <w:szCs w:val="18"/>
              </w:rPr>
            </w:pPr>
            <w:r w:rsidRPr="005D4703">
              <w:rPr>
                <w:rFonts w:ascii="Arial" w:hAnsi="Arial" w:cs="Arial"/>
                <w:i/>
                <w:sz w:val="18"/>
                <w:szCs w:val="18"/>
              </w:rPr>
              <w:t>L’enlèvement des herbes et arbustes au bull ;</w:t>
            </w:r>
          </w:p>
          <w:p w:rsidR="001A014A" w:rsidRPr="005D4703" w:rsidRDefault="001A014A" w:rsidP="001A014A">
            <w:pPr>
              <w:rPr>
                <w:rFonts w:ascii="Arial" w:hAnsi="Arial" w:cs="Arial"/>
                <w:sz w:val="18"/>
                <w:szCs w:val="18"/>
              </w:rPr>
            </w:pPr>
            <w:r w:rsidRPr="005D4703">
              <w:rPr>
                <w:rFonts w:ascii="Arial" w:hAnsi="Arial" w:cs="Arial"/>
                <w:sz w:val="18"/>
                <w:szCs w:val="18"/>
              </w:rPr>
              <w:t>LE METRE CARRE A ………………………………………..</w:t>
            </w:r>
          </w:p>
        </w:tc>
        <w:tc>
          <w:tcPr>
            <w:tcW w:w="709" w:type="dxa"/>
            <w:shd w:val="clear" w:color="auto" w:fill="auto"/>
            <w:vAlign w:val="center"/>
          </w:tcPr>
          <w:p w:rsidR="001A014A" w:rsidRPr="005D4703" w:rsidRDefault="001A014A" w:rsidP="001A014A">
            <w:pPr>
              <w:jc w:val="center"/>
              <w:rPr>
                <w:rFonts w:ascii="Arial" w:hAnsi="Arial" w:cs="Arial"/>
                <w:sz w:val="18"/>
                <w:szCs w:val="18"/>
              </w:rPr>
            </w:pPr>
            <w:r w:rsidRPr="005D4703">
              <w:rPr>
                <w:rFonts w:ascii="Arial" w:hAnsi="Arial" w:cs="Arial"/>
                <w:sz w:val="18"/>
                <w:szCs w:val="18"/>
              </w:rPr>
              <w:t>m²</w:t>
            </w:r>
          </w:p>
        </w:tc>
        <w:tc>
          <w:tcPr>
            <w:tcW w:w="1559" w:type="dxa"/>
            <w:shd w:val="clear" w:color="auto" w:fill="auto"/>
            <w:vAlign w:val="center"/>
          </w:tcPr>
          <w:p w:rsidR="001A014A" w:rsidRPr="005D4703" w:rsidRDefault="001A014A" w:rsidP="001A014A">
            <w:pPr>
              <w:rPr>
                <w:rFonts w:ascii="Arial" w:hAnsi="Arial" w:cs="Arial"/>
                <w:sz w:val="18"/>
                <w:szCs w:val="18"/>
              </w:rPr>
            </w:pPr>
          </w:p>
        </w:tc>
        <w:tc>
          <w:tcPr>
            <w:tcW w:w="1559" w:type="dxa"/>
            <w:shd w:val="clear" w:color="auto" w:fill="auto"/>
            <w:vAlign w:val="center"/>
          </w:tcPr>
          <w:p w:rsidR="001A014A" w:rsidRPr="005D4703" w:rsidRDefault="001A014A" w:rsidP="001A014A">
            <w:pPr>
              <w:rPr>
                <w:rFonts w:ascii="Arial" w:hAnsi="Arial" w:cs="Arial"/>
                <w:sz w:val="18"/>
                <w:szCs w:val="18"/>
              </w:rPr>
            </w:pPr>
          </w:p>
        </w:tc>
      </w:tr>
      <w:tr w:rsidR="001A014A" w:rsidRPr="005D4703" w:rsidTr="00966E71">
        <w:tc>
          <w:tcPr>
            <w:tcW w:w="709" w:type="dxa"/>
            <w:shd w:val="clear" w:color="auto" w:fill="auto"/>
            <w:vAlign w:val="center"/>
          </w:tcPr>
          <w:p w:rsidR="001A014A" w:rsidRPr="005D4703" w:rsidRDefault="001A014A" w:rsidP="001A014A">
            <w:pPr>
              <w:jc w:val="center"/>
              <w:rPr>
                <w:rFonts w:ascii="Arial" w:hAnsi="Arial" w:cs="Arial"/>
                <w:sz w:val="18"/>
                <w:szCs w:val="18"/>
              </w:rPr>
            </w:pPr>
            <w:r w:rsidRPr="005D4703">
              <w:rPr>
                <w:rFonts w:ascii="Arial" w:hAnsi="Arial" w:cs="Arial"/>
                <w:sz w:val="18"/>
                <w:szCs w:val="18"/>
              </w:rPr>
              <w:t>202</w:t>
            </w:r>
          </w:p>
        </w:tc>
        <w:tc>
          <w:tcPr>
            <w:tcW w:w="5245" w:type="dxa"/>
            <w:shd w:val="clear" w:color="auto" w:fill="auto"/>
            <w:vAlign w:val="bottom"/>
          </w:tcPr>
          <w:p w:rsidR="001A014A" w:rsidRPr="005D4703" w:rsidRDefault="001A014A" w:rsidP="001A014A">
            <w:pPr>
              <w:rPr>
                <w:rFonts w:ascii="Arial" w:hAnsi="Arial" w:cs="Arial"/>
                <w:b/>
                <w:sz w:val="18"/>
                <w:szCs w:val="18"/>
              </w:rPr>
            </w:pPr>
            <w:r w:rsidRPr="005D4703">
              <w:rPr>
                <w:rFonts w:ascii="Arial" w:hAnsi="Arial" w:cs="Arial"/>
                <w:b/>
                <w:sz w:val="18"/>
                <w:szCs w:val="18"/>
              </w:rPr>
              <w:t>Dégagement mécanique :</w:t>
            </w:r>
            <w:r w:rsidRPr="005D4703">
              <w:rPr>
                <w:rFonts w:ascii="Arial" w:hAnsi="Arial" w:cs="Arial"/>
                <w:b/>
                <w:bCs/>
                <w:sz w:val="18"/>
                <w:szCs w:val="18"/>
              </w:rPr>
              <w:t> </w:t>
            </w:r>
          </w:p>
          <w:p w:rsidR="001A014A" w:rsidRPr="005D4703" w:rsidRDefault="001A014A" w:rsidP="001A014A">
            <w:pPr>
              <w:jc w:val="both"/>
              <w:rPr>
                <w:rFonts w:ascii="Arial" w:hAnsi="Arial" w:cs="Arial"/>
                <w:i/>
                <w:sz w:val="18"/>
                <w:szCs w:val="18"/>
              </w:rPr>
            </w:pPr>
            <w:r w:rsidRPr="005D4703">
              <w:rPr>
                <w:rFonts w:ascii="Arial" w:hAnsi="Arial" w:cs="Arial"/>
                <w:i/>
                <w:sz w:val="18"/>
                <w:szCs w:val="18"/>
              </w:rPr>
              <w:t>Ce prix rémunère dans les conditions générales prévues au marché, au MÈTRE CARRE (m2) le déforestage qui</w:t>
            </w:r>
            <w:r w:rsidR="008C4BF6" w:rsidRPr="005D4703">
              <w:rPr>
                <w:rFonts w:ascii="Arial" w:hAnsi="Arial" w:cs="Arial"/>
                <w:i/>
                <w:sz w:val="18"/>
                <w:szCs w:val="18"/>
              </w:rPr>
              <w:t xml:space="preserve"> </w:t>
            </w:r>
            <w:r w:rsidRPr="005D4703">
              <w:rPr>
                <w:rFonts w:ascii="Arial" w:hAnsi="Arial" w:cs="Arial"/>
                <w:i/>
                <w:sz w:val="18"/>
                <w:szCs w:val="18"/>
              </w:rPr>
              <w:t>consiste à nettoyer le terrain avec des moyens mécaniques ; il est exécuté à l’intérieur de l'emprise.</w:t>
            </w:r>
          </w:p>
          <w:p w:rsidR="001A014A" w:rsidRPr="005D4703" w:rsidRDefault="001A014A" w:rsidP="001A014A">
            <w:pPr>
              <w:rPr>
                <w:rFonts w:ascii="Arial" w:hAnsi="Arial" w:cs="Arial"/>
                <w:i/>
                <w:sz w:val="18"/>
                <w:szCs w:val="18"/>
              </w:rPr>
            </w:pPr>
            <w:r w:rsidRPr="005D4703">
              <w:rPr>
                <w:rFonts w:ascii="Arial" w:hAnsi="Arial" w:cs="Arial"/>
                <w:i/>
                <w:sz w:val="18"/>
                <w:szCs w:val="18"/>
              </w:rPr>
              <w:t>Ce prix comprend:</w:t>
            </w:r>
          </w:p>
          <w:p w:rsidR="001A014A" w:rsidRPr="005D4703" w:rsidRDefault="001A014A" w:rsidP="007A5032">
            <w:pPr>
              <w:numPr>
                <w:ilvl w:val="0"/>
                <w:numId w:val="12"/>
              </w:numPr>
              <w:ind w:left="0"/>
              <w:jc w:val="both"/>
              <w:rPr>
                <w:rFonts w:ascii="Arial" w:hAnsi="Arial" w:cs="Arial"/>
                <w:i/>
                <w:sz w:val="18"/>
                <w:szCs w:val="18"/>
              </w:rPr>
            </w:pPr>
            <w:r w:rsidRPr="005D4703">
              <w:rPr>
                <w:rFonts w:ascii="Arial" w:hAnsi="Arial" w:cs="Arial"/>
                <w:i/>
                <w:sz w:val="18"/>
                <w:szCs w:val="18"/>
              </w:rPr>
              <w:t>le défrichement, l’arrachage des herbes, broussailles, plantations et haies à l’intérieur de l'emprise hors plate-forme;</w:t>
            </w:r>
          </w:p>
          <w:p w:rsidR="001A014A" w:rsidRPr="00D4697F" w:rsidRDefault="001A014A" w:rsidP="007A5032">
            <w:pPr>
              <w:numPr>
                <w:ilvl w:val="0"/>
                <w:numId w:val="12"/>
              </w:numPr>
              <w:ind w:left="0"/>
              <w:jc w:val="both"/>
              <w:rPr>
                <w:rFonts w:ascii="Arial" w:hAnsi="Arial" w:cs="Arial"/>
                <w:i/>
                <w:sz w:val="18"/>
                <w:szCs w:val="18"/>
              </w:rPr>
            </w:pPr>
            <w:r w:rsidRPr="00D4697F">
              <w:rPr>
                <w:rFonts w:ascii="Arial" w:hAnsi="Arial" w:cs="Arial"/>
                <w:i/>
                <w:sz w:val="18"/>
                <w:szCs w:val="18"/>
              </w:rPr>
              <w:t>l’abattage, le dessouchage, l’enlèvement des racines, le débitage d’arbres dont le diamètre est inférieur ou égal à 50cm;</w:t>
            </w:r>
            <w:r w:rsidR="00D4697F" w:rsidRPr="00D4697F">
              <w:rPr>
                <w:rFonts w:ascii="Arial" w:hAnsi="Arial" w:cs="Arial"/>
                <w:i/>
                <w:sz w:val="18"/>
                <w:szCs w:val="18"/>
              </w:rPr>
              <w:t xml:space="preserve"> </w:t>
            </w:r>
            <w:r w:rsidRPr="00D4697F">
              <w:rPr>
                <w:rFonts w:ascii="Arial" w:hAnsi="Arial" w:cs="Arial"/>
                <w:i/>
                <w:sz w:val="18"/>
                <w:szCs w:val="18"/>
              </w:rPr>
              <w:t>l'élagage des arbres hors emprise;</w:t>
            </w:r>
            <w:r w:rsidR="00D4697F" w:rsidRPr="00D4697F">
              <w:rPr>
                <w:rFonts w:ascii="Arial" w:hAnsi="Arial" w:cs="Arial"/>
                <w:i/>
                <w:sz w:val="18"/>
                <w:szCs w:val="18"/>
              </w:rPr>
              <w:t xml:space="preserve"> </w:t>
            </w:r>
            <w:r w:rsidRPr="00D4697F">
              <w:rPr>
                <w:rFonts w:ascii="Arial" w:hAnsi="Arial" w:cs="Arial"/>
                <w:i/>
                <w:sz w:val="18"/>
                <w:szCs w:val="18"/>
              </w:rPr>
              <w:t>le ramassage, l’enlèvement, le transport, l’évacuation des arbres, arbustes, souches et leur mise en dépôt hors de</w:t>
            </w:r>
            <w:r w:rsidR="008C4BF6" w:rsidRPr="00D4697F">
              <w:rPr>
                <w:rFonts w:ascii="Arial" w:hAnsi="Arial" w:cs="Arial"/>
                <w:i/>
                <w:sz w:val="18"/>
                <w:szCs w:val="18"/>
              </w:rPr>
              <w:t xml:space="preserve"> </w:t>
            </w:r>
            <w:r w:rsidRPr="00D4697F">
              <w:rPr>
                <w:rFonts w:ascii="Arial" w:hAnsi="Arial" w:cs="Arial"/>
                <w:i/>
                <w:sz w:val="18"/>
                <w:szCs w:val="18"/>
              </w:rPr>
              <w:t>l’emprise en un lieu agréé par le Maître d’</w:t>
            </w:r>
            <w:r w:rsidR="008C4BF6" w:rsidRPr="00D4697F">
              <w:rPr>
                <w:rFonts w:ascii="Arial" w:hAnsi="Arial" w:cs="Arial"/>
                <w:i/>
                <w:sz w:val="18"/>
                <w:szCs w:val="18"/>
              </w:rPr>
              <w:t>œuvre</w:t>
            </w:r>
            <w:r w:rsidRPr="00D4697F">
              <w:rPr>
                <w:rFonts w:ascii="Arial" w:hAnsi="Arial" w:cs="Arial"/>
                <w:i/>
                <w:sz w:val="18"/>
                <w:szCs w:val="18"/>
              </w:rPr>
              <w:t xml:space="preserve"> ; le remblaiement des trous créés par le dessouchage;</w:t>
            </w:r>
            <w:r w:rsidR="00D4697F" w:rsidRPr="00D4697F">
              <w:rPr>
                <w:rFonts w:ascii="Arial" w:hAnsi="Arial" w:cs="Arial"/>
                <w:i/>
                <w:sz w:val="18"/>
                <w:szCs w:val="18"/>
              </w:rPr>
              <w:t xml:space="preserve"> </w:t>
            </w:r>
            <w:r w:rsidRPr="00D4697F">
              <w:rPr>
                <w:rFonts w:ascii="Arial" w:hAnsi="Arial" w:cs="Arial"/>
                <w:i/>
                <w:sz w:val="18"/>
                <w:szCs w:val="18"/>
              </w:rPr>
              <w:t>l'enlèvement des produits de curage des fossés, le chargement, le transport quelle que soit la distance, le</w:t>
            </w:r>
            <w:r w:rsidR="008C4BF6" w:rsidRPr="00D4697F">
              <w:rPr>
                <w:rFonts w:ascii="Arial" w:hAnsi="Arial" w:cs="Arial"/>
                <w:i/>
                <w:sz w:val="18"/>
                <w:szCs w:val="18"/>
              </w:rPr>
              <w:t xml:space="preserve"> </w:t>
            </w:r>
            <w:r w:rsidRPr="00D4697F">
              <w:rPr>
                <w:rFonts w:ascii="Arial" w:hAnsi="Arial" w:cs="Arial"/>
                <w:i/>
                <w:sz w:val="18"/>
                <w:szCs w:val="18"/>
              </w:rPr>
              <w:t>déchargement et la mise en dépôt provisoire ou définitive en un lieu agréé par le Maître d’</w:t>
            </w:r>
            <w:r w:rsidR="008C4BF6" w:rsidRPr="00D4697F">
              <w:rPr>
                <w:rFonts w:ascii="Arial" w:hAnsi="Arial" w:cs="Arial"/>
                <w:i/>
                <w:sz w:val="18"/>
                <w:szCs w:val="18"/>
              </w:rPr>
              <w:t>œuvre</w:t>
            </w:r>
            <w:r w:rsidRPr="00D4697F">
              <w:rPr>
                <w:rFonts w:ascii="Arial" w:hAnsi="Arial" w:cs="Arial"/>
                <w:i/>
                <w:sz w:val="18"/>
                <w:szCs w:val="18"/>
              </w:rPr>
              <w:t>;</w:t>
            </w:r>
            <w:r w:rsidR="00D4697F" w:rsidRPr="00D4697F">
              <w:rPr>
                <w:rFonts w:ascii="Arial" w:hAnsi="Arial" w:cs="Arial"/>
                <w:i/>
                <w:sz w:val="18"/>
                <w:szCs w:val="18"/>
              </w:rPr>
              <w:t xml:space="preserve"> </w:t>
            </w:r>
            <w:r w:rsidRPr="00D4697F">
              <w:rPr>
                <w:rFonts w:ascii="Arial" w:hAnsi="Arial" w:cs="Arial"/>
                <w:i/>
                <w:sz w:val="18"/>
                <w:szCs w:val="18"/>
              </w:rPr>
              <w:t>toutes sujétions liées au respect des prescriptions environnementales;</w:t>
            </w:r>
            <w:r w:rsidR="00D4697F">
              <w:rPr>
                <w:rFonts w:ascii="Arial" w:hAnsi="Arial" w:cs="Arial"/>
                <w:i/>
                <w:sz w:val="18"/>
                <w:szCs w:val="18"/>
              </w:rPr>
              <w:t xml:space="preserve"> </w:t>
            </w:r>
            <w:r w:rsidRPr="00D4697F">
              <w:rPr>
                <w:rFonts w:ascii="Arial" w:hAnsi="Arial" w:cs="Arial"/>
                <w:i/>
                <w:sz w:val="18"/>
                <w:szCs w:val="18"/>
              </w:rPr>
              <w:t xml:space="preserve">et toutes autres sujétions. </w:t>
            </w:r>
          </w:p>
          <w:p w:rsidR="001A014A" w:rsidRPr="005D4703" w:rsidRDefault="001A014A" w:rsidP="001A014A">
            <w:pPr>
              <w:rPr>
                <w:rFonts w:ascii="Arial" w:hAnsi="Arial" w:cs="Arial"/>
                <w:b/>
                <w:sz w:val="18"/>
                <w:szCs w:val="18"/>
              </w:rPr>
            </w:pPr>
            <w:r w:rsidRPr="005D4703">
              <w:rPr>
                <w:rFonts w:ascii="Arial" w:hAnsi="Arial" w:cs="Arial"/>
                <w:i/>
                <w:sz w:val="18"/>
                <w:szCs w:val="18"/>
              </w:rPr>
              <w:t>LE METRE LINEAIRE……………………………</w:t>
            </w:r>
          </w:p>
        </w:tc>
        <w:tc>
          <w:tcPr>
            <w:tcW w:w="709" w:type="dxa"/>
            <w:shd w:val="clear" w:color="auto" w:fill="auto"/>
            <w:vAlign w:val="center"/>
          </w:tcPr>
          <w:p w:rsidR="001A014A" w:rsidRPr="005D4703" w:rsidRDefault="001A014A" w:rsidP="001A014A">
            <w:pPr>
              <w:jc w:val="center"/>
              <w:rPr>
                <w:rFonts w:ascii="Arial" w:hAnsi="Arial" w:cs="Arial"/>
                <w:sz w:val="18"/>
                <w:szCs w:val="18"/>
              </w:rPr>
            </w:pPr>
            <w:r w:rsidRPr="005D4703">
              <w:rPr>
                <w:rFonts w:ascii="Arial" w:hAnsi="Arial" w:cs="Arial"/>
                <w:sz w:val="18"/>
                <w:szCs w:val="18"/>
              </w:rPr>
              <w:t xml:space="preserve">m² </w:t>
            </w:r>
          </w:p>
        </w:tc>
        <w:tc>
          <w:tcPr>
            <w:tcW w:w="1559" w:type="dxa"/>
            <w:shd w:val="clear" w:color="auto" w:fill="auto"/>
            <w:vAlign w:val="center"/>
          </w:tcPr>
          <w:p w:rsidR="001A014A" w:rsidRPr="005D4703" w:rsidRDefault="001A014A" w:rsidP="001A014A">
            <w:pPr>
              <w:rPr>
                <w:rFonts w:ascii="Arial" w:hAnsi="Arial" w:cs="Arial"/>
                <w:sz w:val="18"/>
                <w:szCs w:val="18"/>
              </w:rPr>
            </w:pPr>
          </w:p>
        </w:tc>
        <w:tc>
          <w:tcPr>
            <w:tcW w:w="1559" w:type="dxa"/>
            <w:shd w:val="clear" w:color="auto" w:fill="auto"/>
            <w:vAlign w:val="center"/>
          </w:tcPr>
          <w:p w:rsidR="001A014A" w:rsidRPr="005D4703" w:rsidRDefault="001A014A" w:rsidP="001A014A">
            <w:pPr>
              <w:rPr>
                <w:rFonts w:ascii="Arial" w:hAnsi="Arial" w:cs="Arial"/>
                <w:sz w:val="18"/>
                <w:szCs w:val="18"/>
              </w:rPr>
            </w:pPr>
          </w:p>
        </w:tc>
      </w:tr>
      <w:tr w:rsidR="001A014A" w:rsidRPr="005D4703" w:rsidTr="00966E71">
        <w:tc>
          <w:tcPr>
            <w:tcW w:w="709" w:type="dxa"/>
            <w:shd w:val="clear" w:color="auto" w:fill="auto"/>
            <w:vAlign w:val="center"/>
          </w:tcPr>
          <w:p w:rsidR="001A014A" w:rsidRPr="005D4703" w:rsidRDefault="001A014A" w:rsidP="001A014A">
            <w:pPr>
              <w:jc w:val="center"/>
              <w:rPr>
                <w:rFonts w:ascii="Arial" w:hAnsi="Arial" w:cs="Arial"/>
                <w:sz w:val="18"/>
                <w:szCs w:val="18"/>
              </w:rPr>
            </w:pPr>
            <w:r w:rsidRPr="005D4703">
              <w:rPr>
                <w:rFonts w:ascii="Arial" w:hAnsi="Arial" w:cs="Arial"/>
                <w:sz w:val="18"/>
                <w:szCs w:val="18"/>
              </w:rPr>
              <w:t>203</w:t>
            </w:r>
          </w:p>
        </w:tc>
        <w:tc>
          <w:tcPr>
            <w:tcW w:w="5245" w:type="dxa"/>
            <w:shd w:val="clear" w:color="auto" w:fill="auto"/>
            <w:vAlign w:val="bottom"/>
          </w:tcPr>
          <w:p w:rsidR="001A014A" w:rsidRPr="005D4703" w:rsidRDefault="001A014A" w:rsidP="001A014A">
            <w:pPr>
              <w:rPr>
                <w:rFonts w:ascii="Arial" w:hAnsi="Arial" w:cs="Arial"/>
                <w:b/>
                <w:sz w:val="18"/>
                <w:szCs w:val="18"/>
              </w:rPr>
            </w:pPr>
            <w:r w:rsidRPr="005D4703">
              <w:rPr>
                <w:rFonts w:ascii="Arial" w:hAnsi="Arial" w:cs="Arial"/>
                <w:b/>
                <w:sz w:val="18"/>
                <w:szCs w:val="18"/>
              </w:rPr>
              <w:t>Abattage des arbres :</w:t>
            </w:r>
          </w:p>
          <w:p w:rsidR="001A014A" w:rsidRPr="005D4703" w:rsidRDefault="001A014A" w:rsidP="001A014A">
            <w:pPr>
              <w:rPr>
                <w:rFonts w:ascii="Arial" w:hAnsi="Arial" w:cs="Arial"/>
                <w:b/>
                <w:i/>
                <w:sz w:val="18"/>
                <w:szCs w:val="18"/>
              </w:rPr>
            </w:pPr>
            <w:r w:rsidRPr="005D4703">
              <w:rPr>
                <w:rFonts w:ascii="Arial" w:hAnsi="Arial" w:cs="Arial"/>
                <w:i/>
                <w:sz w:val="18"/>
                <w:szCs w:val="18"/>
              </w:rPr>
              <w:t>il comprend :</w:t>
            </w:r>
          </w:p>
          <w:p w:rsidR="001A014A" w:rsidRPr="005D4703" w:rsidRDefault="001A014A" w:rsidP="007A5032">
            <w:pPr>
              <w:numPr>
                <w:ilvl w:val="0"/>
                <w:numId w:val="12"/>
              </w:numPr>
              <w:ind w:left="0"/>
              <w:rPr>
                <w:rFonts w:ascii="Arial" w:hAnsi="Arial" w:cs="Arial"/>
                <w:i/>
                <w:sz w:val="18"/>
                <w:szCs w:val="18"/>
              </w:rPr>
            </w:pPr>
            <w:r w:rsidRPr="005D4703">
              <w:rPr>
                <w:rFonts w:ascii="Arial" w:hAnsi="Arial" w:cs="Arial"/>
                <w:i/>
                <w:sz w:val="18"/>
                <w:szCs w:val="18"/>
              </w:rPr>
              <w:t>L’abattage à la tronçonneuse des arbres se trouvant dans l’emprise de la route ;</w:t>
            </w:r>
          </w:p>
          <w:p w:rsidR="001A014A" w:rsidRPr="005D4703" w:rsidRDefault="001A014A" w:rsidP="001A014A">
            <w:pPr>
              <w:rPr>
                <w:rFonts w:ascii="Arial" w:hAnsi="Arial" w:cs="Arial"/>
                <w:sz w:val="18"/>
                <w:szCs w:val="18"/>
              </w:rPr>
            </w:pPr>
            <w:r w:rsidRPr="005D4703">
              <w:rPr>
                <w:rFonts w:ascii="Arial" w:hAnsi="Arial" w:cs="Arial"/>
                <w:sz w:val="18"/>
                <w:szCs w:val="18"/>
              </w:rPr>
              <w:t>L’UNITE A ……………………………………………..</w:t>
            </w:r>
          </w:p>
        </w:tc>
        <w:tc>
          <w:tcPr>
            <w:tcW w:w="709" w:type="dxa"/>
            <w:shd w:val="clear" w:color="auto" w:fill="auto"/>
            <w:vAlign w:val="center"/>
          </w:tcPr>
          <w:p w:rsidR="001A014A" w:rsidRPr="005D4703" w:rsidRDefault="001A014A" w:rsidP="001A014A">
            <w:pPr>
              <w:jc w:val="center"/>
              <w:rPr>
                <w:rFonts w:ascii="Arial" w:hAnsi="Arial" w:cs="Arial"/>
                <w:sz w:val="18"/>
                <w:szCs w:val="18"/>
              </w:rPr>
            </w:pPr>
            <w:r w:rsidRPr="005D4703">
              <w:rPr>
                <w:rFonts w:ascii="Arial" w:hAnsi="Arial" w:cs="Arial"/>
                <w:sz w:val="18"/>
                <w:szCs w:val="18"/>
              </w:rPr>
              <w:t>U</w:t>
            </w:r>
          </w:p>
        </w:tc>
        <w:tc>
          <w:tcPr>
            <w:tcW w:w="1559" w:type="dxa"/>
            <w:shd w:val="clear" w:color="auto" w:fill="auto"/>
            <w:vAlign w:val="center"/>
          </w:tcPr>
          <w:p w:rsidR="001A014A" w:rsidRPr="005D4703" w:rsidRDefault="001A014A" w:rsidP="001A014A">
            <w:pPr>
              <w:rPr>
                <w:rFonts w:ascii="Arial" w:hAnsi="Arial" w:cs="Arial"/>
                <w:sz w:val="18"/>
                <w:szCs w:val="18"/>
              </w:rPr>
            </w:pPr>
          </w:p>
        </w:tc>
        <w:tc>
          <w:tcPr>
            <w:tcW w:w="1559" w:type="dxa"/>
            <w:shd w:val="clear" w:color="auto" w:fill="auto"/>
            <w:vAlign w:val="center"/>
          </w:tcPr>
          <w:p w:rsidR="001A014A" w:rsidRPr="005D4703" w:rsidRDefault="001A014A" w:rsidP="001A014A">
            <w:pPr>
              <w:rPr>
                <w:rFonts w:ascii="Arial" w:hAnsi="Arial" w:cs="Arial"/>
                <w:sz w:val="18"/>
                <w:szCs w:val="18"/>
              </w:rPr>
            </w:pPr>
          </w:p>
        </w:tc>
      </w:tr>
      <w:tr w:rsidR="001A014A" w:rsidRPr="005D4703" w:rsidTr="00966E71">
        <w:trPr>
          <w:trHeight w:val="136"/>
        </w:trPr>
        <w:tc>
          <w:tcPr>
            <w:tcW w:w="709" w:type="dxa"/>
            <w:shd w:val="clear" w:color="auto" w:fill="auto"/>
            <w:vAlign w:val="center"/>
          </w:tcPr>
          <w:p w:rsidR="001A014A" w:rsidRPr="005D4703" w:rsidRDefault="001A014A" w:rsidP="001A014A">
            <w:pPr>
              <w:jc w:val="center"/>
              <w:rPr>
                <w:rFonts w:ascii="Arial" w:hAnsi="Arial" w:cs="Arial"/>
                <w:sz w:val="18"/>
                <w:szCs w:val="18"/>
              </w:rPr>
            </w:pPr>
            <w:r w:rsidRPr="005D4703">
              <w:rPr>
                <w:rFonts w:ascii="Arial" w:hAnsi="Arial" w:cs="Arial"/>
                <w:sz w:val="18"/>
                <w:szCs w:val="18"/>
              </w:rPr>
              <w:t>204</w:t>
            </w:r>
          </w:p>
        </w:tc>
        <w:tc>
          <w:tcPr>
            <w:tcW w:w="5245" w:type="dxa"/>
            <w:shd w:val="clear" w:color="auto" w:fill="auto"/>
            <w:vAlign w:val="bottom"/>
          </w:tcPr>
          <w:p w:rsidR="001A014A" w:rsidRPr="005D4703" w:rsidRDefault="001A014A" w:rsidP="001A014A">
            <w:pPr>
              <w:rPr>
                <w:rFonts w:ascii="Arial" w:hAnsi="Arial" w:cs="Arial"/>
                <w:b/>
                <w:sz w:val="18"/>
                <w:szCs w:val="18"/>
              </w:rPr>
            </w:pPr>
            <w:r w:rsidRPr="005D4703">
              <w:rPr>
                <w:rFonts w:ascii="Arial" w:hAnsi="Arial" w:cs="Arial"/>
                <w:b/>
                <w:sz w:val="18"/>
                <w:szCs w:val="18"/>
              </w:rPr>
              <w:t>Reprofilage simple :</w:t>
            </w:r>
          </w:p>
          <w:p w:rsidR="001A014A" w:rsidRPr="005D4703" w:rsidRDefault="001A014A" w:rsidP="001A014A">
            <w:pPr>
              <w:rPr>
                <w:rFonts w:ascii="Arial" w:hAnsi="Arial" w:cs="Arial"/>
                <w:i/>
                <w:sz w:val="18"/>
                <w:szCs w:val="18"/>
              </w:rPr>
            </w:pPr>
            <w:r w:rsidRPr="005D4703">
              <w:rPr>
                <w:rFonts w:ascii="Arial" w:hAnsi="Arial" w:cs="Arial"/>
                <w:i/>
                <w:sz w:val="18"/>
                <w:szCs w:val="18"/>
              </w:rPr>
              <w:t>Ce prix rémunère le reprofilage du tronçon;</w:t>
            </w:r>
          </w:p>
          <w:p w:rsidR="001A014A" w:rsidRPr="005D4703" w:rsidRDefault="001A014A" w:rsidP="001A014A">
            <w:pPr>
              <w:rPr>
                <w:rFonts w:ascii="Arial" w:hAnsi="Arial" w:cs="Arial"/>
                <w:sz w:val="18"/>
                <w:szCs w:val="18"/>
              </w:rPr>
            </w:pPr>
            <w:r w:rsidRPr="005D4703">
              <w:rPr>
                <w:rFonts w:ascii="Arial" w:hAnsi="Arial" w:cs="Arial"/>
                <w:sz w:val="18"/>
                <w:szCs w:val="18"/>
              </w:rPr>
              <w:t>LE KILOMETRE …………………………………………..</w:t>
            </w:r>
          </w:p>
        </w:tc>
        <w:tc>
          <w:tcPr>
            <w:tcW w:w="709" w:type="dxa"/>
            <w:shd w:val="clear" w:color="auto" w:fill="auto"/>
            <w:vAlign w:val="center"/>
          </w:tcPr>
          <w:p w:rsidR="001A014A" w:rsidRPr="005D4703" w:rsidRDefault="001A014A" w:rsidP="001A014A">
            <w:pPr>
              <w:jc w:val="center"/>
              <w:rPr>
                <w:rFonts w:ascii="Arial" w:hAnsi="Arial" w:cs="Arial"/>
                <w:sz w:val="18"/>
                <w:szCs w:val="18"/>
              </w:rPr>
            </w:pPr>
            <w:r w:rsidRPr="005D4703">
              <w:rPr>
                <w:rFonts w:ascii="Arial" w:hAnsi="Arial" w:cs="Arial"/>
                <w:sz w:val="18"/>
                <w:szCs w:val="18"/>
              </w:rPr>
              <w:t>Km</w:t>
            </w:r>
          </w:p>
        </w:tc>
        <w:tc>
          <w:tcPr>
            <w:tcW w:w="1559" w:type="dxa"/>
            <w:shd w:val="clear" w:color="auto" w:fill="auto"/>
            <w:vAlign w:val="center"/>
          </w:tcPr>
          <w:p w:rsidR="001A014A" w:rsidRPr="005D4703" w:rsidRDefault="001A014A" w:rsidP="001A014A">
            <w:pPr>
              <w:rPr>
                <w:rFonts w:ascii="Arial" w:hAnsi="Arial" w:cs="Arial"/>
                <w:sz w:val="18"/>
                <w:szCs w:val="18"/>
              </w:rPr>
            </w:pPr>
          </w:p>
        </w:tc>
        <w:tc>
          <w:tcPr>
            <w:tcW w:w="1559" w:type="dxa"/>
            <w:shd w:val="clear" w:color="auto" w:fill="auto"/>
            <w:vAlign w:val="center"/>
          </w:tcPr>
          <w:p w:rsidR="001A014A" w:rsidRPr="005D4703" w:rsidRDefault="001A014A" w:rsidP="001A014A">
            <w:pPr>
              <w:rPr>
                <w:rFonts w:ascii="Arial" w:hAnsi="Arial" w:cs="Arial"/>
                <w:sz w:val="18"/>
                <w:szCs w:val="18"/>
              </w:rPr>
            </w:pPr>
          </w:p>
        </w:tc>
      </w:tr>
      <w:tr w:rsidR="001A014A" w:rsidRPr="005D4703" w:rsidTr="00966E71">
        <w:tc>
          <w:tcPr>
            <w:tcW w:w="709" w:type="dxa"/>
            <w:shd w:val="clear" w:color="auto" w:fill="auto"/>
            <w:vAlign w:val="center"/>
          </w:tcPr>
          <w:p w:rsidR="001A014A" w:rsidRPr="005D4703" w:rsidRDefault="001A014A" w:rsidP="001A014A">
            <w:pPr>
              <w:jc w:val="center"/>
              <w:rPr>
                <w:rFonts w:ascii="Arial" w:hAnsi="Arial" w:cs="Arial"/>
                <w:sz w:val="18"/>
                <w:szCs w:val="18"/>
              </w:rPr>
            </w:pPr>
            <w:r w:rsidRPr="005D4703">
              <w:rPr>
                <w:rFonts w:ascii="Arial" w:hAnsi="Arial" w:cs="Arial"/>
                <w:sz w:val="18"/>
                <w:szCs w:val="18"/>
              </w:rPr>
              <w:t>205</w:t>
            </w:r>
          </w:p>
        </w:tc>
        <w:tc>
          <w:tcPr>
            <w:tcW w:w="5245" w:type="dxa"/>
            <w:shd w:val="clear" w:color="auto" w:fill="auto"/>
            <w:vAlign w:val="bottom"/>
          </w:tcPr>
          <w:p w:rsidR="001A014A" w:rsidRPr="005D4703" w:rsidRDefault="001A014A" w:rsidP="001A014A">
            <w:pPr>
              <w:rPr>
                <w:rFonts w:ascii="Arial" w:hAnsi="Arial" w:cs="Arial"/>
                <w:b/>
                <w:sz w:val="18"/>
                <w:szCs w:val="18"/>
              </w:rPr>
            </w:pPr>
            <w:r w:rsidRPr="005D4703">
              <w:rPr>
                <w:rFonts w:ascii="Arial" w:hAnsi="Arial" w:cs="Arial"/>
                <w:b/>
                <w:sz w:val="18"/>
                <w:szCs w:val="18"/>
              </w:rPr>
              <w:t>Création des fossés latéraux et exutoires :</w:t>
            </w:r>
          </w:p>
          <w:p w:rsidR="001A014A" w:rsidRPr="005D4703" w:rsidRDefault="001A014A" w:rsidP="001A014A">
            <w:pPr>
              <w:rPr>
                <w:rFonts w:ascii="Arial" w:hAnsi="Arial" w:cs="Arial"/>
                <w:i/>
                <w:sz w:val="18"/>
                <w:szCs w:val="18"/>
              </w:rPr>
            </w:pPr>
            <w:r w:rsidRPr="005D4703">
              <w:rPr>
                <w:rFonts w:ascii="Arial" w:hAnsi="Arial" w:cs="Arial"/>
                <w:i/>
                <w:sz w:val="18"/>
                <w:szCs w:val="18"/>
              </w:rPr>
              <w:t>Ce prix rémunère, l’exécution de fossés et exutoires  ;</w:t>
            </w:r>
          </w:p>
          <w:p w:rsidR="001A014A" w:rsidRPr="005D4703" w:rsidRDefault="001A014A" w:rsidP="001A014A">
            <w:pPr>
              <w:rPr>
                <w:rFonts w:ascii="Arial" w:hAnsi="Arial" w:cs="Arial"/>
                <w:sz w:val="18"/>
                <w:szCs w:val="18"/>
              </w:rPr>
            </w:pPr>
            <w:r w:rsidRPr="005D4703">
              <w:rPr>
                <w:rFonts w:ascii="Arial" w:hAnsi="Arial" w:cs="Arial"/>
                <w:sz w:val="18"/>
                <w:szCs w:val="18"/>
              </w:rPr>
              <w:t>LE METRE CUBE A …………………………………………..</w:t>
            </w:r>
          </w:p>
        </w:tc>
        <w:tc>
          <w:tcPr>
            <w:tcW w:w="709" w:type="dxa"/>
            <w:shd w:val="clear" w:color="auto" w:fill="auto"/>
            <w:vAlign w:val="center"/>
          </w:tcPr>
          <w:p w:rsidR="001A014A" w:rsidRPr="005D4703" w:rsidRDefault="001A014A" w:rsidP="001A014A">
            <w:pPr>
              <w:jc w:val="center"/>
              <w:rPr>
                <w:rFonts w:ascii="Arial" w:hAnsi="Arial" w:cs="Arial"/>
                <w:sz w:val="18"/>
                <w:szCs w:val="18"/>
              </w:rPr>
            </w:pPr>
            <w:r w:rsidRPr="005D4703">
              <w:rPr>
                <w:rFonts w:ascii="Arial" w:hAnsi="Arial" w:cs="Arial"/>
                <w:sz w:val="18"/>
                <w:szCs w:val="18"/>
              </w:rPr>
              <w:t>ml</w:t>
            </w:r>
          </w:p>
        </w:tc>
        <w:tc>
          <w:tcPr>
            <w:tcW w:w="1559" w:type="dxa"/>
            <w:shd w:val="clear" w:color="auto" w:fill="auto"/>
            <w:vAlign w:val="center"/>
          </w:tcPr>
          <w:p w:rsidR="001A014A" w:rsidRPr="005D4703" w:rsidRDefault="001A014A" w:rsidP="001A014A">
            <w:pPr>
              <w:rPr>
                <w:rFonts w:ascii="Arial" w:hAnsi="Arial" w:cs="Arial"/>
                <w:sz w:val="18"/>
                <w:szCs w:val="18"/>
              </w:rPr>
            </w:pPr>
          </w:p>
        </w:tc>
        <w:tc>
          <w:tcPr>
            <w:tcW w:w="1559" w:type="dxa"/>
            <w:shd w:val="clear" w:color="auto" w:fill="auto"/>
            <w:vAlign w:val="center"/>
          </w:tcPr>
          <w:p w:rsidR="001A014A" w:rsidRPr="005D4703" w:rsidRDefault="001A014A" w:rsidP="001A014A">
            <w:pPr>
              <w:rPr>
                <w:rFonts w:ascii="Arial" w:hAnsi="Arial" w:cs="Arial"/>
                <w:sz w:val="18"/>
                <w:szCs w:val="18"/>
              </w:rPr>
            </w:pPr>
          </w:p>
        </w:tc>
      </w:tr>
      <w:tr w:rsidR="005D4703" w:rsidRPr="005D4703" w:rsidTr="00966E71">
        <w:tc>
          <w:tcPr>
            <w:tcW w:w="9781" w:type="dxa"/>
            <w:gridSpan w:val="5"/>
            <w:shd w:val="clear" w:color="auto" w:fill="auto"/>
            <w:vAlign w:val="center"/>
          </w:tcPr>
          <w:p w:rsidR="005D4703" w:rsidRPr="005D4703" w:rsidRDefault="005D4703" w:rsidP="001A014A">
            <w:pPr>
              <w:rPr>
                <w:rFonts w:ascii="Arial" w:hAnsi="Arial" w:cs="Arial"/>
                <w:sz w:val="18"/>
                <w:szCs w:val="18"/>
              </w:rPr>
            </w:pPr>
            <w:r w:rsidRPr="005D4703">
              <w:rPr>
                <w:rFonts w:ascii="Arial" w:hAnsi="Arial" w:cs="Arial"/>
                <w:b/>
                <w:sz w:val="18"/>
                <w:szCs w:val="18"/>
              </w:rPr>
              <w:t>PRIX 300 : ASSAINISSEMENT/OUVRAGE</w:t>
            </w:r>
          </w:p>
        </w:tc>
      </w:tr>
      <w:tr w:rsidR="002732D0" w:rsidRPr="005D4703" w:rsidTr="00966E71">
        <w:tc>
          <w:tcPr>
            <w:tcW w:w="709" w:type="dxa"/>
            <w:shd w:val="clear" w:color="auto" w:fill="auto"/>
            <w:vAlign w:val="center"/>
          </w:tcPr>
          <w:p w:rsidR="002732D0" w:rsidRPr="005D4703" w:rsidRDefault="002732D0" w:rsidP="001A014A">
            <w:pPr>
              <w:jc w:val="center"/>
              <w:rPr>
                <w:rFonts w:ascii="Arial" w:hAnsi="Arial" w:cs="Arial"/>
                <w:sz w:val="18"/>
                <w:szCs w:val="18"/>
              </w:rPr>
            </w:pPr>
            <w:r w:rsidRPr="005D4703">
              <w:rPr>
                <w:rFonts w:ascii="Arial" w:hAnsi="Arial" w:cs="Arial"/>
                <w:sz w:val="18"/>
                <w:szCs w:val="18"/>
              </w:rPr>
              <w:t>301</w:t>
            </w:r>
          </w:p>
        </w:tc>
        <w:tc>
          <w:tcPr>
            <w:tcW w:w="5245" w:type="dxa"/>
            <w:shd w:val="clear" w:color="auto" w:fill="auto"/>
            <w:vAlign w:val="bottom"/>
          </w:tcPr>
          <w:p w:rsidR="002732D0" w:rsidRPr="005D4703" w:rsidRDefault="002732D0" w:rsidP="005D4703">
            <w:pPr>
              <w:rPr>
                <w:rFonts w:ascii="Arial" w:hAnsi="Arial" w:cs="Arial"/>
                <w:b/>
                <w:sz w:val="18"/>
                <w:szCs w:val="18"/>
              </w:rPr>
            </w:pPr>
            <w:r w:rsidRPr="005D4703">
              <w:rPr>
                <w:rFonts w:ascii="Arial" w:hAnsi="Arial" w:cs="Arial"/>
                <w:b/>
                <w:sz w:val="18"/>
                <w:szCs w:val="18"/>
              </w:rPr>
              <w:t xml:space="preserve">Fournitures et pose des buses </w:t>
            </w:r>
          </w:p>
          <w:p w:rsidR="002732D0" w:rsidRPr="005D4703" w:rsidRDefault="002732D0" w:rsidP="002732D0">
            <w:pPr>
              <w:jc w:val="both"/>
              <w:rPr>
                <w:rFonts w:ascii="Arial" w:hAnsi="Arial" w:cs="Arial"/>
                <w:sz w:val="18"/>
                <w:szCs w:val="18"/>
              </w:rPr>
            </w:pPr>
            <w:r w:rsidRPr="005D4703">
              <w:rPr>
                <w:rFonts w:ascii="Arial" w:hAnsi="Arial" w:cs="Arial"/>
                <w:sz w:val="18"/>
                <w:szCs w:val="18"/>
              </w:rPr>
              <w:t>Ce prix rémunère à l’unité (U), mesuré par métré contradictoire, la fourniture et la pose des buses</w:t>
            </w:r>
            <w:r w:rsidR="005D4703" w:rsidRPr="005D4703">
              <w:rPr>
                <w:rFonts w:ascii="Arial" w:hAnsi="Arial" w:cs="Arial"/>
                <w:sz w:val="18"/>
                <w:szCs w:val="18"/>
              </w:rPr>
              <w:t xml:space="preserve"> </w:t>
            </w:r>
            <w:r w:rsidRPr="005D4703">
              <w:rPr>
                <w:rFonts w:ascii="Arial" w:hAnsi="Arial" w:cs="Arial"/>
                <w:sz w:val="18"/>
                <w:szCs w:val="18"/>
              </w:rPr>
              <w:t>conformément au DT.</w:t>
            </w:r>
          </w:p>
          <w:p w:rsidR="002732D0" w:rsidRPr="005D4703" w:rsidRDefault="002732D0" w:rsidP="002732D0">
            <w:pPr>
              <w:jc w:val="both"/>
              <w:rPr>
                <w:rFonts w:ascii="Arial" w:hAnsi="Arial" w:cs="Arial"/>
                <w:sz w:val="18"/>
                <w:szCs w:val="18"/>
              </w:rPr>
            </w:pPr>
            <w:r w:rsidRPr="005D4703">
              <w:rPr>
                <w:rFonts w:ascii="Arial" w:hAnsi="Arial" w:cs="Arial"/>
                <w:sz w:val="18"/>
                <w:szCs w:val="18"/>
              </w:rPr>
              <w:t>Il comprend notamment :</w:t>
            </w:r>
          </w:p>
          <w:p w:rsidR="002732D0" w:rsidRPr="005D4703" w:rsidRDefault="002732D0" w:rsidP="007A5032">
            <w:pPr>
              <w:numPr>
                <w:ilvl w:val="0"/>
                <w:numId w:val="16"/>
              </w:numPr>
              <w:tabs>
                <w:tab w:val="num" w:pos="777"/>
              </w:tabs>
              <w:ind w:left="777" w:hanging="283"/>
              <w:contextualSpacing/>
              <w:jc w:val="both"/>
              <w:rPr>
                <w:rFonts w:ascii="Arial" w:hAnsi="Arial" w:cs="Arial"/>
                <w:sz w:val="18"/>
                <w:szCs w:val="18"/>
              </w:rPr>
            </w:pPr>
            <w:r w:rsidRPr="005D4703">
              <w:rPr>
                <w:rFonts w:ascii="Arial" w:hAnsi="Arial" w:cs="Arial"/>
                <w:sz w:val="18"/>
                <w:szCs w:val="18"/>
              </w:rPr>
              <w:t>la fourniture de buses suivant le DT ;</w:t>
            </w:r>
          </w:p>
          <w:p w:rsidR="002732D0" w:rsidRPr="005D4703" w:rsidRDefault="002732D0" w:rsidP="007A5032">
            <w:pPr>
              <w:numPr>
                <w:ilvl w:val="0"/>
                <w:numId w:val="16"/>
              </w:numPr>
              <w:tabs>
                <w:tab w:val="num" w:pos="777"/>
              </w:tabs>
              <w:ind w:left="777" w:hanging="283"/>
              <w:contextualSpacing/>
              <w:jc w:val="both"/>
              <w:rPr>
                <w:rFonts w:ascii="Arial" w:hAnsi="Arial" w:cs="Arial"/>
                <w:sz w:val="18"/>
                <w:szCs w:val="18"/>
              </w:rPr>
            </w:pPr>
            <w:r w:rsidRPr="005D4703">
              <w:rPr>
                <w:rFonts w:ascii="Arial" w:hAnsi="Arial" w:cs="Arial"/>
                <w:sz w:val="18"/>
                <w:szCs w:val="18"/>
              </w:rPr>
              <w:t>toutes sujétions.</w:t>
            </w:r>
          </w:p>
          <w:p w:rsidR="002732D0" w:rsidRPr="005D4703" w:rsidRDefault="002732D0" w:rsidP="002732D0">
            <w:pPr>
              <w:rPr>
                <w:rFonts w:ascii="Arial" w:hAnsi="Arial" w:cs="Arial"/>
                <w:b/>
                <w:sz w:val="18"/>
                <w:szCs w:val="18"/>
              </w:rPr>
            </w:pPr>
            <w:r w:rsidRPr="005D4703">
              <w:rPr>
                <w:rFonts w:ascii="Arial" w:hAnsi="Arial" w:cs="Arial"/>
                <w:sz w:val="18"/>
                <w:szCs w:val="18"/>
              </w:rPr>
              <w:t>Ce prix s’applique à l’unité, mesuré par métré contradictoire</w:t>
            </w:r>
          </w:p>
        </w:tc>
        <w:tc>
          <w:tcPr>
            <w:tcW w:w="709" w:type="dxa"/>
            <w:shd w:val="clear" w:color="auto" w:fill="auto"/>
            <w:vAlign w:val="center"/>
          </w:tcPr>
          <w:p w:rsidR="002732D0" w:rsidRPr="005D4703" w:rsidRDefault="002732D0" w:rsidP="001A014A">
            <w:pPr>
              <w:jc w:val="center"/>
              <w:rPr>
                <w:rFonts w:ascii="Arial" w:hAnsi="Arial" w:cs="Arial"/>
                <w:sz w:val="18"/>
                <w:szCs w:val="18"/>
              </w:rPr>
            </w:pPr>
            <w:r w:rsidRPr="005D4703">
              <w:rPr>
                <w:rFonts w:ascii="Arial" w:hAnsi="Arial" w:cs="Arial"/>
                <w:sz w:val="18"/>
                <w:szCs w:val="18"/>
              </w:rPr>
              <w:t>U</w:t>
            </w:r>
          </w:p>
        </w:tc>
        <w:tc>
          <w:tcPr>
            <w:tcW w:w="1559" w:type="dxa"/>
            <w:shd w:val="clear" w:color="auto" w:fill="auto"/>
            <w:vAlign w:val="center"/>
          </w:tcPr>
          <w:p w:rsidR="002732D0" w:rsidRPr="005D4703" w:rsidRDefault="002732D0" w:rsidP="001A014A">
            <w:pPr>
              <w:rPr>
                <w:rFonts w:ascii="Arial" w:hAnsi="Arial" w:cs="Arial"/>
                <w:sz w:val="18"/>
                <w:szCs w:val="18"/>
              </w:rPr>
            </w:pPr>
          </w:p>
        </w:tc>
        <w:tc>
          <w:tcPr>
            <w:tcW w:w="1559" w:type="dxa"/>
            <w:shd w:val="clear" w:color="auto" w:fill="auto"/>
            <w:vAlign w:val="center"/>
          </w:tcPr>
          <w:p w:rsidR="002732D0" w:rsidRPr="005D4703" w:rsidRDefault="002732D0" w:rsidP="001A014A">
            <w:pPr>
              <w:rPr>
                <w:rFonts w:ascii="Arial" w:hAnsi="Arial" w:cs="Arial"/>
                <w:sz w:val="18"/>
                <w:szCs w:val="18"/>
              </w:rPr>
            </w:pPr>
          </w:p>
        </w:tc>
      </w:tr>
    </w:tbl>
    <w:p w:rsidR="001A014A" w:rsidRPr="00E126E5" w:rsidRDefault="001A014A" w:rsidP="002F15DE">
      <w:pPr>
        <w:pStyle w:val="Corpsdetexte3"/>
        <w:jc w:val="both"/>
        <w:rPr>
          <w:rFonts w:ascii="Arial Narrow" w:hAnsi="Arial Narrow" w:cs="Tahoma"/>
          <w:b w:val="0"/>
          <w:i w:val="0"/>
          <w:sz w:val="24"/>
          <w:szCs w:val="24"/>
        </w:rPr>
      </w:pPr>
    </w:p>
    <w:p w:rsidR="001A014A" w:rsidRPr="005D4703" w:rsidRDefault="002F15DE" w:rsidP="002732D0">
      <w:pPr>
        <w:pStyle w:val="Corpsdetexte3"/>
        <w:jc w:val="both"/>
        <w:rPr>
          <w:rFonts w:ascii="Arial Narrow" w:hAnsi="Arial Narrow" w:cs="Tahoma"/>
          <w:i w:val="0"/>
          <w:sz w:val="20"/>
          <w:szCs w:val="24"/>
        </w:rPr>
      </w:pPr>
      <w:r w:rsidRPr="005D4703">
        <w:rPr>
          <w:rFonts w:ascii="Arial Narrow" w:hAnsi="Arial Narrow" w:cs="Tahoma"/>
          <w:i w:val="0"/>
          <w:sz w:val="20"/>
          <w:szCs w:val="24"/>
        </w:rPr>
        <w:t xml:space="preserve">Lot 2 : Réhabilitation de la route communale Zoulabot II – </w:t>
      </w:r>
      <w:r w:rsidR="00D34051">
        <w:rPr>
          <w:rFonts w:ascii="Arial Narrow" w:hAnsi="Arial Narrow" w:cs="Tahoma"/>
          <w:i w:val="0"/>
          <w:sz w:val="20"/>
          <w:szCs w:val="24"/>
        </w:rPr>
        <w:t>Bizam</w:t>
      </w:r>
    </w:p>
    <w:p w:rsidR="002F15DE" w:rsidRPr="002F15DE" w:rsidRDefault="002F15DE" w:rsidP="002F15DE">
      <w:pPr>
        <w:pStyle w:val="Corpsdetexte3"/>
        <w:jc w:val="both"/>
        <w:rPr>
          <w:rFonts w:ascii="Arial Narrow" w:hAnsi="Arial Narrow" w:cs="Tahoma"/>
          <w:b w:val="0"/>
          <w:i w:val="0"/>
          <w:sz w:val="20"/>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tblPr>
      <w:tblGrid>
        <w:gridCol w:w="709"/>
        <w:gridCol w:w="5208"/>
        <w:gridCol w:w="850"/>
        <w:gridCol w:w="1563"/>
        <w:gridCol w:w="1559"/>
      </w:tblGrid>
      <w:tr w:rsidR="00966E71" w:rsidRPr="00966E71" w:rsidTr="00966E71">
        <w:trPr>
          <w:trHeight w:val="631"/>
        </w:trPr>
        <w:tc>
          <w:tcPr>
            <w:tcW w:w="709" w:type="dxa"/>
            <w:shd w:val="clear" w:color="auto" w:fill="auto"/>
            <w:vAlign w:val="center"/>
          </w:tcPr>
          <w:p w:rsidR="00966E71" w:rsidRPr="00966E71" w:rsidRDefault="00966E71" w:rsidP="00AE2169">
            <w:pPr>
              <w:jc w:val="center"/>
              <w:rPr>
                <w:rFonts w:ascii="Arial" w:hAnsi="Arial" w:cs="Arial"/>
                <w:b/>
                <w:bCs/>
                <w:sz w:val="18"/>
                <w:szCs w:val="18"/>
              </w:rPr>
            </w:pPr>
            <w:r w:rsidRPr="00966E71">
              <w:rPr>
                <w:rFonts w:ascii="Arial" w:hAnsi="Arial" w:cs="Arial"/>
                <w:b/>
                <w:bCs/>
                <w:sz w:val="18"/>
                <w:szCs w:val="18"/>
              </w:rPr>
              <w:t>N°</w:t>
            </w:r>
          </w:p>
        </w:tc>
        <w:tc>
          <w:tcPr>
            <w:tcW w:w="5208" w:type="dxa"/>
            <w:shd w:val="clear" w:color="auto" w:fill="auto"/>
            <w:vAlign w:val="center"/>
          </w:tcPr>
          <w:p w:rsidR="00966E71" w:rsidRPr="00966E71" w:rsidRDefault="00966E71" w:rsidP="00AE2169">
            <w:pPr>
              <w:jc w:val="center"/>
              <w:rPr>
                <w:rFonts w:ascii="Arial" w:hAnsi="Arial" w:cs="Arial"/>
                <w:b/>
                <w:bCs/>
                <w:sz w:val="18"/>
                <w:szCs w:val="18"/>
              </w:rPr>
            </w:pPr>
            <w:r w:rsidRPr="00966E71">
              <w:rPr>
                <w:rFonts w:ascii="Arial" w:hAnsi="Arial" w:cs="Arial"/>
                <w:b/>
                <w:bCs/>
                <w:sz w:val="18"/>
                <w:szCs w:val="18"/>
              </w:rPr>
              <w:t xml:space="preserve">Désignation du prix </w:t>
            </w:r>
          </w:p>
        </w:tc>
        <w:tc>
          <w:tcPr>
            <w:tcW w:w="850" w:type="dxa"/>
            <w:shd w:val="clear" w:color="auto" w:fill="auto"/>
            <w:vAlign w:val="center"/>
          </w:tcPr>
          <w:p w:rsidR="00966E71" w:rsidRPr="00966E71" w:rsidRDefault="00966E71" w:rsidP="00AE2169">
            <w:pPr>
              <w:jc w:val="center"/>
              <w:rPr>
                <w:rFonts w:ascii="Arial" w:hAnsi="Arial" w:cs="Arial"/>
                <w:b/>
                <w:bCs/>
                <w:sz w:val="18"/>
                <w:szCs w:val="18"/>
              </w:rPr>
            </w:pPr>
            <w:r w:rsidRPr="00966E71">
              <w:rPr>
                <w:rFonts w:ascii="Arial" w:hAnsi="Arial" w:cs="Arial"/>
                <w:b/>
                <w:bCs/>
                <w:sz w:val="18"/>
                <w:szCs w:val="18"/>
              </w:rPr>
              <w:t>Unité</w:t>
            </w:r>
          </w:p>
        </w:tc>
        <w:tc>
          <w:tcPr>
            <w:tcW w:w="1563" w:type="dxa"/>
            <w:shd w:val="clear" w:color="auto" w:fill="auto"/>
            <w:vAlign w:val="center"/>
          </w:tcPr>
          <w:p w:rsidR="00966E71" w:rsidRPr="00966E71" w:rsidRDefault="00966E71" w:rsidP="00966E71">
            <w:pPr>
              <w:jc w:val="center"/>
              <w:rPr>
                <w:rFonts w:ascii="Arial" w:hAnsi="Arial" w:cs="Arial"/>
                <w:b/>
                <w:bCs/>
                <w:sz w:val="18"/>
                <w:szCs w:val="18"/>
              </w:rPr>
            </w:pPr>
            <w:r w:rsidRPr="00966E71">
              <w:rPr>
                <w:rFonts w:ascii="Arial" w:hAnsi="Arial" w:cs="Arial"/>
                <w:b/>
                <w:bCs/>
                <w:sz w:val="18"/>
                <w:szCs w:val="18"/>
              </w:rPr>
              <w:t>Prix Unitaire</w:t>
            </w:r>
            <w:r>
              <w:rPr>
                <w:rFonts w:ascii="Arial" w:hAnsi="Arial" w:cs="Arial"/>
                <w:b/>
                <w:bCs/>
                <w:sz w:val="18"/>
                <w:szCs w:val="18"/>
              </w:rPr>
              <w:t xml:space="preserve"> e</w:t>
            </w:r>
            <w:r w:rsidRPr="00966E71">
              <w:rPr>
                <w:rFonts w:ascii="Arial" w:hAnsi="Arial" w:cs="Arial"/>
                <w:b/>
                <w:bCs/>
                <w:sz w:val="18"/>
                <w:szCs w:val="18"/>
              </w:rPr>
              <w:t>n chiffre</w:t>
            </w:r>
          </w:p>
        </w:tc>
        <w:tc>
          <w:tcPr>
            <w:tcW w:w="1559" w:type="dxa"/>
            <w:shd w:val="clear" w:color="auto" w:fill="auto"/>
            <w:vAlign w:val="center"/>
          </w:tcPr>
          <w:p w:rsidR="00966E71" w:rsidRPr="00966E71" w:rsidRDefault="00966E71" w:rsidP="00966E71">
            <w:pPr>
              <w:jc w:val="center"/>
              <w:rPr>
                <w:rFonts w:ascii="Arial" w:hAnsi="Arial" w:cs="Arial"/>
                <w:b/>
                <w:bCs/>
                <w:sz w:val="18"/>
                <w:szCs w:val="18"/>
              </w:rPr>
            </w:pPr>
            <w:r w:rsidRPr="00966E71">
              <w:rPr>
                <w:rFonts w:ascii="Arial" w:hAnsi="Arial" w:cs="Arial"/>
                <w:b/>
                <w:bCs/>
                <w:sz w:val="18"/>
                <w:szCs w:val="18"/>
              </w:rPr>
              <w:t xml:space="preserve">Prix Unitaire </w:t>
            </w:r>
            <w:r>
              <w:rPr>
                <w:rFonts w:ascii="Arial" w:hAnsi="Arial" w:cs="Arial"/>
                <w:b/>
                <w:bCs/>
                <w:sz w:val="18"/>
                <w:szCs w:val="18"/>
              </w:rPr>
              <w:t>e</w:t>
            </w:r>
            <w:r w:rsidRPr="00966E71">
              <w:rPr>
                <w:rFonts w:ascii="Arial" w:hAnsi="Arial" w:cs="Arial"/>
                <w:b/>
                <w:bCs/>
                <w:sz w:val="18"/>
                <w:szCs w:val="18"/>
              </w:rPr>
              <w:t>n lettre</w:t>
            </w:r>
          </w:p>
        </w:tc>
      </w:tr>
      <w:tr w:rsidR="002F15DE" w:rsidRPr="00966E71" w:rsidTr="00966E71">
        <w:tc>
          <w:tcPr>
            <w:tcW w:w="709" w:type="dxa"/>
            <w:shd w:val="clear" w:color="auto" w:fill="auto"/>
            <w:vAlign w:val="center"/>
          </w:tcPr>
          <w:p w:rsidR="002F15DE" w:rsidRPr="00966E71" w:rsidRDefault="002F15DE" w:rsidP="00AE2169">
            <w:pPr>
              <w:jc w:val="center"/>
              <w:rPr>
                <w:rFonts w:ascii="Arial" w:hAnsi="Arial" w:cs="Arial"/>
                <w:b/>
                <w:bCs/>
                <w:sz w:val="18"/>
                <w:szCs w:val="18"/>
              </w:rPr>
            </w:pPr>
          </w:p>
        </w:tc>
        <w:tc>
          <w:tcPr>
            <w:tcW w:w="5208" w:type="dxa"/>
            <w:shd w:val="clear" w:color="auto" w:fill="auto"/>
            <w:vAlign w:val="center"/>
          </w:tcPr>
          <w:p w:rsidR="002F15DE" w:rsidRPr="00966E71" w:rsidRDefault="002F15DE" w:rsidP="00AE2169">
            <w:pPr>
              <w:rPr>
                <w:rFonts w:ascii="Arial" w:hAnsi="Arial" w:cs="Arial"/>
                <w:b/>
                <w:bCs/>
                <w:sz w:val="18"/>
                <w:szCs w:val="18"/>
              </w:rPr>
            </w:pPr>
            <w:r w:rsidRPr="00966E71">
              <w:rPr>
                <w:rFonts w:ascii="Arial" w:hAnsi="Arial" w:cs="Arial"/>
                <w:b/>
                <w:bCs/>
                <w:sz w:val="18"/>
                <w:szCs w:val="18"/>
              </w:rPr>
              <w:t>PRIX 100 : TRAVAUX PREPARATOIRES</w:t>
            </w:r>
          </w:p>
        </w:tc>
        <w:tc>
          <w:tcPr>
            <w:tcW w:w="850" w:type="dxa"/>
            <w:shd w:val="clear" w:color="auto" w:fill="auto"/>
            <w:vAlign w:val="center"/>
          </w:tcPr>
          <w:p w:rsidR="002F15DE" w:rsidRPr="00966E71" w:rsidRDefault="002F15DE" w:rsidP="00AE2169">
            <w:pPr>
              <w:jc w:val="center"/>
              <w:rPr>
                <w:rFonts w:ascii="Arial" w:hAnsi="Arial" w:cs="Arial"/>
                <w:b/>
                <w:bCs/>
                <w:sz w:val="18"/>
                <w:szCs w:val="18"/>
              </w:rPr>
            </w:pPr>
          </w:p>
        </w:tc>
        <w:tc>
          <w:tcPr>
            <w:tcW w:w="1563" w:type="dxa"/>
            <w:shd w:val="clear" w:color="auto" w:fill="auto"/>
            <w:vAlign w:val="center"/>
          </w:tcPr>
          <w:p w:rsidR="002F15DE" w:rsidRPr="00966E71" w:rsidRDefault="002F15DE" w:rsidP="00AE2169">
            <w:pPr>
              <w:rPr>
                <w:rFonts w:ascii="Arial" w:hAnsi="Arial" w:cs="Arial"/>
                <w:b/>
                <w:bCs/>
                <w:sz w:val="18"/>
                <w:szCs w:val="18"/>
              </w:rPr>
            </w:pPr>
          </w:p>
        </w:tc>
        <w:tc>
          <w:tcPr>
            <w:tcW w:w="1559" w:type="dxa"/>
            <w:shd w:val="clear" w:color="auto" w:fill="auto"/>
            <w:vAlign w:val="center"/>
          </w:tcPr>
          <w:p w:rsidR="002F15DE" w:rsidRPr="00966E71" w:rsidRDefault="002F15DE" w:rsidP="00AE2169">
            <w:pPr>
              <w:rPr>
                <w:rFonts w:ascii="Arial" w:hAnsi="Arial" w:cs="Arial"/>
                <w:b/>
                <w:bCs/>
                <w:sz w:val="18"/>
                <w:szCs w:val="18"/>
              </w:rPr>
            </w:pPr>
          </w:p>
        </w:tc>
      </w:tr>
      <w:tr w:rsidR="002F15DE" w:rsidRPr="00966E71" w:rsidTr="00966E71">
        <w:tc>
          <w:tcPr>
            <w:tcW w:w="709" w:type="dxa"/>
            <w:shd w:val="clear" w:color="auto" w:fill="auto"/>
            <w:vAlign w:val="center"/>
          </w:tcPr>
          <w:p w:rsidR="002F15DE" w:rsidRPr="00966E71" w:rsidRDefault="002F15DE" w:rsidP="00AE2169">
            <w:pPr>
              <w:jc w:val="center"/>
              <w:rPr>
                <w:rFonts w:ascii="Arial" w:hAnsi="Arial" w:cs="Arial"/>
                <w:sz w:val="18"/>
                <w:szCs w:val="18"/>
              </w:rPr>
            </w:pPr>
            <w:r w:rsidRPr="00966E71">
              <w:rPr>
                <w:rFonts w:ascii="Arial" w:hAnsi="Arial" w:cs="Arial"/>
                <w:sz w:val="18"/>
                <w:szCs w:val="18"/>
              </w:rPr>
              <w:t>101</w:t>
            </w:r>
          </w:p>
        </w:tc>
        <w:tc>
          <w:tcPr>
            <w:tcW w:w="5208" w:type="dxa"/>
            <w:shd w:val="clear" w:color="auto" w:fill="auto"/>
            <w:vAlign w:val="bottom"/>
          </w:tcPr>
          <w:p w:rsidR="002F15DE" w:rsidRPr="00966E71" w:rsidRDefault="002F15DE" w:rsidP="00AE2169">
            <w:pPr>
              <w:rPr>
                <w:rFonts w:ascii="Arial" w:hAnsi="Arial" w:cs="Arial"/>
                <w:b/>
                <w:sz w:val="18"/>
                <w:szCs w:val="18"/>
              </w:rPr>
            </w:pPr>
            <w:r w:rsidRPr="00966E71">
              <w:rPr>
                <w:rFonts w:ascii="Arial" w:hAnsi="Arial" w:cs="Arial"/>
                <w:b/>
                <w:sz w:val="18"/>
                <w:szCs w:val="18"/>
              </w:rPr>
              <w:t>Amenée et repli du matériel :</w:t>
            </w:r>
          </w:p>
          <w:p w:rsidR="002F15DE" w:rsidRPr="00966E71" w:rsidRDefault="002F15DE" w:rsidP="00AE2169">
            <w:pPr>
              <w:rPr>
                <w:rFonts w:ascii="Arial" w:hAnsi="Arial" w:cs="Arial"/>
                <w:i/>
                <w:sz w:val="18"/>
                <w:szCs w:val="18"/>
              </w:rPr>
            </w:pPr>
            <w:r w:rsidRPr="00966E71">
              <w:rPr>
                <w:rFonts w:ascii="Arial" w:hAnsi="Arial" w:cs="Arial"/>
                <w:i/>
                <w:sz w:val="18"/>
                <w:szCs w:val="18"/>
              </w:rPr>
              <w:t>Ce prix couvre tous les frais d’emplacement et d’installation de chantier.il comprend :</w:t>
            </w:r>
          </w:p>
          <w:p w:rsidR="002F15DE" w:rsidRPr="00966E71" w:rsidRDefault="002F15DE" w:rsidP="007A5032">
            <w:pPr>
              <w:numPr>
                <w:ilvl w:val="0"/>
                <w:numId w:val="12"/>
              </w:numPr>
              <w:ind w:left="0"/>
              <w:rPr>
                <w:rFonts w:ascii="Arial" w:hAnsi="Arial" w:cs="Arial"/>
                <w:i/>
                <w:sz w:val="18"/>
                <w:szCs w:val="18"/>
              </w:rPr>
            </w:pPr>
            <w:r w:rsidRPr="00966E71">
              <w:rPr>
                <w:rFonts w:ascii="Arial" w:hAnsi="Arial" w:cs="Arial"/>
                <w:i/>
                <w:sz w:val="18"/>
                <w:szCs w:val="18"/>
              </w:rPr>
              <w:t>L’amenée, le repli du matériel et les installations de chantier ;</w:t>
            </w:r>
          </w:p>
          <w:p w:rsidR="002F15DE" w:rsidRPr="00966E71" w:rsidRDefault="002F15DE" w:rsidP="007A5032">
            <w:pPr>
              <w:numPr>
                <w:ilvl w:val="0"/>
                <w:numId w:val="12"/>
              </w:numPr>
              <w:ind w:left="0"/>
              <w:rPr>
                <w:rFonts w:ascii="Arial" w:hAnsi="Arial" w:cs="Arial"/>
                <w:i/>
                <w:sz w:val="18"/>
                <w:szCs w:val="18"/>
              </w:rPr>
            </w:pPr>
            <w:r w:rsidRPr="00966E71">
              <w:rPr>
                <w:rFonts w:ascii="Arial" w:hAnsi="Arial" w:cs="Arial"/>
                <w:i/>
                <w:sz w:val="18"/>
                <w:szCs w:val="18"/>
              </w:rPr>
              <w:t>La remise en l’état des lieux du site ;</w:t>
            </w:r>
          </w:p>
          <w:p w:rsidR="002F15DE" w:rsidRPr="00966E71" w:rsidRDefault="002F15DE" w:rsidP="00AE2169">
            <w:pPr>
              <w:rPr>
                <w:rFonts w:ascii="Arial" w:hAnsi="Arial" w:cs="Arial"/>
                <w:i/>
                <w:sz w:val="18"/>
                <w:szCs w:val="18"/>
              </w:rPr>
            </w:pPr>
            <w:r w:rsidRPr="00966E71">
              <w:rPr>
                <w:rFonts w:ascii="Arial" w:hAnsi="Arial" w:cs="Arial"/>
                <w:i/>
                <w:sz w:val="18"/>
                <w:szCs w:val="18"/>
              </w:rPr>
              <w:t>Ce prix est forfaitaire et comprend toutes sujétions.</w:t>
            </w:r>
          </w:p>
          <w:p w:rsidR="002F15DE" w:rsidRPr="00966E71" w:rsidRDefault="002F15DE" w:rsidP="00AE2169">
            <w:pPr>
              <w:rPr>
                <w:rFonts w:ascii="Arial" w:hAnsi="Arial" w:cs="Arial"/>
                <w:sz w:val="18"/>
                <w:szCs w:val="18"/>
              </w:rPr>
            </w:pPr>
            <w:r w:rsidRPr="00966E71">
              <w:rPr>
                <w:rFonts w:ascii="Arial" w:hAnsi="Arial" w:cs="Arial"/>
                <w:sz w:val="18"/>
                <w:szCs w:val="18"/>
              </w:rPr>
              <w:t>LE FORFAIT A…………………………………………………….</w:t>
            </w:r>
          </w:p>
        </w:tc>
        <w:tc>
          <w:tcPr>
            <w:tcW w:w="850" w:type="dxa"/>
            <w:shd w:val="clear" w:color="auto" w:fill="auto"/>
            <w:vAlign w:val="center"/>
          </w:tcPr>
          <w:p w:rsidR="002F15DE" w:rsidRPr="00966E71" w:rsidRDefault="002F15DE" w:rsidP="00AE2169">
            <w:pPr>
              <w:jc w:val="center"/>
              <w:rPr>
                <w:rFonts w:ascii="Arial" w:hAnsi="Arial" w:cs="Arial"/>
                <w:sz w:val="18"/>
                <w:szCs w:val="18"/>
              </w:rPr>
            </w:pPr>
            <w:r w:rsidRPr="00966E71">
              <w:rPr>
                <w:rFonts w:ascii="Arial" w:hAnsi="Arial" w:cs="Arial"/>
                <w:sz w:val="18"/>
                <w:szCs w:val="18"/>
              </w:rPr>
              <w:t>FF</w:t>
            </w:r>
          </w:p>
        </w:tc>
        <w:tc>
          <w:tcPr>
            <w:tcW w:w="1563" w:type="dxa"/>
            <w:shd w:val="clear" w:color="auto" w:fill="auto"/>
            <w:vAlign w:val="center"/>
          </w:tcPr>
          <w:p w:rsidR="002F15DE" w:rsidRPr="00966E71" w:rsidRDefault="002F15DE" w:rsidP="00AE2169">
            <w:pPr>
              <w:rPr>
                <w:rFonts w:ascii="Arial" w:hAnsi="Arial" w:cs="Arial"/>
                <w:b/>
                <w:bCs/>
                <w:sz w:val="18"/>
                <w:szCs w:val="18"/>
              </w:rPr>
            </w:pPr>
          </w:p>
        </w:tc>
        <w:tc>
          <w:tcPr>
            <w:tcW w:w="1559" w:type="dxa"/>
            <w:shd w:val="clear" w:color="auto" w:fill="auto"/>
            <w:vAlign w:val="center"/>
          </w:tcPr>
          <w:p w:rsidR="002F15DE" w:rsidRPr="00966E71" w:rsidRDefault="002F15DE" w:rsidP="00AE2169">
            <w:pPr>
              <w:rPr>
                <w:rFonts w:ascii="Arial" w:hAnsi="Arial" w:cs="Arial"/>
                <w:b/>
                <w:bCs/>
                <w:sz w:val="18"/>
                <w:szCs w:val="18"/>
              </w:rPr>
            </w:pPr>
          </w:p>
        </w:tc>
      </w:tr>
      <w:tr w:rsidR="002F15DE" w:rsidRPr="00966E71" w:rsidTr="00966E71">
        <w:tc>
          <w:tcPr>
            <w:tcW w:w="709" w:type="dxa"/>
            <w:shd w:val="clear" w:color="auto" w:fill="auto"/>
            <w:vAlign w:val="center"/>
          </w:tcPr>
          <w:p w:rsidR="002F15DE" w:rsidRPr="00966E71" w:rsidRDefault="002F15DE" w:rsidP="00AE2169">
            <w:pPr>
              <w:jc w:val="center"/>
              <w:rPr>
                <w:rFonts w:ascii="Arial" w:hAnsi="Arial" w:cs="Arial"/>
                <w:sz w:val="18"/>
                <w:szCs w:val="18"/>
              </w:rPr>
            </w:pPr>
            <w:r w:rsidRPr="00966E71">
              <w:rPr>
                <w:rFonts w:ascii="Arial" w:hAnsi="Arial" w:cs="Arial"/>
                <w:sz w:val="18"/>
                <w:szCs w:val="18"/>
              </w:rPr>
              <w:t>102</w:t>
            </w:r>
          </w:p>
        </w:tc>
        <w:tc>
          <w:tcPr>
            <w:tcW w:w="5208" w:type="dxa"/>
            <w:shd w:val="clear" w:color="auto" w:fill="auto"/>
            <w:vAlign w:val="bottom"/>
          </w:tcPr>
          <w:p w:rsidR="002F15DE" w:rsidRPr="00966E71" w:rsidRDefault="002F15DE" w:rsidP="00AE2169">
            <w:pPr>
              <w:rPr>
                <w:rFonts w:ascii="Arial" w:hAnsi="Arial" w:cs="Arial"/>
                <w:b/>
                <w:sz w:val="18"/>
                <w:szCs w:val="18"/>
              </w:rPr>
            </w:pPr>
            <w:r w:rsidRPr="00966E71">
              <w:rPr>
                <w:rFonts w:ascii="Arial" w:hAnsi="Arial" w:cs="Arial"/>
                <w:b/>
                <w:sz w:val="18"/>
                <w:szCs w:val="18"/>
              </w:rPr>
              <w:t>Etudes et installation de chantier :</w:t>
            </w:r>
          </w:p>
          <w:p w:rsidR="002F15DE" w:rsidRPr="00966E71" w:rsidRDefault="002F15DE" w:rsidP="00AE2169">
            <w:pPr>
              <w:rPr>
                <w:rFonts w:ascii="Arial" w:hAnsi="Arial" w:cs="Arial"/>
                <w:i/>
                <w:sz w:val="18"/>
                <w:szCs w:val="18"/>
              </w:rPr>
            </w:pPr>
            <w:r w:rsidRPr="00966E71">
              <w:rPr>
                <w:rFonts w:ascii="Arial" w:hAnsi="Arial" w:cs="Arial"/>
                <w:i/>
                <w:sz w:val="18"/>
                <w:szCs w:val="18"/>
              </w:rPr>
              <w:t>Ce prix rémunère : les frais d’études, d’emplacement et d’installation de chantier ; il comprend </w:t>
            </w:r>
          </w:p>
          <w:p w:rsidR="002F15DE" w:rsidRPr="00966E71" w:rsidRDefault="002F15DE" w:rsidP="007A5032">
            <w:pPr>
              <w:numPr>
                <w:ilvl w:val="0"/>
                <w:numId w:val="13"/>
              </w:numPr>
              <w:ind w:left="0"/>
              <w:rPr>
                <w:rFonts w:ascii="Arial" w:hAnsi="Arial" w:cs="Arial"/>
                <w:i/>
                <w:sz w:val="18"/>
                <w:szCs w:val="18"/>
              </w:rPr>
            </w:pPr>
            <w:r w:rsidRPr="00966E71">
              <w:rPr>
                <w:rFonts w:ascii="Arial" w:hAnsi="Arial" w:cs="Arial"/>
                <w:i/>
                <w:sz w:val="18"/>
                <w:szCs w:val="18"/>
              </w:rPr>
              <w:t>Les études de faisabilité (établissement du plan de lotissement avec le tracé des routes et la délimitation des parcelles).</w:t>
            </w:r>
          </w:p>
          <w:p w:rsidR="002F15DE" w:rsidRPr="00966E71" w:rsidRDefault="002F15DE" w:rsidP="007A5032">
            <w:pPr>
              <w:numPr>
                <w:ilvl w:val="0"/>
                <w:numId w:val="13"/>
              </w:numPr>
              <w:ind w:left="0"/>
              <w:rPr>
                <w:rFonts w:ascii="Arial" w:hAnsi="Arial" w:cs="Arial"/>
                <w:i/>
                <w:sz w:val="18"/>
                <w:szCs w:val="18"/>
              </w:rPr>
            </w:pPr>
            <w:r w:rsidRPr="00966E71">
              <w:rPr>
                <w:rFonts w:ascii="Arial" w:hAnsi="Arial" w:cs="Arial"/>
                <w:i/>
                <w:sz w:val="18"/>
                <w:szCs w:val="18"/>
              </w:rPr>
              <w:t>La détermination du devis quantitatif des travaux ;</w:t>
            </w:r>
          </w:p>
          <w:p w:rsidR="002F15DE" w:rsidRPr="00D4697F" w:rsidRDefault="002F15DE" w:rsidP="007A5032">
            <w:pPr>
              <w:numPr>
                <w:ilvl w:val="0"/>
                <w:numId w:val="12"/>
              </w:numPr>
              <w:ind w:left="0"/>
              <w:rPr>
                <w:rFonts w:ascii="Arial" w:hAnsi="Arial" w:cs="Arial"/>
                <w:i/>
                <w:sz w:val="18"/>
                <w:szCs w:val="18"/>
              </w:rPr>
            </w:pPr>
            <w:r w:rsidRPr="00D4697F">
              <w:rPr>
                <w:rFonts w:ascii="Arial" w:hAnsi="Arial" w:cs="Arial"/>
                <w:i/>
                <w:sz w:val="18"/>
                <w:szCs w:val="18"/>
              </w:rPr>
              <w:t>Les études sur l’impact environnemental avec l’élaboration du plan de gestion;</w:t>
            </w:r>
            <w:r w:rsidR="00D4697F">
              <w:rPr>
                <w:rFonts w:ascii="Arial" w:hAnsi="Arial" w:cs="Arial"/>
                <w:i/>
                <w:sz w:val="18"/>
                <w:szCs w:val="18"/>
              </w:rPr>
              <w:t xml:space="preserve"> </w:t>
            </w:r>
            <w:r w:rsidRPr="00D4697F">
              <w:rPr>
                <w:rFonts w:ascii="Arial" w:hAnsi="Arial" w:cs="Arial"/>
                <w:i/>
                <w:sz w:val="18"/>
                <w:szCs w:val="18"/>
              </w:rPr>
              <w:t>La construction ou l’allocution de la base vie ;</w:t>
            </w:r>
          </w:p>
          <w:p w:rsidR="002F15DE" w:rsidRPr="00D4697F" w:rsidRDefault="002F15DE" w:rsidP="007A5032">
            <w:pPr>
              <w:numPr>
                <w:ilvl w:val="0"/>
                <w:numId w:val="12"/>
              </w:numPr>
              <w:ind w:left="0"/>
              <w:rPr>
                <w:rFonts w:ascii="Arial" w:hAnsi="Arial" w:cs="Arial"/>
                <w:i/>
                <w:sz w:val="18"/>
                <w:szCs w:val="18"/>
              </w:rPr>
            </w:pPr>
            <w:r w:rsidRPr="00D4697F">
              <w:rPr>
                <w:rFonts w:ascii="Arial" w:hAnsi="Arial" w:cs="Arial"/>
                <w:i/>
                <w:sz w:val="18"/>
                <w:szCs w:val="18"/>
              </w:rPr>
              <w:t>L’approvisionnement en matériaux ;</w:t>
            </w:r>
            <w:r w:rsidR="00D4697F">
              <w:rPr>
                <w:rFonts w:ascii="Arial" w:hAnsi="Arial" w:cs="Arial"/>
                <w:i/>
                <w:sz w:val="18"/>
                <w:szCs w:val="18"/>
              </w:rPr>
              <w:t xml:space="preserve"> </w:t>
            </w:r>
            <w:r w:rsidRPr="00D4697F">
              <w:rPr>
                <w:rFonts w:ascii="Arial" w:hAnsi="Arial" w:cs="Arial"/>
                <w:i/>
                <w:sz w:val="18"/>
                <w:szCs w:val="18"/>
              </w:rPr>
              <w:t>Le piquetage</w:t>
            </w:r>
            <w:r w:rsidR="00D4697F">
              <w:rPr>
                <w:rFonts w:ascii="Arial" w:hAnsi="Arial" w:cs="Arial"/>
                <w:i/>
                <w:sz w:val="18"/>
                <w:szCs w:val="18"/>
              </w:rPr>
              <w:t xml:space="preserve"> </w:t>
            </w:r>
          </w:p>
          <w:p w:rsidR="002F15DE" w:rsidRPr="00D4697F" w:rsidRDefault="002F15DE" w:rsidP="007A5032">
            <w:pPr>
              <w:numPr>
                <w:ilvl w:val="0"/>
                <w:numId w:val="12"/>
              </w:numPr>
              <w:ind w:left="0"/>
              <w:rPr>
                <w:rFonts w:ascii="Arial" w:hAnsi="Arial" w:cs="Arial"/>
                <w:i/>
                <w:sz w:val="18"/>
                <w:szCs w:val="18"/>
              </w:rPr>
            </w:pPr>
            <w:r w:rsidRPr="00D4697F">
              <w:rPr>
                <w:rFonts w:ascii="Arial" w:hAnsi="Arial" w:cs="Arial"/>
                <w:i/>
                <w:sz w:val="18"/>
                <w:szCs w:val="18"/>
              </w:rPr>
              <w:t>Les panneaux de signalisation ;</w:t>
            </w:r>
            <w:r w:rsidR="00D4697F">
              <w:rPr>
                <w:rFonts w:ascii="Arial" w:hAnsi="Arial" w:cs="Arial"/>
                <w:i/>
                <w:sz w:val="18"/>
                <w:szCs w:val="18"/>
              </w:rPr>
              <w:t xml:space="preserve"> </w:t>
            </w:r>
            <w:r w:rsidRPr="00D4697F">
              <w:rPr>
                <w:rFonts w:ascii="Arial" w:hAnsi="Arial" w:cs="Arial"/>
                <w:i/>
                <w:sz w:val="18"/>
                <w:szCs w:val="18"/>
              </w:rPr>
              <w:t>Le gardiennage;</w:t>
            </w:r>
          </w:p>
          <w:p w:rsidR="002F15DE" w:rsidRPr="00966E71" w:rsidRDefault="002F15DE" w:rsidP="007A5032">
            <w:pPr>
              <w:numPr>
                <w:ilvl w:val="0"/>
                <w:numId w:val="12"/>
              </w:numPr>
              <w:ind w:left="0"/>
              <w:rPr>
                <w:rFonts w:ascii="Arial" w:hAnsi="Arial" w:cs="Arial"/>
                <w:i/>
                <w:sz w:val="18"/>
                <w:szCs w:val="18"/>
              </w:rPr>
            </w:pPr>
            <w:r w:rsidRPr="00966E71">
              <w:rPr>
                <w:rFonts w:ascii="Arial" w:hAnsi="Arial" w:cs="Arial"/>
                <w:i/>
                <w:sz w:val="18"/>
                <w:szCs w:val="18"/>
              </w:rPr>
              <w:t>Les panneaux de chantier ;</w:t>
            </w:r>
          </w:p>
          <w:p w:rsidR="002F15DE" w:rsidRPr="00966E71" w:rsidRDefault="002F15DE" w:rsidP="00AE2169">
            <w:pPr>
              <w:rPr>
                <w:rFonts w:ascii="Arial" w:hAnsi="Arial" w:cs="Arial"/>
                <w:sz w:val="18"/>
                <w:szCs w:val="18"/>
              </w:rPr>
            </w:pPr>
            <w:r w:rsidRPr="00966E71">
              <w:rPr>
                <w:rFonts w:ascii="Arial" w:hAnsi="Arial" w:cs="Arial"/>
                <w:sz w:val="18"/>
                <w:szCs w:val="18"/>
              </w:rPr>
              <w:t>LE FORFAIT A ……………………………………………..</w:t>
            </w:r>
          </w:p>
        </w:tc>
        <w:tc>
          <w:tcPr>
            <w:tcW w:w="850" w:type="dxa"/>
            <w:shd w:val="clear" w:color="auto" w:fill="auto"/>
            <w:vAlign w:val="center"/>
          </w:tcPr>
          <w:p w:rsidR="002F15DE" w:rsidRPr="00966E71" w:rsidRDefault="002F15DE" w:rsidP="00AE2169">
            <w:pPr>
              <w:jc w:val="center"/>
              <w:rPr>
                <w:rFonts w:ascii="Arial" w:hAnsi="Arial" w:cs="Arial"/>
                <w:sz w:val="18"/>
                <w:szCs w:val="18"/>
              </w:rPr>
            </w:pPr>
            <w:r w:rsidRPr="00966E71">
              <w:rPr>
                <w:rFonts w:ascii="Arial" w:hAnsi="Arial" w:cs="Arial"/>
                <w:sz w:val="18"/>
                <w:szCs w:val="18"/>
              </w:rPr>
              <w:t>FF</w:t>
            </w:r>
          </w:p>
        </w:tc>
        <w:tc>
          <w:tcPr>
            <w:tcW w:w="1563" w:type="dxa"/>
            <w:shd w:val="clear" w:color="auto" w:fill="auto"/>
            <w:vAlign w:val="center"/>
          </w:tcPr>
          <w:p w:rsidR="002F15DE" w:rsidRPr="00966E71" w:rsidRDefault="002F15DE" w:rsidP="00AE2169">
            <w:pPr>
              <w:rPr>
                <w:rFonts w:ascii="Arial" w:hAnsi="Arial" w:cs="Arial"/>
                <w:sz w:val="18"/>
                <w:szCs w:val="18"/>
              </w:rPr>
            </w:pPr>
          </w:p>
        </w:tc>
        <w:tc>
          <w:tcPr>
            <w:tcW w:w="1559" w:type="dxa"/>
            <w:shd w:val="clear" w:color="auto" w:fill="auto"/>
            <w:vAlign w:val="center"/>
          </w:tcPr>
          <w:p w:rsidR="002F15DE" w:rsidRPr="00966E71" w:rsidRDefault="002F15DE" w:rsidP="00AE2169">
            <w:pPr>
              <w:rPr>
                <w:rFonts w:ascii="Arial" w:hAnsi="Arial" w:cs="Arial"/>
                <w:sz w:val="18"/>
                <w:szCs w:val="18"/>
              </w:rPr>
            </w:pPr>
          </w:p>
        </w:tc>
      </w:tr>
      <w:tr w:rsidR="002F15DE" w:rsidRPr="00966E71" w:rsidTr="00966E71">
        <w:tc>
          <w:tcPr>
            <w:tcW w:w="709" w:type="dxa"/>
            <w:shd w:val="clear" w:color="auto" w:fill="auto"/>
            <w:vAlign w:val="center"/>
          </w:tcPr>
          <w:p w:rsidR="002F15DE" w:rsidRPr="00966E71" w:rsidRDefault="002F15DE" w:rsidP="00AE2169">
            <w:pPr>
              <w:jc w:val="center"/>
              <w:rPr>
                <w:rFonts w:ascii="Arial" w:hAnsi="Arial" w:cs="Arial"/>
                <w:sz w:val="18"/>
                <w:szCs w:val="18"/>
              </w:rPr>
            </w:pPr>
          </w:p>
        </w:tc>
        <w:tc>
          <w:tcPr>
            <w:tcW w:w="5208" w:type="dxa"/>
            <w:shd w:val="clear" w:color="auto" w:fill="auto"/>
            <w:vAlign w:val="bottom"/>
          </w:tcPr>
          <w:p w:rsidR="002F15DE" w:rsidRPr="00966E71" w:rsidRDefault="002F15DE" w:rsidP="00AE2169">
            <w:pPr>
              <w:rPr>
                <w:rFonts w:ascii="Arial" w:hAnsi="Arial" w:cs="Arial"/>
                <w:sz w:val="18"/>
                <w:szCs w:val="18"/>
              </w:rPr>
            </w:pPr>
            <w:r w:rsidRPr="00966E71">
              <w:rPr>
                <w:rFonts w:ascii="Arial" w:hAnsi="Arial" w:cs="Arial"/>
                <w:b/>
                <w:bCs/>
                <w:sz w:val="18"/>
                <w:szCs w:val="18"/>
              </w:rPr>
              <w:t>PRIX 200: NETTOYAGE-TERRASSEMENTS</w:t>
            </w:r>
          </w:p>
        </w:tc>
        <w:tc>
          <w:tcPr>
            <w:tcW w:w="850" w:type="dxa"/>
            <w:shd w:val="clear" w:color="auto" w:fill="auto"/>
            <w:vAlign w:val="center"/>
          </w:tcPr>
          <w:p w:rsidR="002F15DE" w:rsidRPr="00966E71" w:rsidRDefault="002F15DE" w:rsidP="00AE2169">
            <w:pPr>
              <w:jc w:val="center"/>
              <w:rPr>
                <w:rFonts w:ascii="Arial" w:hAnsi="Arial" w:cs="Arial"/>
                <w:sz w:val="18"/>
                <w:szCs w:val="18"/>
              </w:rPr>
            </w:pPr>
          </w:p>
        </w:tc>
        <w:tc>
          <w:tcPr>
            <w:tcW w:w="1563" w:type="dxa"/>
            <w:shd w:val="clear" w:color="auto" w:fill="auto"/>
            <w:vAlign w:val="center"/>
          </w:tcPr>
          <w:p w:rsidR="002F15DE" w:rsidRPr="00966E71" w:rsidRDefault="002F15DE" w:rsidP="00AE2169">
            <w:pPr>
              <w:rPr>
                <w:rFonts w:ascii="Arial" w:hAnsi="Arial" w:cs="Arial"/>
                <w:sz w:val="18"/>
                <w:szCs w:val="18"/>
              </w:rPr>
            </w:pPr>
          </w:p>
        </w:tc>
        <w:tc>
          <w:tcPr>
            <w:tcW w:w="1559" w:type="dxa"/>
            <w:shd w:val="clear" w:color="auto" w:fill="auto"/>
            <w:vAlign w:val="center"/>
          </w:tcPr>
          <w:p w:rsidR="002F15DE" w:rsidRPr="00966E71" w:rsidRDefault="002F15DE" w:rsidP="00AE2169">
            <w:pPr>
              <w:rPr>
                <w:rFonts w:ascii="Arial" w:hAnsi="Arial" w:cs="Arial"/>
                <w:sz w:val="18"/>
                <w:szCs w:val="18"/>
              </w:rPr>
            </w:pPr>
          </w:p>
        </w:tc>
      </w:tr>
      <w:tr w:rsidR="002F15DE" w:rsidRPr="00966E71" w:rsidTr="00966E71">
        <w:tc>
          <w:tcPr>
            <w:tcW w:w="709" w:type="dxa"/>
            <w:shd w:val="clear" w:color="auto" w:fill="auto"/>
            <w:vAlign w:val="center"/>
          </w:tcPr>
          <w:p w:rsidR="002F15DE" w:rsidRPr="00966E71" w:rsidRDefault="002F15DE" w:rsidP="00AE2169">
            <w:pPr>
              <w:jc w:val="center"/>
              <w:rPr>
                <w:rFonts w:ascii="Arial" w:hAnsi="Arial" w:cs="Arial"/>
                <w:sz w:val="18"/>
                <w:szCs w:val="18"/>
              </w:rPr>
            </w:pPr>
            <w:r w:rsidRPr="00966E71">
              <w:rPr>
                <w:rFonts w:ascii="Arial" w:hAnsi="Arial" w:cs="Arial"/>
                <w:sz w:val="18"/>
                <w:szCs w:val="18"/>
              </w:rPr>
              <w:t>201</w:t>
            </w:r>
          </w:p>
        </w:tc>
        <w:tc>
          <w:tcPr>
            <w:tcW w:w="5208" w:type="dxa"/>
            <w:shd w:val="clear" w:color="auto" w:fill="auto"/>
            <w:vAlign w:val="bottom"/>
          </w:tcPr>
          <w:p w:rsidR="002F15DE" w:rsidRPr="00966E71" w:rsidRDefault="002F15DE" w:rsidP="00AE2169">
            <w:pPr>
              <w:rPr>
                <w:rFonts w:ascii="Arial" w:hAnsi="Arial" w:cs="Arial"/>
                <w:b/>
                <w:sz w:val="18"/>
                <w:szCs w:val="18"/>
              </w:rPr>
            </w:pPr>
            <w:r w:rsidRPr="00966E71">
              <w:rPr>
                <w:rFonts w:ascii="Arial" w:hAnsi="Arial" w:cs="Arial"/>
                <w:b/>
                <w:sz w:val="18"/>
                <w:szCs w:val="18"/>
              </w:rPr>
              <w:t>Débroussaillage :</w:t>
            </w:r>
          </w:p>
          <w:p w:rsidR="002F15DE" w:rsidRPr="00966E71" w:rsidRDefault="002F15DE" w:rsidP="00AE2169">
            <w:pPr>
              <w:rPr>
                <w:rFonts w:ascii="Arial" w:hAnsi="Arial" w:cs="Arial"/>
                <w:i/>
                <w:sz w:val="18"/>
                <w:szCs w:val="18"/>
              </w:rPr>
            </w:pPr>
            <w:r w:rsidRPr="00966E71">
              <w:rPr>
                <w:rFonts w:ascii="Arial" w:hAnsi="Arial" w:cs="Arial"/>
                <w:i/>
                <w:sz w:val="18"/>
                <w:szCs w:val="18"/>
              </w:rPr>
              <w:t>Ce prix comprend :</w:t>
            </w:r>
          </w:p>
          <w:p w:rsidR="002F15DE" w:rsidRPr="00966E71" w:rsidRDefault="002F15DE" w:rsidP="007A5032">
            <w:pPr>
              <w:numPr>
                <w:ilvl w:val="0"/>
                <w:numId w:val="13"/>
              </w:numPr>
              <w:ind w:left="0"/>
              <w:rPr>
                <w:rFonts w:ascii="Arial" w:hAnsi="Arial" w:cs="Arial"/>
                <w:i/>
                <w:sz w:val="18"/>
                <w:szCs w:val="18"/>
              </w:rPr>
            </w:pPr>
            <w:r w:rsidRPr="00966E71">
              <w:rPr>
                <w:rFonts w:ascii="Arial" w:hAnsi="Arial" w:cs="Arial"/>
                <w:i/>
                <w:sz w:val="18"/>
                <w:szCs w:val="18"/>
              </w:rPr>
              <w:t>L’enlèvement des herbes et arbustes au bull ;</w:t>
            </w:r>
          </w:p>
          <w:p w:rsidR="002F15DE" w:rsidRPr="00966E71" w:rsidRDefault="002F15DE" w:rsidP="00AE2169">
            <w:pPr>
              <w:rPr>
                <w:rFonts w:ascii="Arial" w:hAnsi="Arial" w:cs="Arial"/>
                <w:sz w:val="18"/>
                <w:szCs w:val="18"/>
              </w:rPr>
            </w:pPr>
            <w:r w:rsidRPr="00966E71">
              <w:rPr>
                <w:rFonts w:ascii="Arial" w:hAnsi="Arial" w:cs="Arial"/>
                <w:sz w:val="18"/>
                <w:szCs w:val="18"/>
              </w:rPr>
              <w:t>LE METRE CARRE A ………………………………………..</w:t>
            </w:r>
          </w:p>
        </w:tc>
        <w:tc>
          <w:tcPr>
            <w:tcW w:w="850" w:type="dxa"/>
            <w:shd w:val="clear" w:color="auto" w:fill="auto"/>
            <w:vAlign w:val="center"/>
          </w:tcPr>
          <w:p w:rsidR="002F15DE" w:rsidRPr="00966E71" w:rsidRDefault="002F15DE" w:rsidP="00AE2169">
            <w:pPr>
              <w:jc w:val="center"/>
              <w:rPr>
                <w:rFonts w:ascii="Arial" w:hAnsi="Arial" w:cs="Arial"/>
                <w:sz w:val="18"/>
                <w:szCs w:val="18"/>
              </w:rPr>
            </w:pPr>
            <w:r w:rsidRPr="00966E71">
              <w:rPr>
                <w:rFonts w:ascii="Arial" w:hAnsi="Arial" w:cs="Arial"/>
                <w:sz w:val="18"/>
                <w:szCs w:val="18"/>
              </w:rPr>
              <w:t>m²</w:t>
            </w:r>
          </w:p>
        </w:tc>
        <w:tc>
          <w:tcPr>
            <w:tcW w:w="1563" w:type="dxa"/>
            <w:shd w:val="clear" w:color="auto" w:fill="auto"/>
            <w:vAlign w:val="center"/>
          </w:tcPr>
          <w:p w:rsidR="002F15DE" w:rsidRPr="00966E71" w:rsidRDefault="002F15DE" w:rsidP="00AE2169">
            <w:pPr>
              <w:rPr>
                <w:rFonts w:ascii="Arial" w:hAnsi="Arial" w:cs="Arial"/>
                <w:sz w:val="18"/>
                <w:szCs w:val="18"/>
              </w:rPr>
            </w:pPr>
          </w:p>
        </w:tc>
        <w:tc>
          <w:tcPr>
            <w:tcW w:w="1559" w:type="dxa"/>
            <w:shd w:val="clear" w:color="auto" w:fill="auto"/>
            <w:vAlign w:val="center"/>
          </w:tcPr>
          <w:p w:rsidR="002F15DE" w:rsidRPr="00966E71" w:rsidRDefault="002F15DE" w:rsidP="00AE2169">
            <w:pPr>
              <w:rPr>
                <w:rFonts w:ascii="Arial" w:hAnsi="Arial" w:cs="Arial"/>
                <w:sz w:val="18"/>
                <w:szCs w:val="18"/>
              </w:rPr>
            </w:pPr>
          </w:p>
        </w:tc>
      </w:tr>
      <w:tr w:rsidR="002F15DE" w:rsidRPr="00966E71" w:rsidTr="00966E71">
        <w:tc>
          <w:tcPr>
            <w:tcW w:w="709" w:type="dxa"/>
            <w:shd w:val="clear" w:color="auto" w:fill="auto"/>
            <w:vAlign w:val="center"/>
          </w:tcPr>
          <w:p w:rsidR="002F15DE" w:rsidRPr="00966E71" w:rsidRDefault="002F15DE" w:rsidP="00AE2169">
            <w:pPr>
              <w:jc w:val="center"/>
              <w:rPr>
                <w:rFonts w:ascii="Arial" w:hAnsi="Arial" w:cs="Arial"/>
                <w:sz w:val="18"/>
                <w:szCs w:val="18"/>
              </w:rPr>
            </w:pPr>
            <w:r w:rsidRPr="00966E71">
              <w:rPr>
                <w:rFonts w:ascii="Arial" w:hAnsi="Arial" w:cs="Arial"/>
                <w:sz w:val="18"/>
                <w:szCs w:val="18"/>
              </w:rPr>
              <w:t>202</w:t>
            </w:r>
          </w:p>
        </w:tc>
        <w:tc>
          <w:tcPr>
            <w:tcW w:w="5208" w:type="dxa"/>
            <w:shd w:val="clear" w:color="auto" w:fill="auto"/>
            <w:vAlign w:val="bottom"/>
          </w:tcPr>
          <w:p w:rsidR="002F15DE" w:rsidRPr="00966E71" w:rsidRDefault="002F15DE" w:rsidP="00AE2169">
            <w:pPr>
              <w:rPr>
                <w:rFonts w:ascii="Arial" w:hAnsi="Arial" w:cs="Arial"/>
                <w:b/>
                <w:sz w:val="18"/>
                <w:szCs w:val="18"/>
              </w:rPr>
            </w:pPr>
            <w:r w:rsidRPr="00966E71">
              <w:rPr>
                <w:rFonts w:ascii="Arial" w:hAnsi="Arial" w:cs="Arial"/>
                <w:b/>
                <w:sz w:val="18"/>
                <w:szCs w:val="18"/>
              </w:rPr>
              <w:t>Abattage des arbres :</w:t>
            </w:r>
          </w:p>
          <w:p w:rsidR="002F15DE" w:rsidRPr="00966E71" w:rsidRDefault="002F15DE" w:rsidP="00AE2169">
            <w:pPr>
              <w:rPr>
                <w:rFonts w:ascii="Arial" w:hAnsi="Arial" w:cs="Arial"/>
                <w:b/>
                <w:i/>
                <w:sz w:val="18"/>
                <w:szCs w:val="18"/>
              </w:rPr>
            </w:pPr>
            <w:r w:rsidRPr="00966E71">
              <w:rPr>
                <w:rFonts w:ascii="Arial" w:hAnsi="Arial" w:cs="Arial"/>
                <w:i/>
                <w:sz w:val="18"/>
                <w:szCs w:val="18"/>
              </w:rPr>
              <w:t>il comprend :</w:t>
            </w:r>
          </w:p>
          <w:p w:rsidR="002F15DE" w:rsidRPr="00966E71" w:rsidRDefault="002F15DE" w:rsidP="007A5032">
            <w:pPr>
              <w:numPr>
                <w:ilvl w:val="0"/>
                <w:numId w:val="13"/>
              </w:numPr>
              <w:ind w:left="0"/>
              <w:rPr>
                <w:rFonts w:ascii="Arial" w:hAnsi="Arial" w:cs="Arial"/>
                <w:i/>
                <w:sz w:val="18"/>
                <w:szCs w:val="18"/>
              </w:rPr>
            </w:pPr>
            <w:r w:rsidRPr="00966E71">
              <w:rPr>
                <w:rFonts w:ascii="Arial" w:hAnsi="Arial" w:cs="Arial"/>
                <w:i/>
                <w:sz w:val="18"/>
                <w:szCs w:val="18"/>
              </w:rPr>
              <w:t>L’abattage à la tronçonneuse des arbres se trouvant dans l’emprise de la route ;</w:t>
            </w:r>
          </w:p>
          <w:p w:rsidR="002F15DE" w:rsidRPr="00966E71" w:rsidRDefault="002F15DE" w:rsidP="00AE2169">
            <w:pPr>
              <w:rPr>
                <w:rFonts w:ascii="Arial" w:hAnsi="Arial" w:cs="Arial"/>
                <w:sz w:val="18"/>
                <w:szCs w:val="18"/>
              </w:rPr>
            </w:pPr>
            <w:r w:rsidRPr="00966E71">
              <w:rPr>
                <w:rFonts w:ascii="Arial" w:hAnsi="Arial" w:cs="Arial"/>
                <w:sz w:val="18"/>
                <w:szCs w:val="18"/>
              </w:rPr>
              <w:t>L’UNITE A ……………………………………………..</w:t>
            </w:r>
          </w:p>
        </w:tc>
        <w:tc>
          <w:tcPr>
            <w:tcW w:w="850" w:type="dxa"/>
            <w:shd w:val="clear" w:color="auto" w:fill="auto"/>
            <w:vAlign w:val="center"/>
          </w:tcPr>
          <w:p w:rsidR="002F15DE" w:rsidRPr="00966E71" w:rsidRDefault="002F15DE" w:rsidP="00AE2169">
            <w:pPr>
              <w:jc w:val="center"/>
              <w:rPr>
                <w:rFonts w:ascii="Arial" w:hAnsi="Arial" w:cs="Arial"/>
                <w:sz w:val="18"/>
                <w:szCs w:val="18"/>
              </w:rPr>
            </w:pPr>
            <w:r w:rsidRPr="00966E71">
              <w:rPr>
                <w:rFonts w:ascii="Arial" w:hAnsi="Arial" w:cs="Arial"/>
                <w:sz w:val="18"/>
                <w:szCs w:val="18"/>
              </w:rPr>
              <w:t>U</w:t>
            </w:r>
          </w:p>
        </w:tc>
        <w:tc>
          <w:tcPr>
            <w:tcW w:w="1563" w:type="dxa"/>
            <w:shd w:val="clear" w:color="auto" w:fill="auto"/>
            <w:vAlign w:val="center"/>
          </w:tcPr>
          <w:p w:rsidR="002F15DE" w:rsidRPr="00966E71" w:rsidRDefault="002F15DE" w:rsidP="00AE2169">
            <w:pPr>
              <w:rPr>
                <w:rFonts w:ascii="Arial" w:hAnsi="Arial" w:cs="Arial"/>
                <w:sz w:val="18"/>
                <w:szCs w:val="18"/>
              </w:rPr>
            </w:pPr>
          </w:p>
        </w:tc>
        <w:tc>
          <w:tcPr>
            <w:tcW w:w="1559" w:type="dxa"/>
            <w:shd w:val="clear" w:color="auto" w:fill="auto"/>
            <w:vAlign w:val="center"/>
          </w:tcPr>
          <w:p w:rsidR="002F15DE" w:rsidRPr="00966E71" w:rsidRDefault="002F15DE" w:rsidP="00AE2169">
            <w:pPr>
              <w:rPr>
                <w:rFonts w:ascii="Arial" w:hAnsi="Arial" w:cs="Arial"/>
                <w:sz w:val="18"/>
                <w:szCs w:val="18"/>
              </w:rPr>
            </w:pPr>
          </w:p>
        </w:tc>
      </w:tr>
      <w:tr w:rsidR="002F15DE" w:rsidRPr="00966E71" w:rsidTr="00966E71">
        <w:tc>
          <w:tcPr>
            <w:tcW w:w="709" w:type="dxa"/>
            <w:shd w:val="clear" w:color="auto" w:fill="auto"/>
            <w:vAlign w:val="center"/>
          </w:tcPr>
          <w:p w:rsidR="002F15DE" w:rsidRPr="00966E71" w:rsidRDefault="002F15DE" w:rsidP="00AE2169">
            <w:pPr>
              <w:jc w:val="center"/>
              <w:rPr>
                <w:rFonts w:ascii="Arial" w:hAnsi="Arial" w:cs="Arial"/>
                <w:sz w:val="18"/>
                <w:szCs w:val="18"/>
              </w:rPr>
            </w:pPr>
            <w:r w:rsidRPr="00966E71">
              <w:rPr>
                <w:rFonts w:ascii="Arial" w:hAnsi="Arial" w:cs="Arial"/>
                <w:sz w:val="18"/>
                <w:szCs w:val="18"/>
              </w:rPr>
              <w:t>203</w:t>
            </w:r>
          </w:p>
        </w:tc>
        <w:tc>
          <w:tcPr>
            <w:tcW w:w="5208" w:type="dxa"/>
            <w:shd w:val="clear" w:color="auto" w:fill="auto"/>
            <w:vAlign w:val="bottom"/>
          </w:tcPr>
          <w:p w:rsidR="002F15DE" w:rsidRPr="00966E71" w:rsidRDefault="002F15DE" w:rsidP="00AE2169">
            <w:pPr>
              <w:rPr>
                <w:rFonts w:ascii="Arial" w:hAnsi="Arial" w:cs="Arial"/>
                <w:b/>
                <w:sz w:val="18"/>
                <w:szCs w:val="18"/>
              </w:rPr>
            </w:pPr>
            <w:r w:rsidRPr="00966E71">
              <w:rPr>
                <w:rFonts w:ascii="Arial" w:hAnsi="Arial" w:cs="Arial"/>
                <w:b/>
                <w:sz w:val="18"/>
                <w:szCs w:val="18"/>
              </w:rPr>
              <w:t>Reprofilage simple :</w:t>
            </w:r>
          </w:p>
          <w:p w:rsidR="002F15DE" w:rsidRPr="00966E71" w:rsidRDefault="002F15DE" w:rsidP="00AE2169">
            <w:pPr>
              <w:rPr>
                <w:rFonts w:ascii="Arial" w:hAnsi="Arial" w:cs="Arial"/>
                <w:i/>
                <w:sz w:val="18"/>
                <w:szCs w:val="18"/>
              </w:rPr>
            </w:pPr>
            <w:r w:rsidRPr="00966E71">
              <w:rPr>
                <w:rFonts w:ascii="Arial" w:hAnsi="Arial" w:cs="Arial"/>
                <w:i/>
                <w:sz w:val="18"/>
                <w:szCs w:val="18"/>
              </w:rPr>
              <w:t xml:space="preserve">Ce prix rémunère le </w:t>
            </w:r>
            <w:r w:rsidR="00234BCC">
              <w:rPr>
                <w:rFonts w:ascii="Arial" w:hAnsi="Arial" w:cs="Arial"/>
                <w:i/>
                <w:sz w:val="18"/>
                <w:szCs w:val="18"/>
              </w:rPr>
              <w:t>r</w:t>
            </w:r>
            <w:r w:rsidR="00234BCC" w:rsidRPr="00966E71">
              <w:rPr>
                <w:rFonts w:ascii="Arial" w:hAnsi="Arial" w:cs="Arial"/>
                <w:i/>
                <w:sz w:val="18"/>
                <w:szCs w:val="18"/>
              </w:rPr>
              <w:t>eprofilage</w:t>
            </w:r>
            <w:r w:rsidRPr="00966E71">
              <w:rPr>
                <w:rFonts w:ascii="Arial" w:hAnsi="Arial" w:cs="Arial"/>
                <w:i/>
                <w:sz w:val="18"/>
                <w:szCs w:val="18"/>
              </w:rPr>
              <w:t xml:space="preserve"> du tronçon à réhabiliter : </w:t>
            </w:r>
            <w:r w:rsidR="00D4697F">
              <w:rPr>
                <w:rFonts w:ascii="Arial" w:hAnsi="Arial" w:cs="Arial"/>
                <w:i/>
                <w:sz w:val="18"/>
                <w:szCs w:val="18"/>
              </w:rPr>
              <w:t>Zoulabot II -</w:t>
            </w:r>
            <w:r w:rsidR="00234BCC">
              <w:rPr>
                <w:rFonts w:ascii="Arial" w:hAnsi="Arial" w:cs="Arial"/>
                <w:i/>
                <w:sz w:val="18"/>
                <w:szCs w:val="18"/>
              </w:rPr>
              <w:t>Biz</w:t>
            </w:r>
            <w:r w:rsidR="00D4697F">
              <w:rPr>
                <w:rFonts w:ascii="Arial" w:hAnsi="Arial" w:cs="Arial"/>
                <w:i/>
                <w:sz w:val="18"/>
                <w:szCs w:val="18"/>
              </w:rPr>
              <w:t>am</w:t>
            </w:r>
            <w:r w:rsidRPr="00966E71">
              <w:rPr>
                <w:rFonts w:ascii="Arial" w:hAnsi="Arial" w:cs="Arial"/>
                <w:i/>
                <w:sz w:val="18"/>
                <w:szCs w:val="18"/>
              </w:rPr>
              <w:t xml:space="preserve"> ;</w:t>
            </w:r>
          </w:p>
          <w:p w:rsidR="002F15DE" w:rsidRPr="00966E71" w:rsidRDefault="002F15DE" w:rsidP="00AE2169">
            <w:pPr>
              <w:rPr>
                <w:rFonts w:ascii="Arial" w:hAnsi="Arial" w:cs="Arial"/>
                <w:sz w:val="18"/>
                <w:szCs w:val="18"/>
              </w:rPr>
            </w:pPr>
            <w:r w:rsidRPr="00966E71">
              <w:rPr>
                <w:rFonts w:ascii="Arial" w:hAnsi="Arial" w:cs="Arial"/>
                <w:sz w:val="18"/>
                <w:szCs w:val="18"/>
              </w:rPr>
              <w:t>LE KILOMETRE …………………………………………..</w:t>
            </w:r>
          </w:p>
        </w:tc>
        <w:tc>
          <w:tcPr>
            <w:tcW w:w="850" w:type="dxa"/>
            <w:shd w:val="clear" w:color="auto" w:fill="auto"/>
            <w:vAlign w:val="center"/>
          </w:tcPr>
          <w:p w:rsidR="002F15DE" w:rsidRPr="00966E71" w:rsidRDefault="002F15DE" w:rsidP="00AE2169">
            <w:pPr>
              <w:jc w:val="center"/>
              <w:rPr>
                <w:rFonts w:ascii="Arial" w:hAnsi="Arial" w:cs="Arial"/>
                <w:sz w:val="18"/>
                <w:szCs w:val="18"/>
              </w:rPr>
            </w:pPr>
            <w:r w:rsidRPr="00966E71">
              <w:rPr>
                <w:rFonts w:ascii="Arial" w:hAnsi="Arial" w:cs="Arial"/>
                <w:sz w:val="18"/>
                <w:szCs w:val="18"/>
              </w:rPr>
              <w:t>Km</w:t>
            </w:r>
          </w:p>
        </w:tc>
        <w:tc>
          <w:tcPr>
            <w:tcW w:w="1563" w:type="dxa"/>
            <w:shd w:val="clear" w:color="auto" w:fill="auto"/>
            <w:vAlign w:val="center"/>
          </w:tcPr>
          <w:p w:rsidR="002F15DE" w:rsidRPr="00966E71" w:rsidRDefault="002F15DE" w:rsidP="00AE2169">
            <w:pPr>
              <w:rPr>
                <w:rFonts w:ascii="Arial" w:hAnsi="Arial" w:cs="Arial"/>
                <w:sz w:val="18"/>
                <w:szCs w:val="18"/>
              </w:rPr>
            </w:pPr>
          </w:p>
        </w:tc>
        <w:tc>
          <w:tcPr>
            <w:tcW w:w="1559" w:type="dxa"/>
            <w:shd w:val="clear" w:color="auto" w:fill="auto"/>
            <w:vAlign w:val="center"/>
          </w:tcPr>
          <w:p w:rsidR="002F15DE" w:rsidRPr="00966E71" w:rsidRDefault="002F15DE" w:rsidP="00AE2169">
            <w:pPr>
              <w:rPr>
                <w:rFonts w:ascii="Arial" w:hAnsi="Arial" w:cs="Arial"/>
                <w:sz w:val="18"/>
                <w:szCs w:val="18"/>
              </w:rPr>
            </w:pPr>
          </w:p>
        </w:tc>
      </w:tr>
      <w:tr w:rsidR="002F15DE" w:rsidRPr="00966E71" w:rsidTr="00966E71">
        <w:tc>
          <w:tcPr>
            <w:tcW w:w="709" w:type="dxa"/>
            <w:shd w:val="clear" w:color="auto" w:fill="auto"/>
            <w:vAlign w:val="center"/>
          </w:tcPr>
          <w:p w:rsidR="002F15DE" w:rsidRPr="00966E71" w:rsidRDefault="002F15DE" w:rsidP="00AE2169">
            <w:pPr>
              <w:jc w:val="center"/>
              <w:rPr>
                <w:rFonts w:ascii="Arial" w:hAnsi="Arial" w:cs="Arial"/>
                <w:sz w:val="18"/>
                <w:szCs w:val="18"/>
              </w:rPr>
            </w:pPr>
            <w:r w:rsidRPr="00966E71">
              <w:rPr>
                <w:rFonts w:ascii="Arial" w:hAnsi="Arial" w:cs="Arial"/>
                <w:sz w:val="18"/>
                <w:szCs w:val="18"/>
              </w:rPr>
              <w:t>204</w:t>
            </w:r>
          </w:p>
        </w:tc>
        <w:tc>
          <w:tcPr>
            <w:tcW w:w="5208" w:type="dxa"/>
            <w:shd w:val="clear" w:color="auto" w:fill="auto"/>
            <w:vAlign w:val="bottom"/>
          </w:tcPr>
          <w:p w:rsidR="002F15DE" w:rsidRPr="00966E71" w:rsidRDefault="002F15DE" w:rsidP="00AE2169">
            <w:pPr>
              <w:rPr>
                <w:rFonts w:ascii="Arial" w:hAnsi="Arial" w:cs="Arial"/>
                <w:b/>
                <w:sz w:val="18"/>
                <w:szCs w:val="18"/>
              </w:rPr>
            </w:pPr>
            <w:r w:rsidRPr="00966E71">
              <w:rPr>
                <w:rFonts w:ascii="Arial" w:hAnsi="Arial" w:cs="Arial"/>
                <w:b/>
                <w:sz w:val="18"/>
                <w:szCs w:val="18"/>
              </w:rPr>
              <w:t>Création de fossés latéraux et exutoires :</w:t>
            </w:r>
          </w:p>
          <w:p w:rsidR="002F15DE" w:rsidRPr="00966E71" w:rsidRDefault="002F15DE" w:rsidP="00AE2169">
            <w:pPr>
              <w:rPr>
                <w:rFonts w:ascii="Arial" w:hAnsi="Arial" w:cs="Arial"/>
                <w:i/>
                <w:sz w:val="18"/>
                <w:szCs w:val="18"/>
              </w:rPr>
            </w:pPr>
            <w:r w:rsidRPr="00966E71">
              <w:rPr>
                <w:rFonts w:ascii="Arial" w:hAnsi="Arial" w:cs="Arial"/>
                <w:i/>
                <w:sz w:val="18"/>
                <w:szCs w:val="18"/>
              </w:rPr>
              <w:t>Ce prix rémunère, l’exécution de fossés et exutoires </w:t>
            </w:r>
            <w:r w:rsidR="00D4697F">
              <w:rPr>
                <w:rFonts w:ascii="Arial" w:hAnsi="Arial" w:cs="Arial"/>
                <w:i/>
                <w:sz w:val="18"/>
                <w:szCs w:val="18"/>
              </w:rPr>
              <w:t>Zoulabot II - Bizam</w:t>
            </w:r>
            <w:r w:rsidRPr="00966E71">
              <w:rPr>
                <w:rFonts w:ascii="Arial" w:hAnsi="Arial" w:cs="Arial"/>
                <w:i/>
                <w:sz w:val="18"/>
                <w:szCs w:val="18"/>
              </w:rPr>
              <w:t xml:space="preserve"> ;</w:t>
            </w:r>
          </w:p>
          <w:p w:rsidR="002F15DE" w:rsidRPr="00966E71" w:rsidRDefault="002F15DE" w:rsidP="00AE2169">
            <w:pPr>
              <w:rPr>
                <w:rFonts w:ascii="Arial" w:hAnsi="Arial" w:cs="Arial"/>
                <w:sz w:val="18"/>
                <w:szCs w:val="18"/>
              </w:rPr>
            </w:pPr>
            <w:r w:rsidRPr="00966E71">
              <w:rPr>
                <w:rFonts w:ascii="Arial" w:hAnsi="Arial" w:cs="Arial"/>
                <w:sz w:val="18"/>
                <w:szCs w:val="18"/>
              </w:rPr>
              <w:t>LE METRE CUBE A …………………………………………..</w:t>
            </w:r>
          </w:p>
        </w:tc>
        <w:tc>
          <w:tcPr>
            <w:tcW w:w="850" w:type="dxa"/>
            <w:shd w:val="clear" w:color="auto" w:fill="auto"/>
            <w:vAlign w:val="center"/>
          </w:tcPr>
          <w:p w:rsidR="002F15DE" w:rsidRPr="00966E71" w:rsidRDefault="002F15DE" w:rsidP="00AE2169">
            <w:pPr>
              <w:jc w:val="center"/>
              <w:rPr>
                <w:rFonts w:ascii="Arial" w:hAnsi="Arial" w:cs="Arial"/>
                <w:sz w:val="18"/>
                <w:szCs w:val="18"/>
              </w:rPr>
            </w:pPr>
            <w:r w:rsidRPr="00966E71">
              <w:rPr>
                <w:rFonts w:ascii="Arial" w:hAnsi="Arial" w:cs="Arial"/>
                <w:sz w:val="18"/>
                <w:szCs w:val="18"/>
              </w:rPr>
              <w:t>ml</w:t>
            </w:r>
          </w:p>
        </w:tc>
        <w:tc>
          <w:tcPr>
            <w:tcW w:w="1563" w:type="dxa"/>
            <w:shd w:val="clear" w:color="auto" w:fill="auto"/>
            <w:vAlign w:val="center"/>
          </w:tcPr>
          <w:p w:rsidR="002F15DE" w:rsidRPr="00966E71" w:rsidRDefault="002F15DE" w:rsidP="00AE2169">
            <w:pPr>
              <w:rPr>
                <w:rFonts w:ascii="Arial" w:hAnsi="Arial" w:cs="Arial"/>
                <w:sz w:val="18"/>
                <w:szCs w:val="18"/>
              </w:rPr>
            </w:pPr>
          </w:p>
        </w:tc>
        <w:tc>
          <w:tcPr>
            <w:tcW w:w="1559" w:type="dxa"/>
            <w:shd w:val="clear" w:color="auto" w:fill="auto"/>
            <w:vAlign w:val="center"/>
          </w:tcPr>
          <w:p w:rsidR="002F15DE" w:rsidRPr="00966E71" w:rsidRDefault="002F15DE" w:rsidP="00AE2169">
            <w:pPr>
              <w:rPr>
                <w:rFonts w:ascii="Arial" w:hAnsi="Arial" w:cs="Arial"/>
                <w:sz w:val="18"/>
                <w:szCs w:val="18"/>
              </w:rPr>
            </w:pPr>
          </w:p>
        </w:tc>
      </w:tr>
      <w:tr w:rsidR="002F15DE" w:rsidRPr="00966E71" w:rsidTr="00966E71">
        <w:tc>
          <w:tcPr>
            <w:tcW w:w="709" w:type="dxa"/>
            <w:shd w:val="clear" w:color="auto" w:fill="auto"/>
            <w:vAlign w:val="center"/>
          </w:tcPr>
          <w:p w:rsidR="002F15DE" w:rsidRPr="00966E71" w:rsidRDefault="002F15DE" w:rsidP="00AE2169">
            <w:pPr>
              <w:jc w:val="center"/>
              <w:rPr>
                <w:rFonts w:ascii="Arial" w:hAnsi="Arial" w:cs="Arial"/>
                <w:sz w:val="18"/>
                <w:szCs w:val="18"/>
              </w:rPr>
            </w:pPr>
          </w:p>
        </w:tc>
        <w:tc>
          <w:tcPr>
            <w:tcW w:w="5208" w:type="dxa"/>
            <w:shd w:val="clear" w:color="auto" w:fill="auto"/>
            <w:vAlign w:val="bottom"/>
          </w:tcPr>
          <w:p w:rsidR="002F15DE" w:rsidRPr="00966E71" w:rsidRDefault="002F15DE" w:rsidP="00AE2169">
            <w:pPr>
              <w:rPr>
                <w:rFonts w:ascii="Arial" w:hAnsi="Arial" w:cs="Arial"/>
                <w:b/>
                <w:sz w:val="18"/>
                <w:szCs w:val="18"/>
              </w:rPr>
            </w:pPr>
            <w:r w:rsidRPr="00966E71">
              <w:rPr>
                <w:rFonts w:ascii="Arial" w:hAnsi="Arial" w:cs="Arial"/>
                <w:b/>
                <w:sz w:val="18"/>
                <w:szCs w:val="18"/>
              </w:rPr>
              <w:t>PRIX 300 : ASSAINISSEMENT/OUVRAGE</w:t>
            </w:r>
          </w:p>
        </w:tc>
        <w:tc>
          <w:tcPr>
            <w:tcW w:w="850" w:type="dxa"/>
            <w:shd w:val="clear" w:color="auto" w:fill="auto"/>
            <w:vAlign w:val="center"/>
          </w:tcPr>
          <w:p w:rsidR="002F15DE" w:rsidRPr="00966E71" w:rsidRDefault="002F15DE" w:rsidP="00AE2169">
            <w:pPr>
              <w:jc w:val="center"/>
              <w:rPr>
                <w:rFonts w:ascii="Arial" w:hAnsi="Arial" w:cs="Arial"/>
                <w:sz w:val="18"/>
                <w:szCs w:val="18"/>
              </w:rPr>
            </w:pPr>
          </w:p>
        </w:tc>
        <w:tc>
          <w:tcPr>
            <w:tcW w:w="1563" w:type="dxa"/>
            <w:shd w:val="clear" w:color="auto" w:fill="auto"/>
            <w:vAlign w:val="center"/>
          </w:tcPr>
          <w:p w:rsidR="002F15DE" w:rsidRPr="00966E71" w:rsidRDefault="002F15DE" w:rsidP="00AE2169">
            <w:pPr>
              <w:rPr>
                <w:rFonts w:ascii="Arial" w:hAnsi="Arial" w:cs="Arial"/>
                <w:sz w:val="18"/>
                <w:szCs w:val="18"/>
              </w:rPr>
            </w:pPr>
          </w:p>
        </w:tc>
        <w:tc>
          <w:tcPr>
            <w:tcW w:w="1559" w:type="dxa"/>
            <w:shd w:val="clear" w:color="auto" w:fill="auto"/>
            <w:vAlign w:val="center"/>
          </w:tcPr>
          <w:p w:rsidR="002F15DE" w:rsidRPr="00966E71" w:rsidRDefault="002F15DE" w:rsidP="00AE2169">
            <w:pPr>
              <w:rPr>
                <w:rFonts w:ascii="Arial" w:hAnsi="Arial" w:cs="Arial"/>
                <w:sz w:val="18"/>
                <w:szCs w:val="18"/>
              </w:rPr>
            </w:pPr>
          </w:p>
        </w:tc>
      </w:tr>
      <w:tr w:rsidR="002F15DE" w:rsidRPr="00966E71" w:rsidTr="00966E71">
        <w:tc>
          <w:tcPr>
            <w:tcW w:w="709" w:type="dxa"/>
            <w:shd w:val="clear" w:color="auto" w:fill="auto"/>
            <w:vAlign w:val="center"/>
          </w:tcPr>
          <w:p w:rsidR="002F15DE" w:rsidRPr="00966E71" w:rsidRDefault="002F15DE" w:rsidP="00AE2169">
            <w:pPr>
              <w:jc w:val="center"/>
              <w:rPr>
                <w:rFonts w:ascii="Arial" w:hAnsi="Arial" w:cs="Arial"/>
                <w:sz w:val="18"/>
                <w:szCs w:val="18"/>
              </w:rPr>
            </w:pPr>
            <w:r w:rsidRPr="00966E71">
              <w:rPr>
                <w:rFonts w:ascii="Arial" w:hAnsi="Arial" w:cs="Arial"/>
                <w:sz w:val="18"/>
                <w:szCs w:val="18"/>
              </w:rPr>
              <w:t>301</w:t>
            </w:r>
          </w:p>
        </w:tc>
        <w:tc>
          <w:tcPr>
            <w:tcW w:w="5208" w:type="dxa"/>
            <w:shd w:val="clear" w:color="auto" w:fill="auto"/>
            <w:vAlign w:val="bottom"/>
          </w:tcPr>
          <w:p w:rsidR="002F15DE" w:rsidRPr="00966E71" w:rsidRDefault="002F15DE" w:rsidP="00AE2169">
            <w:pPr>
              <w:rPr>
                <w:rFonts w:ascii="Arial" w:hAnsi="Arial" w:cs="Arial"/>
                <w:b/>
                <w:sz w:val="18"/>
                <w:szCs w:val="18"/>
              </w:rPr>
            </w:pPr>
            <w:r w:rsidRPr="00966E71">
              <w:rPr>
                <w:rFonts w:ascii="Arial" w:hAnsi="Arial" w:cs="Arial"/>
                <w:b/>
                <w:sz w:val="18"/>
                <w:szCs w:val="18"/>
              </w:rPr>
              <w:t>Curage des ouvrages hydrauliques existants</w:t>
            </w:r>
          </w:p>
          <w:p w:rsidR="002F15DE" w:rsidRPr="00966E71" w:rsidRDefault="002F15DE" w:rsidP="00AE2169">
            <w:pPr>
              <w:rPr>
                <w:rFonts w:ascii="Arial" w:hAnsi="Arial" w:cs="Arial"/>
                <w:i/>
                <w:sz w:val="18"/>
                <w:szCs w:val="18"/>
              </w:rPr>
            </w:pPr>
            <w:r w:rsidRPr="00966E71">
              <w:rPr>
                <w:rFonts w:ascii="Arial" w:hAnsi="Arial" w:cs="Arial"/>
                <w:i/>
                <w:sz w:val="18"/>
                <w:szCs w:val="18"/>
              </w:rPr>
              <w:t xml:space="preserve">Ce prix rémunère, à l’unité, le curage des ouvrages hydrauliques. </w:t>
            </w:r>
          </w:p>
          <w:p w:rsidR="002F15DE" w:rsidRPr="00966E71" w:rsidRDefault="002F15DE" w:rsidP="00AE2169">
            <w:pPr>
              <w:rPr>
                <w:rFonts w:ascii="Arial" w:hAnsi="Arial" w:cs="Arial"/>
                <w:b/>
                <w:sz w:val="18"/>
                <w:szCs w:val="18"/>
              </w:rPr>
            </w:pPr>
            <w:r w:rsidRPr="00966E71">
              <w:rPr>
                <w:rFonts w:ascii="Arial" w:hAnsi="Arial" w:cs="Arial"/>
                <w:sz w:val="18"/>
                <w:szCs w:val="18"/>
              </w:rPr>
              <w:t>L’UNITE………………………………………………………..</w:t>
            </w:r>
          </w:p>
        </w:tc>
        <w:tc>
          <w:tcPr>
            <w:tcW w:w="850" w:type="dxa"/>
            <w:shd w:val="clear" w:color="auto" w:fill="auto"/>
            <w:vAlign w:val="center"/>
          </w:tcPr>
          <w:p w:rsidR="002F15DE" w:rsidRPr="00966E71" w:rsidRDefault="002F15DE" w:rsidP="00AE2169">
            <w:pPr>
              <w:jc w:val="center"/>
              <w:rPr>
                <w:rFonts w:ascii="Arial" w:hAnsi="Arial" w:cs="Arial"/>
                <w:sz w:val="18"/>
                <w:szCs w:val="18"/>
              </w:rPr>
            </w:pPr>
            <w:r w:rsidRPr="00966E71">
              <w:rPr>
                <w:rFonts w:ascii="Arial" w:hAnsi="Arial" w:cs="Arial"/>
                <w:sz w:val="18"/>
                <w:szCs w:val="18"/>
              </w:rPr>
              <w:t>u</w:t>
            </w:r>
          </w:p>
        </w:tc>
        <w:tc>
          <w:tcPr>
            <w:tcW w:w="1563" w:type="dxa"/>
            <w:shd w:val="clear" w:color="auto" w:fill="auto"/>
            <w:vAlign w:val="center"/>
          </w:tcPr>
          <w:p w:rsidR="002F15DE" w:rsidRPr="00966E71" w:rsidRDefault="002F15DE" w:rsidP="00AE2169">
            <w:pPr>
              <w:rPr>
                <w:rFonts w:ascii="Arial" w:hAnsi="Arial" w:cs="Arial"/>
                <w:sz w:val="18"/>
                <w:szCs w:val="18"/>
              </w:rPr>
            </w:pPr>
          </w:p>
        </w:tc>
        <w:tc>
          <w:tcPr>
            <w:tcW w:w="1559" w:type="dxa"/>
            <w:shd w:val="clear" w:color="auto" w:fill="auto"/>
            <w:vAlign w:val="center"/>
          </w:tcPr>
          <w:p w:rsidR="002F15DE" w:rsidRPr="00966E71" w:rsidRDefault="002F15DE" w:rsidP="00AE2169">
            <w:pPr>
              <w:rPr>
                <w:rFonts w:ascii="Arial" w:hAnsi="Arial" w:cs="Arial"/>
                <w:sz w:val="18"/>
                <w:szCs w:val="18"/>
              </w:rPr>
            </w:pPr>
          </w:p>
        </w:tc>
      </w:tr>
    </w:tbl>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Default="001A014A" w:rsidP="001A014A">
      <w:pPr>
        <w:pStyle w:val="Corpsdetexte3"/>
        <w:spacing w:before="120" w:after="120"/>
        <w:jc w:val="both"/>
        <w:rPr>
          <w:rFonts w:ascii="Arial Narrow" w:hAnsi="Arial Narrow" w:cs="Tahoma"/>
          <w:b w:val="0"/>
          <w:i w:val="0"/>
          <w:sz w:val="24"/>
          <w:szCs w:val="24"/>
        </w:rPr>
      </w:pPr>
    </w:p>
    <w:p w:rsidR="001A014A" w:rsidRDefault="001A014A" w:rsidP="001A014A">
      <w:pPr>
        <w:pStyle w:val="Corpsdetexte3"/>
        <w:spacing w:before="120" w:after="120"/>
        <w:jc w:val="both"/>
        <w:rPr>
          <w:rFonts w:ascii="Arial Narrow" w:hAnsi="Arial Narrow" w:cs="Tahoma"/>
          <w:b w:val="0"/>
          <w:i w:val="0"/>
          <w:sz w:val="24"/>
          <w:szCs w:val="24"/>
        </w:rPr>
      </w:pPr>
    </w:p>
    <w:p w:rsidR="001A014A" w:rsidRDefault="001A014A" w:rsidP="001A014A">
      <w:pPr>
        <w:pStyle w:val="Corpsdetexte3"/>
        <w:spacing w:before="120" w:after="120"/>
        <w:jc w:val="both"/>
        <w:rPr>
          <w:rFonts w:ascii="Arial Narrow" w:hAnsi="Arial Narrow" w:cs="Tahoma"/>
          <w:b w:val="0"/>
          <w:i w:val="0"/>
          <w:sz w:val="24"/>
          <w:szCs w:val="24"/>
        </w:rPr>
      </w:pPr>
    </w:p>
    <w:p w:rsidR="001A014A" w:rsidRDefault="001A014A" w:rsidP="001A014A">
      <w:pPr>
        <w:pStyle w:val="Corpsdetexte3"/>
        <w:spacing w:before="120" w:after="120"/>
        <w:jc w:val="both"/>
        <w:rPr>
          <w:rFonts w:ascii="Arial Narrow" w:hAnsi="Arial Narrow" w:cs="Tahoma"/>
          <w:b w:val="0"/>
          <w:i w:val="0"/>
          <w:sz w:val="24"/>
          <w:szCs w:val="24"/>
        </w:rPr>
      </w:pPr>
    </w:p>
    <w:p w:rsidR="001A014A" w:rsidRDefault="001A014A" w:rsidP="001A014A">
      <w:pPr>
        <w:pStyle w:val="Corpsdetexte3"/>
        <w:spacing w:before="120" w:after="120"/>
        <w:jc w:val="both"/>
        <w:rPr>
          <w:rFonts w:ascii="Arial Narrow" w:hAnsi="Arial Narrow" w:cs="Tahoma"/>
          <w:b w:val="0"/>
          <w:i w:val="0"/>
          <w:sz w:val="24"/>
          <w:szCs w:val="24"/>
        </w:rPr>
      </w:pPr>
    </w:p>
    <w:p w:rsidR="001A014A" w:rsidRDefault="001A014A" w:rsidP="001A014A">
      <w:pPr>
        <w:pStyle w:val="Corpsdetexte3"/>
        <w:spacing w:before="120" w:after="120"/>
        <w:jc w:val="both"/>
        <w:rPr>
          <w:rFonts w:ascii="Arial Narrow" w:hAnsi="Arial Narrow" w:cs="Tahoma"/>
          <w:b w:val="0"/>
          <w:i w:val="0"/>
          <w:sz w:val="24"/>
          <w:szCs w:val="24"/>
        </w:rPr>
      </w:pPr>
    </w:p>
    <w:p w:rsidR="001A014A" w:rsidRDefault="001A014A" w:rsidP="001A014A">
      <w:pPr>
        <w:pStyle w:val="Corpsdetexte3"/>
        <w:spacing w:before="120" w:after="120"/>
        <w:jc w:val="both"/>
        <w:rPr>
          <w:rFonts w:ascii="Arial Narrow" w:hAnsi="Arial Narrow" w:cs="Tahoma"/>
          <w:b w:val="0"/>
          <w:i w:val="0"/>
          <w:sz w:val="24"/>
          <w:szCs w:val="24"/>
        </w:rPr>
      </w:pPr>
    </w:p>
    <w:p w:rsidR="001A014A" w:rsidRDefault="001A014A" w:rsidP="001A014A">
      <w:pPr>
        <w:pStyle w:val="Corpsdetexte3"/>
        <w:spacing w:before="120" w:after="120"/>
        <w:jc w:val="both"/>
        <w:rPr>
          <w:rFonts w:ascii="Arial Narrow" w:hAnsi="Arial Narrow" w:cs="Tahoma"/>
          <w:b w:val="0"/>
          <w:i w:val="0"/>
          <w:sz w:val="24"/>
          <w:szCs w:val="24"/>
        </w:rPr>
      </w:pPr>
    </w:p>
    <w:p w:rsidR="001A014A" w:rsidRDefault="001A014A" w:rsidP="001A014A">
      <w:pPr>
        <w:pStyle w:val="Corpsdetexte3"/>
        <w:spacing w:before="120" w:after="120"/>
        <w:jc w:val="both"/>
        <w:rPr>
          <w:rFonts w:ascii="Arial Narrow" w:hAnsi="Arial Narrow" w:cs="Tahoma"/>
          <w:b w:val="0"/>
          <w:i w:val="0"/>
          <w:sz w:val="24"/>
          <w:szCs w:val="24"/>
        </w:rPr>
      </w:pPr>
    </w:p>
    <w:p w:rsidR="001C0D37" w:rsidRDefault="001C0D37" w:rsidP="001A014A">
      <w:pPr>
        <w:pStyle w:val="Corpsdetexte3"/>
        <w:spacing w:before="120" w:after="120"/>
        <w:jc w:val="both"/>
        <w:rPr>
          <w:rFonts w:ascii="Arial Narrow" w:hAnsi="Arial Narrow" w:cs="Tahoma"/>
          <w:b w:val="0"/>
          <w:i w:val="0"/>
          <w:sz w:val="24"/>
          <w:szCs w:val="24"/>
        </w:rPr>
      </w:pPr>
    </w:p>
    <w:p w:rsidR="001C0D37" w:rsidRDefault="001C0D37" w:rsidP="001A014A">
      <w:pPr>
        <w:pStyle w:val="Corpsdetexte3"/>
        <w:spacing w:before="120" w:after="120"/>
        <w:jc w:val="both"/>
        <w:rPr>
          <w:rFonts w:ascii="Arial Narrow" w:hAnsi="Arial Narrow" w:cs="Tahoma"/>
          <w:b w:val="0"/>
          <w:i w:val="0"/>
          <w:sz w:val="24"/>
          <w:szCs w:val="24"/>
        </w:rPr>
      </w:pPr>
    </w:p>
    <w:p w:rsidR="001C0D37" w:rsidRDefault="001C0D37" w:rsidP="001A014A">
      <w:pPr>
        <w:pStyle w:val="Corpsdetexte3"/>
        <w:spacing w:before="120" w:after="120"/>
        <w:jc w:val="both"/>
        <w:rPr>
          <w:rFonts w:ascii="Arial Narrow" w:hAnsi="Arial Narrow" w:cs="Tahoma"/>
          <w:b w:val="0"/>
          <w:i w:val="0"/>
          <w:sz w:val="24"/>
          <w:szCs w:val="24"/>
        </w:rPr>
      </w:pPr>
    </w:p>
    <w:p w:rsidR="001A014A" w:rsidRPr="00E126E5" w:rsidRDefault="00397D03" w:rsidP="001A014A">
      <w:pPr>
        <w:pStyle w:val="Corpsdetexte3"/>
        <w:spacing w:before="120" w:after="120"/>
        <w:rPr>
          <w:rFonts w:ascii="Arial Narrow" w:hAnsi="Arial Narrow" w:cs="Tahoma"/>
          <w:b w:val="0"/>
          <w:i w:val="0"/>
          <w:sz w:val="24"/>
          <w:szCs w:val="24"/>
        </w:rPr>
      </w:pPr>
      <w:r w:rsidRPr="00397D03">
        <w:rPr>
          <w:rFonts w:ascii="Arial Narrow" w:hAnsi="Arial Narrow" w:cs="Tahoma"/>
          <w:b w:val="0"/>
          <w:sz w:val="24"/>
        </w:rPr>
        <w:pict>
          <v:shape id="_x0000_i1046" type="#_x0000_t136" style="width:397.05pt;height:155.3pt" fillcolor="black">
            <v:shadow color="#868686"/>
            <v:textpath style="font-family:&quot;Times New Roman&quot;;v-text-kern:t" trim="t" fitpath="t" string="Pièce N°7&#10;DETAIL QUANTITATIF ET ESTIMATIF&#10; (DQE)"/>
          </v:shape>
        </w:pict>
      </w:r>
    </w:p>
    <w:p w:rsidR="001A014A" w:rsidRPr="00E126E5" w:rsidRDefault="001A014A" w:rsidP="001A014A">
      <w:pPr>
        <w:spacing w:before="120" w:after="120"/>
        <w:jc w:val="both"/>
        <w:rPr>
          <w:rFonts w:ascii="Arial Narrow" w:hAnsi="Arial Narrow" w:cs="Tahoma"/>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8C4BF6" w:rsidRDefault="008C4BF6" w:rsidP="008C4BF6">
      <w:pPr>
        <w:spacing w:before="120"/>
        <w:rPr>
          <w:rFonts w:ascii="Arial Narrow" w:hAnsi="Arial Narrow"/>
          <w:b/>
          <w:bCs/>
          <w:iCs/>
          <w:sz w:val="26"/>
          <w:szCs w:val="26"/>
        </w:rPr>
      </w:pPr>
    </w:p>
    <w:p w:rsidR="008C4BF6" w:rsidRDefault="008C4BF6" w:rsidP="008C4BF6">
      <w:pPr>
        <w:spacing w:before="120"/>
        <w:rPr>
          <w:rFonts w:ascii="Arial Narrow" w:hAnsi="Arial Narrow"/>
          <w:b/>
          <w:bCs/>
          <w:iCs/>
          <w:sz w:val="26"/>
          <w:szCs w:val="26"/>
        </w:rPr>
      </w:pPr>
    </w:p>
    <w:p w:rsidR="001A014A" w:rsidRPr="00E126E5" w:rsidRDefault="001A014A" w:rsidP="008C4BF6">
      <w:pPr>
        <w:spacing w:before="120"/>
        <w:rPr>
          <w:rFonts w:ascii="Arial Narrow" w:hAnsi="Arial Narrow"/>
          <w:b/>
          <w:bCs/>
          <w:iCs/>
          <w:sz w:val="26"/>
          <w:szCs w:val="26"/>
        </w:rPr>
      </w:pPr>
      <w:r w:rsidRPr="00E126E5">
        <w:rPr>
          <w:rFonts w:ascii="Arial Narrow" w:hAnsi="Arial Narrow"/>
          <w:b/>
          <w:bCs/>
          <w:iCs/>
          <w:sz w:val="26"/>
          <w:szCs w:val="26"/>
        </w:rPr>
        <w:t>CADRE DU DEVIS QUANTITATIF ET ESTIMATIF</w:t>
      </w:r>
    </w:p>
    <w:p w:rsidR="001A014A" w:rsidRDefault="001A014A" w:rsidP="00F565E9">
      <w:pPr>
        <w:rPr>
          <w:rFonts w:ascii="Arial Narrow" w:hAnsi="Arial Narrow"/>
          <w:b/>
          <w:szCs w:val="24"/>
        </w:rPr>
      </w:pPr>
    </w:p>
    <w:p w:rsidR="00F565E9" w:rsidRPr="00F565E9" w:rsidRDefault="00F565E9" w:rsidP="00F565E9">
      <w:pPr>
        <w:rPr>
          <w:rFonts w:ascii="Arial Narrow" w:hAnsi="Arial Narrow"/>
          <w:b/>
          <w:bCs/>
          <w:iCs/>
          <w:sz w:val="24"/>
          <w:szCs w:val="26"/>
        </w:rPr>
      </w:pPr>
      <w:r>
        <w:rPr>
          <w:rFonts w:ascii="Arial Narrow" w:hAnsi="Arial Narrow"/>
          <w:b/>
          <w:szCs w:val="24"/>
        </w:rPr>
        <w:t xml:space="preserve">Lot 1 : </w:t>
      </w:r>
      <w:r w:rsidRPr="00F565E9">
        <w:rPr>
          <w:rFonts w:ascii="Arial Narrow" w:hAnsi="Arial Narrow"/>
          <w:b/>
          <w:bCs/>
          <w:iCs/>
          <w:sz w:val="24"/>
          <w:szCs w:val="26"/>
        </w:rPr>
        <w:t>Lot 1 : Création  de la piste agricole Manam – Tin Moakoul</w:t>
      </w:r>
      <w:r w:rsidR="00A302E5">
        <w:rPr>
          <w:rFonts w:ascii="Arial Narrow" w:hAnsi="Arial Narrow"/>
          <w:b/>
          <w:bCs/>
          <w:iCs/>
          <w:sz w:val="24"/>
          <w:szCs w:val="26"/>
        </w:rPr>
        <w:t xml:space="preserve"> </w:t>
      </w:r>
    </w:p>
    <w:p w:rsidR="001A014A" w:rsidRPr="00E126E5" w:rsidRDefault="001A014A" w:rsidP="001A014A">
      <w:pPr>
        <w:jc w:val="center"/>
        <w:rPr>
          <w:sz w:val="12"/>
          <w:szCs w:val="24"/>
        </w:rPr>
      </w:pPr>
    </w:p>
    <w:p w:rsidR="001A014A" w:rsidRPr="00E126E5" w:rsidRDefault="001A014A" w:rsidP="001A014A">
      <w:pPr>
        <w:jc w:val="both"/>
        <w:rPr>
          <w:bCs/>
          <w:sz w:val="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969"/>
        <w:gridCol w:w="851"/>
        <w:gridCol w:w="850"/>
        <w:gridCol w:w="1701"/>
        <w:gridCol w:w="1701"/>
      </w:tblGrid>
      <w:tr w:rsidR="001A014A" w:rsidRPr="00E126E5" w:rsidTr="00AF543C">
        <w:trPr>
          <w:trHeight w:val="812"/>
        </w:trPr>
        <w:tc>
          <w:tcPr>
            <w:tcW w:w="709" w:type="dxa"/>
            <w:vAlign w:val="center"/>
          </w:tcPr>
          <w:p w:rsidR="001A014A" w:rsidRPr="00E126E5" w:rsidRDefault="001A014A" w:rsidP="001A014A">
            <w:pPr>
              <w:jc w:val="center"/>
              <w:rPr>
                <w:rFonts w:ascii="Arial Narrow" w:hAnsi="Arial Narrow"/>
                <w:b/>
                <w:bCs/>
                <w:sz w:val="24"/>
                <w:szCs w:val="24"/>
              </w:rPr>
            </w:pPr>
            <w:r w:rsidRPr="00E126E5">
              <w:rPr>
                <w:rFonts w:ascii="Arial Narrow" w:hAnsi="Arial Narrow"/>
                <w:b/>
                <w:bCs/>
                <w:sz w:val="24"/>
                <w:szCs w:val="24"/>
              </w:rPr>
              <w:t>N°</w:t>
            </w:r>
          </w:p>
        </w:tc>
        <w:tc>
          <w:tcPr>
            <w:tcW w:w="3969" w:type="dxa"/>
            <w:vAlign w:val="center"/>
          </w:tcPr>
          <w:p w:rsidR="001A014A" w:rsidRPr="00E126E5" w:rsidRDefault="001A014A" w:rsidP="001A014A">
            <w:pPr>
              <w:jc w:val="center"/>
              <w:rPr>
                <w:rFonts w:ascii="Arial Narrow" w:hAnsi="Arial Narrow"/>
                <w:b/>
                <w:bCs/>
                <w:sz w:val="24"/>
                <w:szCs w:val="24"/>
              </w:rPr>
            </w:pPr>
            <w:r w:rsidRPr="00E126E5">
              <w:rPr>
                <w:rFonts w:ascii="Arial Narrow" w:hAnsi="Arial Narrow"/>
                <w:b/>
                <w:bCs/>
                <w:sz w:val="24"/>
                <w:szCs w:val="24"/>
              </w:rPr>
              <w:t>Désignation du Prix</w:t>
            </w:r>
          </w:p>
        </w:tc>
        <w:tc>
          <w:tcPr>
            <w:tcW w:w="851" w:type="dxa"/>
            <w:vAlign w:val="center"/>
          </w:tcPr>
          <w:p w:rsidR="001A014A" w:rsidRPr="00E126E5" w:rsidRDefault="001A014A" w:rsidP="001A014A">
            <w:pPr>
              <w:jc w:val="center"/>
              <w:rPr>
                <w:rFonts w:ascii="Arial Narrow" w:hAnsi="Arial Narrow"/>
                <w:b/>
                <w:bCs/>
                <w:sz w:val="24"/>
                <w:szCs w:val="24"/>
              </w:rPr>
            </w:pPr>
            <w:r w:rsidRPr="00E126E5">
              <w:rPr>
                <w:rFonts w:ascii="Arial Narrow" w:hAnsi="Arial Narrow"/>
                <w:b/>
                <w:bCs/>
                <w:sz w:val="24"/>
                <w:szCs w:val="24"/>
              </w:rPr>
              <w:t>Unité</w:t>
            </w:r>
          </w:p>
        </w:tc>
        <w:tc>
          <w:tcPr>
            <w:tcW w:w="850" w:type="dxa"/>
            <w:vAlign w:val="center"/>
          </w:tcPr>
          <w:p w:rsidR="001A014A" w:rsidRPr="00E126E5" w:rsidRDefault="001A014A" w:rsidP="001A014A">
            <w:pPr>
              <w:jc w:val="center"/>
              <w:rPr>
                <w:rFonts w:ascii="Arial Narrow" w:hAnsi="Arial Narrow"/>
                <w:b/>
                <w:bCs/>
                <w:sz w:val="24"/>
                <w:szCs w:val="24"/>
              </w:rPr>
            </w:pPr>
            <w:r w:rsidRPr="00E126E5">
              <w:rPr>
                <w:rFonts w:ascii="Arial Narrow" w:hAnsi="Arial Narrow"/>
                <w:b/>
                <w:bCs/>
                <w:sz w:val="24"/>
                <w:szCs w:val="24"/>
              </w:rPr>
              <w:t>Qté</w:t>
            </w:r>
          </w:p>
        </w:tc>
        <w:tc>
          <w:tcPr>
            <w:tcW w:w="1701" w:type="dxa"/>
            <w:vAlign w:val="center"/>
          </w:tcPr>
          <w:p w:rsidR="001A014A" w:rsidRPr="00E126E5" w:rsidRDefault="001A014A" w:rsidP="001A014A">
            <w:pPr>
              <w:jc w:val="center"/>
              <w:rPr>
                <w:rFonts w:ascii="Arial Narrow" w:hAnsi="Arial Narrow"/>
                <w:b/>
                <w:bCs/>
                <w:sz w:val="24"/>
                <w:szCs w:val="24"/>
              </w:rPr>
            </w:pPr>
            <w:r w:rsidRPr="00E126E5">
              <w:rPr>
                <w:rFonts w:ascii="Arial Narrow" w:hAnsi="Arial Narrow"/>
                <w:b/>
                <w:bCs/>
                <w:sz w:val="24"/>
                <w:szCs w:val="24"/>
              </w:rPr>
              <w:t>Prix Unitaire HTVA (FCFA)</w:t>
            </w:r>
          </w:p>
        </w:tc>
        <w:tc>
          <w:tcPr>
            <w:tcW w:w="1701" w:type="dxa"/>
            <w:vAlign w:val="center"/>
          </w:tcPr>
          <w:p w:rsidR="001A014A" w:rsidRPr="00E126E5" w:rsidRDefault="001A014A" w:rsidP="001A014A">
            <w:pPr>
              <w:jc w:val="center"/>
              <w:rPr>
                <w:rFonts w:ascii="Arial Narrow" w:hAnsi="Arial Narrow"/>
                <w:b/>
                <w:bCs/>
                <w:sz w:val="24"/>
                <w:szCs w:val="24"/>
              </w:rPr>
            </w:pPr>
            <w:r w:rsidRPr="00E126E5">
              <w:rPr>
                <w:rFonts w:ascii="Arial Narrow" w:hAnsi="Arial Narrow"/>
                <w:b/>
                <w:bCs/>
                <w:sz w:val="24"/>
                <w:szCs w:val="24"/>
              </w:rPr>
              <w:t>Prix Total HTVA (FCFA)</w:t>
            </w:r>
          </w:p>
        </w:tc>
      </w:tr>
      <w:tr w:rsidR="001A014A" w:rsidRPr="00E126E5" w:rsidTr="00AF543C">
        <w:trPr>
          <w:trHeight w:val="569"/>
        </w:trPr>
        <w:tc>
          <w:tcPr>
            <w:tcW w:w="9781" w:type="dxa"/>
            <w:gridSpan w:val="6"/>
            <w:vAlign w:val="center"/>
          </w:tcPr>
          <w:p w:rsidR="001A014A" w:rsidRPr="00E126E5" w:rsidRDefault="001A014A" w:rsidP="001A014A">
            <w:pPr>
              <w:rPr>
                <w:rFonts w:ascii="Arial Narrow" w:hAnsi="Arial Narrow"/>
                <w:b/>
                <w:bCs/>
                <w:sz w:val="24"/>
                <w:szCs w:val="24"/>
              </w:rPr>
            </w:pPr>
            <w:r w:rsidRPr="00E126E5">
              <w:rPr>
                <w:rFonts w:ascii="Arial Narrow" w:hAnsi="Arial Narrow"/>
                <w:b/>
                <w:bCs/>
                <w:sz w:val="24"/>
                <w:szCs w:val="24"/>
              </w:rPr>
              <w:t>LOT 100 : INSTALLATION DU CHANTIER</w:t>
            </w:r>
          </w:p>
        </w:tc>
      </w:tr>
      <w:tr w:rsidR="001A014A" w:rsidRPr="00E126E5" w:rsidTr="00AF543C">
        <w:tc>
          <w:tcPr>
            <w:tcW w:w="709" w:type="dxa"/>
            <w:vAlign w:val="center"/>
          </w:tcPr>
          <w:p w:rsidR="001A014A" w:rsidRPr="00E126E5" w:rsidRDefault="001A014A" w:rsidP="001A014A">
            <w:pPr>
              <w:jc w:val="center"/>
              <w:rPr>
                <w:rFonts w:ascii="Arial Narrow" w:hAnsi="Arial Narrow"/>
                <w:sz w:val="24"/>
                <w:szCs w:val="24"/>
              </w:rPr>
            </w:pPr>
            <w:r w:rsidRPr="00E126E5">
              <w:rPr>
                <w:rFonts w:ascii="Arial Narrow" w:hAnsi="Arial Narrow"/>
                <w:sz w:val="24"/>
                <w:szCs w:val="24"/>
              </w:rPr>
              <w:t>101</w:t>
            </w:r>
          </w:p>
        </w:tc>
        <w:tc>
          <w:tcPr>
            <w:tcW w:w="3969" w:type="dxa"/>
            <w:vAlign w:val="center"/>
          </w:tcPr>
          <w:p w:rsidR="001A014A" w:rsidRPr="00E126E5" w:rsidRDefault="001A014A" w:rsidP="001A014A">
            <w:pPr>
              <w:rPr>
                <w:rFonts w:ascii="Arial Narrow" w:hAnsi="Arial Narrow"/>
                <w:sz w:val="24"/>
                <w:szCs w:val="24"/>
              </w:rPr>
            </w:pPr>
            <w:r w:rsidRPr="00E126E5">
              <w:rPr>
                <w:rFonts w:ascii="Arial Narrow" w:hAnsi="Arial Narrow"/>
                <w:sz w:val="24"/>
                <w:szCs w:val="24"/>
              </w:rPr>
              <w:t>Amenée et repli du matériel</w:t>
            </w:r>
          </w:p>
        </w:tc>
        <w:tc>
          <w:tcPr>
            <w:tcW w:w="851" w:type="dxa"/>
            <w:vAlign w:val="center"/>
          </w:tcPr>
          <w:p w:rsidR="001A014A" w:rsidRPr="00E126E5" w:rsidRDefault="001A014A" w:rsidP="001A014A">
            <w:pPr>
              <w:jc w:val="center"/>
              <w:rPr>
                <w:rFonts w:ascii="Arial Narrow" w:hAnsi="Arial Narrow"/>
                <w:sz w:val="24"/>
                <w:szCs w:val="24"/>
              </w:rPr>
            </w:pPr>
            <w:r w:rsidRPr="00E126E5">
              <w:rPr>
                <w:rFonts w:ascii="Arial Narrow" w:hAnsi="Arial Narrow"/>
                <w:sz w:val="24"/>
                <w:szCs w:val="24"/>
              </w:rPr>
              <w:t>ff</w:t>
            </w:r>
          </w:p>
        </w:tc>
        <w:tc>
          <w:tcPr>
            <w:tcW w:w="850" w:type="dxa"/>
            <w:vAlign w:val="center"/>
          </w:tcPr>
          <w:p w:rsidR="001A014A" w:rsidRPr="00E126E5" w:rsidRDefault="001A014A" w:rsidP="001A014A">
            <w:pPr>
              <w:jc w:val="center"/>
              <w:rPr>
                <w:rFonts w:ascii="Arial Narrow" w:hAnsi="Arial Narrow"/>
                <w:sz w:val="24"/>
                <w:szCs w:val="24"/>
              </w:rPr>
            </w:pPr>
            <w:r w:rsidRPr="00E126E5">
              <w:rPr>
                <w:rFonts w:ascii="Arial Narrow" w:hAnsi="Arial Narrow"/>
                <w:sz w:val="24"/>
                <w:szCs w:val="24"/>
              </w:rPr>
              <w:t>1</w:t>
            </w:r>
          </w:p>
        </w:tc>
        <w:tc>
          <w:tcPr>
            <w:tcW w:w="1701" w:type="dxa"/>
            <w:vAlign w:val="center"/>
          </w:tcPr>
          <w:p w:rsidR="001A014A" w:rsidRPr="00E126E5" w:rsidRDefault="001A014A" w:rsidP="001A014A">
            <w:pPr>
              <w:jc w:val="center"/>
              <w:rPr>
                <w:rFonts w:ascii="Arial Narrow" w:hAnsi="Arial Narrow"/>
                <w:bCs/>
                <w:sz w:val="24"/>
                <w:szCs w:val="24"/>
              </w:rPr>
            </w:pPr>
          </w:p>
        </w:tc>
        <w:tc>
          <w:tcPr>
            <w:tcW w:w="1701" w:type="dxa"/>
            <w:vAlign w:val="center"/>
          </w:tcPr>
          <w:p w:rsidR="001A014A" w:rsidRPr="00E126E5" w:rsidRDefault="001A014A" w:rsidP="001A014A">
            <w:pPr>
              <w:jc w:val="center"/>
              <w:rPr>
                <w:rFonts w:ascii="Arial Narrow" w:hAnsi="Arial Narrow"/>
                <w:bCs/>
                <w:sz w:val="24"/>
                <w:szCs w:val="24"/>
              </w:rPr>
            </w:pPr>
          </w:p>
        </w:tc>
      </w:tr>
      <w:tr w:rsidR="001A014A" w:rsidRPr="00E126E5" w:rsidTr="00AF543C">
        <w:tc>
          <w:tcPr>
            <w:tcW w:w="709" w:type="dxa"/>
            <w:vAlign w:val="center"/>
          </w:tcPr>
          <w:p w:rsidR="001A014A" w:rsidRPr="00E126E5" w:rsidRDefault="001A014A" w:rsidP="001A014A">
            <w:pPr>
              <w:jc w:val="center"/>
              <w:rPr>
                <w:rFonts w:ascii="Arial Narrow" w:hAnsi="Arial Narrow"/>
                <w:sz w:val="24"/>
                <w:szCs w:val="24"/>
              </w:rPr>
            </w:pPr>
            <w:r w:rsidRPr="00E126E5">
              <w:rPr>
                <w:rFonts w:ascii="Arial Narrow" w:hAnsi="Arial Narrow"/>
                <w:sz w:val="24"/>
                <w:szCs w:val="24"/>
              </w:rPr>
              <w:t>102</w:t>
            </w:r>
          </w:p>
        </w:tc>
        <w:tc>
          <w:tcPr>
            <w:tcW w:w="3969" w:type="dxa"/>
            <w:vAlign w:val="center"/>
          </w:tcPr>
          <w:p w:rsidR="001A014A" w:rsidRPr="00E126E5" w:rsidRDefault="001A014A" w:rsidP="001A014A">
            <w:pPr>
              <w:rPr>
                <w:rFonts w:ascii="Arial Narrow" w:hAnsi="Arial Narrow"/>
                <w:sz w:val="24"/>
                <w:szCs w:val="24"/>
              </w:rPr>
            </w:pPr>
            <w:r w:rsidRPr="00E126E5">
              <w:rPr>
                <w:rFonts w:ascii="Arial Narrow" w:hAnsi="Arial Narrow"/>
                <w:sz w:val="24"/>
                <w:szCs w:val="24"/>
              </w:rPr>
              <w:t xml:space="preserve">Installation de chantier </w:t>
            </w:r>
          </w:p>
        </w:tc>
        <w:tc>
          <w:tcPr>
            <w:tcW w:w="851" w:type="dxa"/>
            <w:vAlign w:val="center"/>
          </w:tcPr>
          <w:p w:rsidR="001A014A" w:rsidRPr="00E126E5" w:rsidRDefault="001A014A" w:rsidP="001A014A">
            <w:pPr>
              <w:jc w:val="center"/>
              <w:rPr>
                <w:rFonts w:ascii="Arial Narrow" w:hAnsi="Arial Narrow"/>
                <w:sz w:val="24"/>
                <w:szCs w:val="24"/>
              </w:rPr>
            </w:pPr>
            <w:r w:rsidRPr="00E126E5">
              <w:rPr>
                <w:rFonts w:ascii="Arial Narrow" w:hAnsi="Arial Narrow"/>
                <w:sz w:val="24"/>
                <w:szCs w:val="24"/>
              </w:rPr>
              <w:t>ff</w:t>
            </w:r>
          </w:p>
        </w:tc>
        <w:tc>
          <w:tcPr>
            <w:tcW w:w="850" w:type="dxa"/>
            <w:vAlign w:val="center"/>
          </w:tcPr>
          <w:p w:rsidR="001A014A" w:rsidRPr="00E126E5" w:rsidRDefault="001A014A" w:rsidP="001A014A">
            <w:pPr>
              <w:jc w:val="center"/>
              <w:rPr>
                <w:rFonts w:ascii="Arial Narrow" w:hAnsi="Arial Narrow"/>
                <w:sz w:val="24"/>
                <w:szCs w:val="24"/>
              </w:rPr>
            </w:pPr>
            <w:r w:rsidRPr="00E126E5">
              <w:rPr>
                <w:rFonts w:ascii="Arial Narrow" w:hAnsi="Arial Narrow"/>
                <w:sz w:val="24"/>
                <w:szCs w:val="24"/>
              </w:rPr>
              <w:t>1</w:t>
            </w:r>
          </w:p>
        </w:tc>
        <w:tc>
          <w:tcPr>
            <w:tcW w:w="1701" w:type="dxa"/>
            <w:vAlign w:val="center"/>
          </w:tcPr>
          <w:p w:rsidR="001A014A" w:rsidRPr="00E126E5" w:rsidRDefault="001A014A" w:rsidP="001A014A">
            <w:pPr>
              <w:jc w:val="center"/>
              <w:rPr>
                <w:rFonts w:ascii="Arial Narrow" w:hAnsi="Arial Narrow"/>
                <w:sz w:val="24"/>
                <w:szCs w:val="24"/>
              </w:rPr>
            </w:pPr>
          </w:p>
        </w:tc>
        <w:tc>
          <w:tcPr>
            <w:tcW w:w="1701" w:type="dxa"/>
            <w:vAlign w:val="center"/>
          </w:tcPr>
          <w:p w:rsidR="001A014A" w:rsidRPr="00E126E5" w:rsidRDefault="001A014A" w:rsidP="001A014A">
            <w:pPr>
              <w:jc w:val="center"/>
              <w:rPr>
                <w:rFonts w:ascii="Arial Narrow" w:hAnsi="Arial Narrow"/>
                <w:sz w:val="24"/>
                <w:szCs w:val="24"/>
              </w:rPr>
            </w:pPr>
          </w:p>
        </w:tc>
      </w:tr>
      <w:tr w:rsidR="001A014A" w:rsidRPr="00E126E5" w:rsidTr="00AF543C">
        <w:trPr>
          <w:trHeight w:val="130"/>
        </w:trPr>
        <w:tc>
          <w:tcPr>
            <w:tcW w:w="8080" w:type="dxa"/>
            <w:gridSpan w:val="5"/>
            <w:vAlign w:val="center"/>
          </w:tcPr>
          <w:p w:rsidR="001A014A" w:rsidRPr="00E126E5" w:rsidRDefault="001A014A" w:rsidP="001A014A">
            <w:pPr>
              <w:jc w:val="right"/>
              <w:rPr>
                <w:rFonts w:ascii="Arial Narrow" w:hAnsi="Arial Narrow"/>
                <w:b/>
                <w:sz w:val="24"/>
                <w:szCs w:val="24"/>
              </w:rPr>
            </w:pPr>
            <w:r w:rsidRPr="00E126E5">
              <w:rPr>
                <w:rFonts w:ascii="Arial Narrow" w:hAnsi="Arial Narrow"/>
                <w:b/>
                <w:sz w:val="24"/>
                <w:szCs w:val="24"/>
              </w:rPr>
              <w:t>Total Lot 100</w:t>
            </w:r>
          </w:p>
        </w:tc>
        <w:tc>
          <w:tcPr>
            <w:tcW w:w="1701" w:type="dxa"/>
          </w:tcPr>
          <w:p w:rsidR="001A014A" w:rsidRPr="00E126E5" w:rsidRDefault="001A014A" w:rsidP="001A014A">
            <w:pPr>
              <w:rPr>
                <w:rFonts w:ascii="Arial Narrow" w:hAnsi="Arial Narrow"/>
                <w:b/>
                <w:sz w:val="24"/>
                <w:szCs w:val="24"/>
              </w:rPr>
            </w:pPr>
          </w:p>
        </w:tc>
      </w:tr>
      <w:tr w:rsidR="001A014A" w:rsidRPr="00E126E5" w:rsidTr="00AF543C">
        <w:trPr>
          <w:trHeight w:val="547"/>
        </w:trPr>
        <w:tc>
          <w:tcPr>
            <w:tcW w:w="9781" w:type="dxa"/>
            <w:gridSpan w:val="6"/>
            <w:vAlign w:val="center"/>
          </w:tcPr>
          <w:p w:rsidR="001A014A" w:rsidRPr="00E126E5" w:rsidRDefault="001A014A" w:rsidP="001A014A">
            <w:pPr>
              <w:rPr>
                <w:rFonts w:ascii="Arial Narrow" w:hAnsi="Arial Narrow"/>
                <w:b/>
                <w:sz w:val="24"/>
                <w:szCs w:val="24"/>
              </w:rPr>
            </w:pPr>
            <w:r w:rsidRPr="00E126E5">
              <w:rPr>
                <w:rFonts w:ascii="Arial Narrow" w:hAnsi="Arial Narrow"/>
                <w:b/>
                <w:bCs/>
                <w:sz w:val="24"/>
                <w:szCs w:val="24"/>
              </w:rPr>
              <w:t>LOT 200 : NETTOYAGE - TERRASSEMENTS</w:t>
            </w:r>
          </w:p>
        </w:tc>
      </w:tr>
      <w:tr w:rsidR="001A014A" w:rsidRPr="00E126E5" w:rsidTr="00AF543C">
        <w:trPr>
          <w:trHeight w:val="130"/>
        </w:trPr>
        <w:tc>
          <w:tcPr>
            <w:tcW w:w="709" w:type="dxa"/>
            <w:vAlign w:val="center"/>
          </w:tcPr>
          <w:p w:rsidR="001A014A" w:rsidRPr="00E126E5" w:rsidRDefault="001A014A" w:rsidP="001A014A">
            <w:pPr>
              <w:jc w:val="center"/>
              <w:rPr>
                <w:rFonts w:ascii="Arial Narrow" w:hAnsi="Arial Narrow"/>
                <w:sz w:val="24"/>
                <w:szCs w:val="24"/>
              </w:rPr>
            </w:pPr>
            <w:r w:rsidRPr="00E126E5">
              <w:rPr>
                <w:rFonts w:ascii="Arial Narrow" w:hAnsi="Arial Narrow"/>
                <w:sz w:val="24"/>
                <w:szCs w:val="24"/>
              </w:rPr>
              <w:t>201</w:t>
            </w:r>
          </w:p>
        </w:tc>
        <w:tc>
          <w:tcPr>
            <w:tcW w:w="3969" w:type="dxa"/>
            <w:vAlign w:val="center"/>
          </w:tcPr>
          <w:p w:rsidR="001A014A" w:rsidRPr="00E126E5" w:rsidRDefault="001A014A" w:rsidP="001A014A">
            <w:pPr>
              <w:rPr>
                <w:rFonts w:ascii="Arial Narrow" w:hAnsi="Arial Narrow"/>
                <w:sz w:val="24"/>
                <w:szCs w:val="24"/>
              </w:rPr>
            </w:pPr>
            <w:r w:rsidRPr="00E126E5">
              <w:rPr>
                <w:rFonts w:ascii="Arial Narrow" w:hAnsi="Arial Narrow"/>
                <w:sz w:val="24"/>
                <w:szCs w:val="24"/>
              </w:rPr>
              <w:t>Débroussaillement</w:t>
            </w:r>
          </w:p>
        </w:tc>
        <w:tc>
          <w:tcPr>
            <w:tcW w:w="851" w:type="dxa"/>
            <w:vAlign w:val="center"/>
          </w:tcPr>
          <w:p w:rsidR="001A014A" w:rsidRPr="00E126E5" w:rsidRDefault="001A014A" w:rsidP="001A014A">
            <w:pPr>
              <w:jc w:val="center"/>
              <w:rPr>
                <w:rFonts w:ascii="Arial Narrow" w:hAnsi="Arial Narrow"/>
                <w:sz w:val="24"/>
                <w:szCs w:val="24"/>
              </w:rPr>
            </w:pPr>
            <w:r w:rsidRPr="00E126E5">
              <w:rPr>
                <w:rFonts w:ascii="Arial Narrow" w:hAnsi="Arial Narrow"/>
                <w:sz w:val="24"/>
                <w:szCs w:val="24"/>
              </w:rPr>
              <w:t>m</w:t>
            </w:r>
            <w:r w:rsidRPr="00E126E5">
              <w:rPr>
                <w:rFonts w:ascii="Arial Narrow" w:hAnsi="Arial Narrow"/>
                <w:sz w:val="24"/>
                <w:szCs w:val="24"/>
                <w:vertAlign w:val="superscript"/>
              </w:rPr>
              <w:t>2</w:t>
            </w:r>
          </w:p>
        </w:tc>
        <w:tc>
          <w:tcPr>
            <w:tcW w:w="850" w:type="dxa"/>
            <w:vAlign w:val="center"/>
          </w:tcPr>
          <w:p w:rsidR="001A014A" w:rsidRPr="00E126E5" w:rsidRDefault="003644BB" w:rsidP="001A014A">
            <w:pPr>
              <w:jc w:val="center"/>
              <w:rPr>
                <w:rFonts w:ascii="Arial Narrow" w:hAnsi="Arial Narrow"/>
                <w:sz w:val="24"/>
                <w:szCs w:val="24"/>
              </w:rPr>
            </w:pPr>
            <w:r>
              <w:rPr>
                <w:rFonts w:ascii="Arial Narrow" w:hAnsi="Arial Narrow"/>
                <w:sz w:val="24"/>
                <w:szCs w:val="24"/>
              </w:rPr>
              <w:t>7</w:t>
            </w:r>
            <w:r w:rsidR="001A014A" w:rsidRPr="00E126E5">
              <w:rPr>
                <w:rFonts w:ascii="Arial Narrow" w:hAnsi="Arial Narrow"/>
                <w:sz w:val="24"/>
                <w:szCs w:val="24"/>
              </w:rPr>
              <w:t>0 000</w:t>
            </w:r>
          </w:p>
        </w:tc>
        <w:tc>
          <w:tcPr>
            <w:tcW w:w="1701" w:type="dxa"/>
            <w:vAlign w:val="center"/>
          </w:tcPr>
          <w:p w:rsidR="001A014A" w:rsidRPr="00E126E5" w:rsidRDefault="001A014A" w:rsidP="001A014A">
            <w:pPr>
              <w:jc w:val="center"/>
              <w:rPr>
                <w:rFonts w:ascii="Arial Narrow" w:hAnsi="Arial Narrow"/>
                <w:sz w:val="24"/>
                <w:szCs w:val="24"/>
              </w:rPr>
            </w:pPr>
          </w:p>
        </w:tc>
        <w:tc>
          <w:tcPr>
            <w:tcW w:w="1701" w:type="dxa"/>
            <w:vAlign w:val="center"/>
          </w:tcPr>
          <w:p w:rsidR="001A014A" w:rsidRPr="00E126E5" w:rsidRDefault="001A014A" w:rsidP="001A014A">
            <w:pPr>
              <w:jc w:val="center"/>
              <w:rPr>
                <w:rFonts w:ascii="Arial Narrow" w:hAnsi="Arial Narrow"/>
                <w:sz w:val="24"/>
                <w:szCs w:val="24"/>
              </w:rPr>
            </w:pPr>
          </w:p>
        </w:tc>
      </w:tr>
      <w:tr w:rsidR="001A014A" w:rsidRPr="00E126E5" w:rsidTr="00AF543C">
        <w:trPr>
          <w:trHeight w:val="130"/>
        </w:trPr>
        <w:tc>
          <w:tcPr>
            <w:tcW w:w="709" w:type="dxa"/>
            <w:vAlign w:val="center"/>
          </w:tcPr>
          <w:p w:rsidR="001A014A" w:rsidRPr="00E126E5" w:rsidRDefault="001A014A" w:rsidP="001A014A">
            <w:pPr>
              <w:jc w:val="center"/>
              <w:rPr>
                <w:rFonts w:ascii="Arial Narrow" w:hAnsi="Arial Narrow"/>
                <w:sz w:val="24"/>
                <w:szCs w:val="24"/>
              </w:rPr>
            </w:pPr>
            <w:r w:rsidRPr="00E126E5">
              <w:rPr>
                <w:rFonts w:ascii="Arial Narrow" w:hAnsi="Arial Narrow"/>
                <w:sz w:val="24"/>
                <w:szCs w:val="24"/>
              </w:rPr>
              <w:t>202</w:t>
            </w:r>
          </w:p>
        </w:tc>
        <w:tc>
          <w:tcPr>
            <w:tcW w:w="3969" w:type="dxa"/>
            <w:tcBorders>
              <w:top w:val="nil"/>
              <w:left w:val="nil"/>
              <w:bottom w:val="single" w:sz="4" w:space="0" w:color="auto"/>
              <w:right w:val="single" w:sz="4" w:space="0" w:color="auto"/>
            </w:tcBorders>
            <w:shd w:val="clear" w:color="auto" w:fill="auto"/>
            <w:vAlign w:val="center"/>
          </w:tcPr>
          <w:p w:rsidR="001A014A" w:rsidRPr="00E126E5" w:rsidRDefault="001A014A" w:rsidP="001A014A">
            <w:pPr>
              <w:rPr>
                <w:rFonts w:ascii="Arial Narrow" w:hAnsi="Arial Narrow"/>
                <w:sz w:val="24"/>
                <w:szCs w:val="24"/>
              </w:rPr>
            </w:pPr>
            <w:r w:rsidRPr="00E126E5">
              <w:rPr>
                <w:rFonts w:ascii="Arial Narrow" w:hAnsi="Arial Narrow"/>
                <w:sz w:val="24"/>
                <w:szCs w:val="24"/>
              </w:rPr>
              <w:t>Dégagement mécanique</w:t>
            </w:r>
          </w:p>
        </w:tc>
        <w:tc>
          <w:tcPr>
            <w:tcW w:w="851" w:type="dxa"/>
            <w:tcBorders>
              <w:top w:val="nil"/>
              <w:left w:val="nil"/>
              <w:bottom w:val="single" w:sz="4" w:space="0" w:color="auto"/>
              <w:right w:val="single" w:sz="4" w:space="0" w:color="auto"/>
            </w:tcBorders>
            <w:shd w:val="clear" w:color="auto" w:fill="auto"/>
            <w:vAlign w:val="center"/>
          </w:tcPr>
          <w:p w:rsidR="001A014A" w:rsidRPr="00E126E5" w:rsidRDefault="001A014A" w:rsidP="001A014A">
            <w:pPr>
              <w:jc w:val="center"/>
              <w:rPr>
                <w:rFonts w:ascii="Arial Narrow" w:hAnsi="Arial Narrow"/>
                <w:sz w:val="24"/>
                <w:szCs w:val="24"/>
              </w:rPr>
            </w:pPr>
            <w:r w:rsidRPr="00E126E5">
              <w:rPr>
                <w:rFonts w:ascii="Arial Narrow" w:hAnsi="Arial Narrow"/>
                <w:sz w:val="24"/>
                <w:szCs w:val="24"/>
              </w:rPr>
              <w:t>m²</w:t>
            </w:r>
          </w:p>
        </w:tc>
        <w:tc>
          <w:tcPr>
            <w:tcW w:w="850" w:type="dxa"/>
            <w:tcBorders>
              <w:top w:val="nil"/>
              <w:left w:val="nil"/>
              <w:bottom w:val="single" w:sz="4" w:space="0" w:color="auto"/>
              <w:right w:val="single" w:sz="4" w:space="0" w:color="auto"/>
            </w:tcBorders>
            <w:shd w:val="clear" w:color="auto" w:fill="auto"/>
            <w:vAlign w:val="center"/>
          </w:tcPr>
          <w:p w:rsidR="001A014A" w:rsidRPr="00E126E5" w:rsidRDefault="003644BB" w:rsidP="001A014A">
            <w:pPr>
              <w:jc w:val="center"/>
              <w:rPr>
                <w:rFonts w:ascii="Arial Narrow" w:hAnsi="Arial Narrow"/>
                <w:sz w:val="24"/>
                <w:szCs w:val="24"/>
              </w:rPr>
            </w:pPr>
            <w:r>
              <w:rPr>
                <w:rFonts w:ascii="Arial Narrow" w:hAnsi="Arial Narrow"/>
                <w:sz w:val="24"/>
                <w:szCs w:val="24"/>
              </w:rPr>
              <w:t>25</w:t>
            </w:r>
            <w:r w:rsidR="001A014A" w:rsidRPr="00E126E5">
              <w:rPr>
                <w:rFonts w:ascii="Arial Narrow" w:hAnsi="Arial Narrow"/>
                <w:sz w:val="24"/>
                <w:szCs w:val="24"/>
              </w:rPr>
              <w:t xml:space="preserve"> 000</w:t>
            </w:r>
          </w:p>
        </w:tc>
        <w:tc>
          <w:tcPr>
            <w:tcW w:w="1701" w:type="dxa"/>
            <w:vAlign w:val="center"/>
          </w:tcPr>
          <w:p w:rsidR="001A014A" w:rsidRPr="00E126E5" w:rsidRDefault="001A014A" w:rsidP="001A014A">
            <w:pPr>
              <w:jc w:val="center"/>
              <w:rPr>
                <w:rFonts w:ascii="Arial Narrow" w:hAnsi="Arial Narrow"/>
                <w:sz w:val="24"/>
                <w:szCs w:val="24"/>
              </w:rPr>
            </w:pPr>
          </w:p>
        </w:tc>
        <w:tc>
          <w:tcPr>
            <w:tcW w:w="1701" w:type="dxa"/>
            <w:vAlign w:val="center"/>
          </w:tcPr>
          <w:p w:rsidR="001A014A" w:rsidRPr="00E126E5" w:rsidRDefault="001A014A" w:rsidP="001A014A">
            <w:pPr>
              <w:jc w:val="center"/>
              <w:rPr>
                <w:rFonts w:ascii="Arial Narrow" w:hAnsi="Arial Narrow"/>
                <w:sz w:val="24"/>
                <w:szCs w:val="24"/>
              </w:rPr>
            </w:pPr>
          </w:p>
        </w:tc>
      </w:tr>
      <w:tr w:rsidR="001A014A" w:rsidRPr="00E126E5" w:rsidTr="00AF543C">
        <w:trPr>
          <w:trHeight w:val="130"/>
        </w:trPr>
        <w:tc>
          <w:tcPr>
            <w:tcW w:w="709" w:type="dxa"/>
            <w:vAlign w:val="center"/>
          </w:tcPr>
          <w:p w:rsidR="001A014A" w:rsidRPr="00E126E5" w:rsidRDefault="001A014A" w:rsidP="001A014A">
            <w:pPr>
              <w:jc w:val="center"/>
              <w:rPr>
                <w:rFonts w:ascii="Arial Narrow" w:hAnsi="Arial Narrow"/>
                <w:sz w:val="24"/>
                <w:szCs w:val="24"/>
              </w:rPr>
            </w:pPr>
            <w:r w:rsidRPr="00E126E5">
              <w:rPr>
                <w:rFonts w:ascii="Arial Narrow" w:hAnsi="Arial Narrow"/>
                <w:sz w:val="24"/>
                <w:szCs w:val="24"/>
              </w:rPr>
              <w:t>203</w:t>
            </w:r>
          </w:p>
        </w:tc>
        <w:tc>
          <w:tcPr>
            <w:tcW w:w="3969" w:type="dxa"/>
            <w:vAlign w:val="center"/>
          </w:tcPr>
          <w:p w:rsidR="001A014A" w:rsidRPr="00E126E5" w:rsidRDefault="001A014A" w:rsidP="001A014A">
            <w:pPr>
              <w:rPr>
                <w:rFonts w:ascii="Arial Narrow" w:hAnsi="Arial Narrow"/>
                <w:sz w:val="24"/>
                <w:szCs w:val="24"/>
              </w:rPr>
            </w:pPr>
            <w:r w:rsidRPr="00E126E5">
              <w:rPr>
                <w:rFonts w:ascii="Arial Narrow" w:hAnsi="Arial Narrow"/>
                <w:sz w:val="24"/>
                <w:szCs w:val="24"/>
              </w:rPr>
              <w:t>Abattage d'arbre</w:t>
            </w:r>
          </w:p>
        </w:tc>
        <w:tc>
          <w:tcPr>
            <w:tcW w:w="851" w:type="dxa"/>
            <w:vAlign w:val="center"/>
          </w:tcPr>
          <w:p w:rsidR="001A014A" w:rsidRPr="00E126E5" w:rsidRDefault="001A014A" w:rsidP="001A014A">
            <w:pPr>
              <w:jc w:val="center"/>
              <w:rPr>
                <w:rFonts w:ascii="Arial Narrow" w:hAnsi="Arial Narrow"/>
                <w:sz w:val="24"/>
                <w:szCs w:val="24"/>
              </w:rPr>
            </w:pPr>
            <w:r w:rsidRPr="00E126E5">
              <w:rPr>
                <w:rFonts w:ascii="Arial Narrow" w:hAnsi="Arial Narrow"/>
                <w:sz w:val="24"/>
                <w:szCs w:val="24"/>
              </w:rPr>
              <w:t>u</w:t>
            </w:r>
          </w:p>
        </w:tc>
        <w:tc>
          <w:tcPr>
            <w:tcW w:w="850" w:type="dxa"/>
            <w:vAlign w:val="center"/>
          </w:tcPr>
          <w:p w:rsidR="001A014A" w:rsidRPr="00E126E5" w:rsidRDefault="00D34051" w:rsidP="001A014A">
            <w:pPr>
              <w:jc w:val="center"/>
              <w:rPr>
                <w:rFonts w:ascii="Arial Narrow" w:hAnsi="Arial Narrow"/>
                <w:sz w:val="24"/>
                <w:szCs w:val="24"/>
              </w:rPr>
            </w:pPr>
            <w:r>
              <w:rPr>
                <w:rFonts w:ascii="Arial Narrow" w:hAnsi="Arial Narrow"/>
                <w:sz w:val="24"/>
                <w:szCs w:val="24"/>
              </w:rPr>
              <w:t>4</w:t>
            </w:r>
            <w:r w:rsidR="001A014A" w:rsidRPr="00E126E5">
              <w:rPr>
                <w:rFonts w:ascii="Arial Narrow" w:hAnsi="Arial Narrow"/>
                <w:sz w:val="24"/>
                <w:szCs w:val="24"/>
              </w:rPr>
              <w:t>0</w:t>
            </w:r>
          </w:p>
        </w:tc>
        <w:tc>
          <w:tcPr>
            <w:tcW w:w="1701" w:type="dxa"/>
            <w:vAlign w:val="center"/>
          </w:tcPr>
          <w:p w:rsidR="001A014A" w:rsidRPr="00E126E5" w:rsidRDefault="001A014A" w:rsidP="001A014A">
            <w:pPr>
              <w:jc w:val="center"/>
              <w:rPr>
                <w:rFonts w:ascii="Arial Narrow" w:hAnsi="Arial Narrow"/>
                <w:sz w:val="24"/>
                <w:szCs w:val="24"/>
              </w:rPr>
            </w:pPr>
          </w:p>
        </w:tc>
        <w:tc>
          <w:tcPr>
            <w:tcW w:w="1701" w:type="dxa"/>
            <w:vAlign w:val="center"/>
          </w:tcPr>
          <w:p w:rsidR="001A014A" w:rsidRPr="00E126E5" w:rsidRDefault="001A014A" w:rsidP="001A014A">
            <w:pPr>
              <w:jc w:val="center"/>
              <w:rPr>
                <w:rFonts w:ascii="Arial Narrow" w:hAnsi="Arial Narrow"/>
                <w:sz w:val="24"/>
                <w:szCs w:val="24"/>
              </w:rPr>
            </w:pPr>
          </w:p>
        </w:tc>
      </w:tr>
      <w:tr w:rsidR="001A014A" w:rsidRPr="00E126E5" w:rsidTr="00AF543C">
        <w:trPr>
          <w:trHeight w:val="130"/>
        </w:trPr>
        <w:tc>
          <w:tcPr>
            <w:tcW w:w="709" w:type="dxa"/>
            <w:vAlign w:val="center"/>
          </w:tcPr>
          <w:p w:rsidR="001A014A" w:rsidRPr="00E126E5" w:rsidRDefault="001A014A" w:rsidP="001A014A">
            <w:pPr>
              <w:jc w:val="center"/>
              <w:rPr>
                <w:rFonts w:ascii="Arial Narrow" w:hAnsi="Arial Narrow"/>
                <w:sz w:val="24"/>
                <w:szCs w:val="24"/>
              </w:rPr>
            </w:pPr>
            <w:r w:rsidRPr="00E126E5">
              <w:rPr>
                <w:rFonts w:ascii="Arial Narrow" w:hAnsi="Arial Narrow"/>
                <w:sz w:val="24"/>
                <w:szCs w:val="24"/>
              </w:rPr>
              <w:t>204</w:t>
            </w:r>
          </w:p>
        </w:tc>
        <w:tc>
          <w:tcPr>
            <w:tcW w:w="3969" w:type="dxa"/>
            <w:vAlign w:val="center"/>
          </w:tcPr>
          <w:p w:rsidR="001A014A" w:rsidRPr="00E126E5" w:rsidRDefault="001A014A" w:rsidP="001A014A">
            <w:pPr>
              <w:rPr>
                <w:rFonts w:ascii="Arial Narrow" w:hAnsi="Arial Narrow"/>
                <w:sz w:val="24"/>
                <w:szCs w:val="24"/>
              </w:rPr>
            </w:pPr>
            <w:r w:rsidRPr="00E126E5">
              <w:rPr>
                <w:rFonts w:ascii="Arial Narrow" w:hAnsi="Arial Narrow"/>
                <w:sz w:val="24"/>
                <w:szCs w:val="24"/>
              </w:rPr>
              <w:t>Reprofilage simple</w:t>
            </w:r>
          </w:p>
        </w:tc>
        <w:tc>
          <w:tcPr>
            <w:tcW w:w="851" w:type="dxa"/>
            <w:vAlign w:val="center"/>
          </w:tcPr>
          <w:p w:rsidR="001A014A" w:rsidRPr="00E126E5" w:rsidRDefault="001A014A" w:rsidP="001A014A">
            <w:pPr>
              <w:jc w:val="center"/>
              <w:rPr>
                <w:rFonts w:ascii="Arial Narrow" w:hAnsi="Arial Narrow"/>
                <w:sz w:val="24"/>
                <w:szCs w:val="24"/>
              </w:rPr>
            </w:pPr>
            <w:r w:rsidRPr="00E126E5">
              <w:rPr>
                <w:rFonts w:ascii="Arial Narrow" w:hAnsi="Arial Narrow"/>
                <w:sz w:val="24"/>
                <w:szCs w:val="24"/>
              </w:rPr>
              <w:t>km</w:t>
            </w:r>
          </w:p>
        </w:tc>
        <w:tc>
          <w:tcPr>
            <w:tcW w:w="850" w:type="dxa"/>
            <w:vAlign w:val="center"/>
          </w:tcPr>
          <w:p w:rsidR="001A014A" w:rsidRPr="00E126E5" w:rsidRDefault="003644BB" w:rsidP="001A014A">
            <w:pPr>
              <w:jc w:val="center"/>
              <w:rPr>
                <w:rFonts w:ascii="Arial Narrow" w:hAnsi="Arial Narrow"/>
                <w:sz w:val="24"/>
                <w:szCs w:val="24"/>
              </w:rPr>
            </w:pPr>
            <w:r>
              <w:rPr>
                <w:rFonts w:ascii="Arial Narrow" w:hAnsi="Arial Narrow"/>
                <w:sz w:val="24"/>
                <w:szCs w:val="24"/>
              </w:rPr>
              <w:t>5</w:t>
            </w:r>
          </w:p>
        </w:tc>
        <w:tc>
          <w:tcPr>
            <w:tcW w:w="1701" w:type="dxa"/>
            <w:vAlign w:val="center"/>
          </w:tcPr>
          <w:p w:rsidR="001A014A" w:rsidRPr="00E126E5" w:rsidRDefault="001A014A" w:rsidP="001A014A">
            <w:pPr>
              <w:jc w:val="center"/>
              <w:rPr>
                <w:rFonts w:ascii="Arial Narrow" w:hAnsi="Arial Narrow"/>
                <w:sz w:val="24"/>
                <w:szCs w:val="24"/>
              </w:rPr>
            </w:pPr>
          </w:p>
        </w:tc>
        <w:tc>
          <w:tcPr>
            <w:tcW w:w="1701" w:type="dxa"/>
            <w:vAlign w:val="center"/>
          </w:tcPr>
          <w:p w:rsidR="001A014A" w:rsidRPr="00E126E5" w:rsidRDefault="001A014A" w:rsidP="001A014A">
            <w:pPr>
              <w:jc w:val="center"/>
              <w:rPr>
                <w:rFonts w:ascii="Arial Narrow" w:hAnsi="Arial Narrow"/>
                <w:sz w:val="24"/>
                <w:szCs w:val="24"/>
              </w:rPr>
            </w:pPr>
          </w:p>
        </w:tc>
      </w:tr>
      <w:tr w:rsidR="001A014A" w:rsidRPr="00E126E5" w:rsidTr="00AF543C">
        <w:trPr>
          <w:trHeight w:val="130"/>
        </w:trPr>
        <w:tc>
          <w:tcPr>
            <w:tcW w:w="709" w:type="dxa"/>
            <w:vAlign w:val="center"/>
          </w:tcPr>
          <w:p w:rsidR="001A014A" w:rsidRPr="00E126E5" w:rsidRDefault="001A014A" w:rsidP="001A014A">
            <w:pPr>
              <w:jc w:val="center"/>
              <w:rPr>
                <w:rFonts w:ascii="Arial Narrow" w:hAnsi="Arial Narrow"/>
                <w:sz w:val="24"/>
                <w:szCs w:val="24"/>
              </w:rPr>
            </w:pPr>
            <w:r w:rsidRPr="00E126E5">
              <w:rPr>
                <w:rFonts w:ascii="Arial Narrow" w:hAnsi="Arial Narrow"/>
                <w:sz w:val="24"/>
                <w:szCs w:val="24"/>
              </w:rPr>
              <w:t>205</w:t>
            </w:r>
          </w:p>
        </w:tc>
        <w:tc>
          <w:tcPr>
            <w:tcW w:w="3969" w:type="dxa"/>
            <w:vAlign w:val="center"/>
          </w:tcPr>
          <w:p w:rsidR="001A014A" w:rsidRPr="00E126E5" w:rsidRDefault="001A014A" w:rsidP="001A014A">
            <w:pPr>
              <w:rPr>
                <w:rFonts w:ascii="Arial Narrow" w:hAnsi="Arial Narrow"/>
                <w:sz w:val="24"/>
                <w:szCs w:val="24"/>
              </w:rPr>
            </w:pPr>
            <w:r w:rsidRPr="00E126E5">
              <w:rPr>
                <w:rFonts w:ascii="Arial Narrow" w:hAnsi="Arial Narrow"/>
                <w:sz w:val="24"/>
                <w:szCs w:val="24"/>
              </w:rPr>
              <w:t>Création des fossés et exutoires</w:t>
            </w:r>
          </w:p>
        </w:tc>
        <w:tc>
          <w:tcPr>
            <w:tcW w:w="851" w:type="dxa"/>
            <w:vAlign w:val="center"/>
          </w:tcPr>
          <w:p w:rsidR="001A014A" w:rsidRPr="00E126E5" w:rsidRDefault="001A014A" w:rsidP="001A014A">
            <w:pPr>
              <w:jc w:val="center"/>
              <w:rPr>
                <w:rFonts w:ascii="Arial Narrow" w:hAnsi="Arial Narrow"/>
                <w:sz w:val="24"/>
                <w:szCs w:val="24"/>
              </w:rPr>
            </w:pPr>
            <w:r w:rsidRPr="00E126E5">
              <w:rPr>
                <w:rFonts w:ascii="Arial Narrow" w:hAnsi="Arial Narrow"/>
                <w:sz w:val="24"/>
                <w:szCs w:val="24"/>
              </w:rPr>
              <w:t>ml</w:t>
            </w:r>
          </w:p>
        </w:tc>
        <w:tc>
          <w:tcPr>
            <w:tcW w:w="850" w:type="dxa"/>
            <w:vAlign w:val="center"/>
          </w:tcPr>
          <w:p w:rsidR="001A014A" w:rsidRPr="00E126E5" w:rsidRDefault="001C0D37" w:rsidP="001A014A">
            <w:pPr>
              <w:jc w:val="center"/>
              <w:rPr>
                <w:rFonts w:ascii="Arial Narrow" w:hAnsi="Arial Narrow"/>
                <w:sz w:val="24"/>
                <w:szCs w:val="24"/>
              </w:rPr>
            </w:pPr>
            <w:r>
              <w:rPr>
                <w:rFonts w:ascii="Arial Narrow" w:hAnsi="Arial Narrow"/>
                <w:sz w:val="24"/>
                <w:szCs w:val="24"/>
              </w:rPr>
              <w:t>8</w:t>
            </w:r>
            <w:r w:rsidR="001A014A" w:rsidRPr="00E126E5">
              <w:rPr>
                <w:rFonts w:ascii="Arial Narrow" w:hAnsi="Arial Narrow"/>
                <w:sz w:val="24"/>
                <w:szCs w:val="24"/>
              </w:rPr>
              <w:t xml:space="preserve"> 000</w:t>
            </w:r>
          </w:p>
        </w:tc>
        <w:tc>
          <w:tcPr>
            <w:tcW w:w="1701" w:type="dxa"/>
            <w:vAlign w:val="center"/>
          </w:tcPr>
          <w:p w:rsidR="001A014A" w:rsidRPr="00E126E5" w:rsidRDefault="001A014A" w:rsidP="001A014A">
            <w:pPr>
              <w:jc w:val="center"/>
              <w:rPr>
                <w:rFonts w:ascii="Arial Narrow" w:hAnsi="Arial Narrow"/>
                <w:sz w:val="24"/>
                <w:szCs w:val="24"/>
              </w:rPr>
            </w:pPr>
          </w:p>
        </w:tc>
        <w:tc>
          <w:tcPr>
            <w:tcW w:w="1701" w:type="dxa"/>
            <w:vAlign w:val="center"/>
          </w:tcPr>
          <w:p w:rsidR="001A014A" w:rsidRPr="00E126E5" w:rsidRDefault="001A014A" w:rsidP="001A014A">
            <w:pPr>
              <w:jc w:val="center"/>
              <w:rPr>
                <w:rFonts w:ascii="Arial Narrow" w:hAnsi="Arial Narrow"/>
                <w:sz w:val="24"/>
                <w:szCs w:val="24"/>
              </w:rPr>
            </w:pPr>
          </w:p>
        </w:tc>
      </w:tr>
      <w:tr w:rsidR="001A014A" w:rsidRPr="00E126E5" w:rsidTr="00AF543C">
        <w:trPr>
          <w:trHeight w:val="130"/>
        </w:trPr>
        <w:tc>
          <w:tcPr>
            <w:tcW w:w="8080" w:type="dxa"/>
            <w:gridSpan w:val="5"/>
            <w:vAlign w:val="center"/>
          </w:tcPr>
          <w:p w:rsidR="001A014A" w:rsidRPr="00E126E5" w:rsidRDefault="001A014A" w:rsidP="001A014A">
            <w:pPr>
              <w:jc w:val="right"/>
              <w:rPr>
                <w:rFonts w:ascii="Arial Narrow" w:hAnsi="Arial Narrow"/>
                <w:b/>
                <w:sz w:val="24"/>
                <w:szCs w:val="24"/>
              </w:rPr>
            </w:pPr>
            <w:r w:rsidRPr="00E126E5">
              <w:rPr>
                <w:rFonts w:ascii="Arial Narrow" w:hAnsi="Arial Narrow"/>
                <w:b/>
                <w:sz w:val="24"/>
                <w:szCs w:val="24"/>
              </w:rPr>
              <w:t>Total Lot 200</w:t>
            </w:r>
          </w:p>
        </w:tc>
        <w:tc>
          <w:tcPr>
            <w:tcW w:w="1701" w:type="dxa"/>
          </w:tcPr>
          <w:p w:rsidR="001A014A" w:rsidRPr="00E126E5" w:rsidRDefault="001A014A" w:rsidP="001A014A">
            <w:pPr>
              <w:rPr>
                <w:rFonts w:ascii="Arial Narrow" w:hAnsi="Arial Narrow"/>
                <w:b/>
                <w:sz w:val="24"/>
                <w:szCs w:val="24"/>
              </w:rPr>
            </w:pPr>
          </w:p>
        </w:tc>
      </w:tr>
      <w:tr w:rsidR="00AF543C" w:rsidRPr="00E126E5" w:rsidTr="00AF543C">
        <w:trPr>
          <w:trHeight w:val="130"/>
        </w:trPr>
        <w:tc>
          <w:tcPr>
            <w:tcW w:w="8080" w:type="dxa"/>
            <w:gridSpan w:val="5"/>
            <w:vAlign w:val="center"/>
          </w:tcPr>
          <w:p w:rsidR="00AF543C" w:rsidRPr="00E126E5" w:rsidRDefault="00AF543C" w:rsidP="00AF543C">
            <w:pPr>
              <w:rPr>
                <w:rFonts w:ascii="Arial Narrow" w:hAnsi="Arial Narrow"/>
                <w:b/>
                <w:sz w:val="24"/>
                <w:szCs w:val="24"/>
              </w:rPr>
            </w:pPr>
            <w:r w:rsidRPr="00E126E5">
              <w:rPr>
                <w:rFonts w:ascii="Arial Narrow" w:hAnsi="Arial Narrow"/>
                <w:b/>
                <w:bCs/>
                <w:sz w:val="24"/>
                <w:szCs w:val="24"/>
              </w:rPr>
              <w:t>LOT 300 : ASSAINISSEMENT/OUVRAGE</w:t>
            </w:r>
          </w:p>
        </w:tc>
        <w:tc>
          <w:tcPr>
            <w:tcW w:w="1701" w:type="dxa"/>
          </w:tcPr>
          <w:p w:rsidR="00AF543C" w:rsidRPr="00E126E5" w:rsidRDefault="00AF543C" w:rsidP="001A014A">
            <w:pPr>
              <w:rPr>
                <w:rFonts w:ascii="Arial Narrow" w:hAnsi="Arial Narrow"/>
                <w:b/>
                <w:sz w:val="24"/>
                <w:szCs w:val="24"/>
              </w:rPr>
            </w:pPr>
          </w:p>
        </w:tc>
      </w:tr>
      <w:tr w:rsidR="00AF543C" w:rsidRPr="003644BB" w:rsidTr="005D4703">
        <w:trPr>
          <w:trHeight w:val="130"/>
        </w:trPr>
        <w:tc>
          <w:tcPr>
            <w:tcW w:w="709" w:type="dxa"/>
            <w:vAlign w:val="center"/>
          </w:tcPr>
          <w:p w:rsidR="00AF543C" w:rsidRPr="003644BB" w:rsidRDefault="00AF543C" w:rsidP="00AE2169">
            <w:pPr>
              <w:jc w:val="center"/>
              <w:rPr>
                <w:rFonts w:ascii="Arial" w:hAnsi="Arial" w:cs="Arial"/>
                <w:sz w:val="24"/>
                <w:szCs w:val="24"/>
              </w:rPr>
            </w:pPr>
            <w:r w:rsidRPr="003644BB">
              <w:rPr>
                <w:rFonts w:ascii="Arial" w:hAnsi="Arial" w:cs="Arial"/>
                <w:sz w:val="24"/>
                <w:szCs w:val="24"/>
              </w:rPr>
              <w:t>301</w:t>
            </w:r>
          </w:p>
        </w:tc>
        <w:tc>
          <w:tcPr>
            <w:tcW w:w="3969" w:type="dxa"/>
            <w:vAlign w:val="bottom"/>
          </w:tcPr>
          <w:p w:rsidR="00AF543C" w:rsidRPr="003644BB" w:rsidRDefault="005D4703" w:rsidP="00D34051">
            <w:pPr>
              <w:spacing w:before="60" w:after="60"/>
              <w:rPr>
                <w:rFonts w:ascii="Arial" w:hAnsi="Arial" w:cs="Arial"/>
              </w:rPr>
            </w:pPr>
            <w:r w:rsidRPr="003644BB">
              <w:rPr>
                <w:rFonts w:ascii="Arial" w:hAnsi="Arial" w:cs="Arial"/>
              </w:rPr>
              <w:t xml:space="preserve">Fournitures et pose des buses </w:t>
            </w:r>
          </w:p>
        </w:tc>
        <w:tc>
          <w:tcPr>
            <w:tcW w:w="851" w:type="dxa"/>
            <w:vAlign w:val="center"/>
          </w:tcPr>
          <w:p w:rsidR="00AF543C" w:rsidRPr="003644BB" w:rsidRDefault="005D4703" w:rsidP="005D4703">
            <w:pPr>
              <w:jc w:val="center"/>
              <w:rPr>
                <w:rFonts w:ascii="Arial" w:hAnsi="Arial" w:cs="Arial"/>
                <w:sz w:val="24"/>
                <w:szCs w:val="24"/>
              </w:rPr>
            </w:pPr>
            <w:r w:rsidRPr="003644BB">
              <w:rPr>
                <w:rFonts w:ascii="Arial" w:hAnsi="Arial" w:cs="Arial"/>
                <w:color w:val="000000"/>
              </w:rPr>
              <w:t>ml</w:t>
            </w:r>
          </w:p>
        </w:tc>
        <w:tc>
          <w:tcPr>
            <w:tcW w:w="850" w:type="dxa"/>
            <w:vAlign w:val="center"/>
          </w:tcPr>
          <w:p w:rsidR="00AF543C" w:rsidRPr="003644BB" w:rsidRDefault="00966E71" w:rsidP="005D4703">
            <w:pPr>
              <w:jc w:val="center"/>
              <w:rPr>
                <w:rFonts w:ascii="Arial" w:hAnsi="Arial" w:cs="Arial"/>
                <w:sz w:val="24"/>
                <w:szCs w:val="24"/>
              </w:rPr>
            </w:pPr>
            <w:r w:rsidRPr="003644BB">
              <w:rPr>
                <w:rFonts w:ascii="Arial" w:hAnsi="Arial" w:cs="Arial"/>
                <w:color w:val="000000"/>
              </w:rPr>
              <w:t>14,4</w:t>
            </w:r>
            <w:r w:rsidR="005D4703" w:rsidRPr="003644BB">
              <w:rPr>
                <w:rFonts w:ascii="Arial" w:hAnsi="Arial" w:cs="Arial"/>
                <w:color w:val="000000"/>
              </w:rPr>
              <w:t>0</w:t>
            </w:r>
          </w:p>
        </w:tc>
        <w:tc>
          <w:tcPr>
            <w:tcW w:w="1701" w:type="dxa"/>
            <w:vAlign w:val="center"/>
          </w:tcPr>
          <w:p w:rsidR="00AF543C" w:rsidRPr="003644BB" w:rsidRDefault="00AF543C" w:rsidP="00AE2169">
            <w:pPr>
              <w:jc w:val="center"/>
              <w:rPr>
                <w:rFonts w:ascii="Arial" w:hAnsi="Arial" w:cs="Arial"/>
                <w:sz w:val="24"/>
                <w:szCs w:val="24"/>
              </w:rPr>
            </w:pPr>
          </w:p>
        </w:tc>
        <w:tc>
          <w:tcPr>
            <w:tcW w:w="1701" w:type="dxa"/>
          </w:tcPr>
          <w:p w:rsidR="00AF543C" w:rsidRPr="003644BB" w:rsidRDefault="00AF543C" w:rsidP="00AE2169">
            <w:pPr>
              <w:rPr>
                <w:rFonts w:ascii="Arial" w:hAnsi="Arial" w:cs="Arial"/>
                <w:b/>
                <w:sz w:val="24"/>
                <w:szCs w:val="24"/>
              </w:rPr>
            </w:pPr>
          </w:p>
        </w:tc>
      </w:tr>
      <w:tr w:rsidR="005D4703" w:rsidRPr="00E126E5" w:rsidTr="00AF543C">
        <w:trPr>
          <w:trHeight w:val="130"/>
        </w:trPr>
        <w:tc>
          <w:tcPr>
            <w:tcW w:w="8080" w:type="dxa"/>
            <w:gridSpan w:val="5"/>
            <w:vAlign w:val="center"/>
          </w:tcPr>
          <w:p w:rsidR="005D4703" w:rsidRPr="00E126E5" w:rsidRDefault="005D4703" w:rsidP="00AE2169">
            <w:pPr>
              <w:jc w:val="right"/>
              <w:rPr>
                <w:rFonts w:ascii="Arial Narrow" w:hAnsi="Arial Narrow"/>
                <w:sz w:val="24"/>
                <w:szCs w:val="24"/>
              </w:rPr>
            </w:pPr>
            <w:r w:rsidRPr="00E126E5">
              <w:rPr>
                <w:rFonts w:ascii="Arial Narrow" w:hAnsi="Arial Narrow"/>
                <w:b/>
                <w:sz w:val="24"/>
                <w:szCs w:val="24"/>
              </w:rPr>
              <w:t>Total Lot 300</w:t>
            </w:r>
          </w:p>
        </w:tc>
        <w:tc>
          <w:tcPr>
            <w:tcW w:w="1701" w:type="dxa"/>
          </w:tcPr>
          <w:p w:rsidR="005D4703" w:rsidRPr="00E126E5" w:rsidRDefault="005D4703" w:rsidP="00AE2169">
            <w:pPr>
              <w:rPr>
                <w:rFonts w:ascii="Arial Narrow" w:hAnsi="Arial Narrow"/>
                <w:b/>
                <w:sz w:val="24"/>
                <w:szCs w:val="24"/>
              </w:rPr>
            </w:pPr>
          </w:p>
        </w:tc>
      </w:tr>
    </w:tbl>
    <w:p w:rsidR="001A014A" w:rsidRDefault="001A014A" w:rsidP="001A014A">
      <w:pPr>
        <w:rPr>
          <w:rFonts w:ascii="Arial Narrow" w:hAnsi="Arial Narrow"/>
          <w:b/>
          <w:sz w:val="24"/>
          <w:szCs w:val="24"/>
        </w:rPr>
      </w:pPr>
    </w:p>
    <w:p w:rsidR="005D4703" w:rsidRPr="00E126E5" w:rsidRDefault="005D4703" w:rsidP="001A014A">
      <w:pPr>
        <w:rPr>
          <w:rFonts w:ascii="Arial Narrow" w:hAnsi="Arial Narrow"/>
          <w:b/>
          <w:sz w:val="24"/>
          <w:szCs w:val="24"/>
        </w:rPr>
      </w:pPr>
    </w:p>
    <w:tbl>
      <w:tblPr>
        <w:tblW w:w="9067" w:type="dxa"/>
        <w:jc w:val="center"/>
        <w:tblCellMar>
          <w:left w:w="70" w:type="dxa"/>
          <w:right w:w="70" w:type="dxa"/>
        </w:tblCellMar>
        <w:tblLook w:val="00A0"/>
      </w:tblPr>
      <w:tblGrid>
        <w:gridCol w:w="1803"/>
        <w:gridCol w:w="5360"/>
        <w:gridCol w:w="1904"/>
      </w:tblGrid>
      <w:tr w:rsidR="001A014A" w:rsidRPr="00E126E5" w:rsidTr="00303D31">
        <w:trPr>
          <w:trHeight w:val="402"/>
          <w:jc w:val="center"/>
        </w:trPr>
        <w:tc>
          <w:tcPr>
            <w:tcW w:w="1803" w:type="dxa"/>
            <w:tcBorders>
              <w:top w:val="double" w:sz="6" w:space="0" w:color="auto"/>
              <w:left w:val="double" w:sz="6" w:space="0" w:color="auto"/>
              <w:bottom w:val="single" w:sz="4" w:space="0" w:color="auto"/>
              <w:right w:val="nil"/>
            </w:tcBorders>
            <w:vAlign w:val="center"/>
          </w:tcPr>
          <w:p w:rsidR="001A014A" w:rsidRPr="00E126E5" w:rsidRDefault="001A014A" w:rsidP="001A014A">
            <w:pPr>
              <w:jc w:val="center"/>
              <w:rPr>
                <w:rFonts w:ascii="Arial Narrow" w:hAnsi="Arial Narrow"/>
                <w:b/>
                <w:sz w:val="24"/>
                <w:szCs w:val="24"/>
              </w:rPr>
            </w:pPr>
            <w:r w:rsidRPr="00E126E5">
              <w:rPr>
                <w:rFonts w:ascii="Arial Narrow" w:hAnsi="Arial Narrow"/>
                <w:b/>
                <w:sz w:val="24"/>
                <w:szCs w:val="24"/>
              </w:rPr>
              <w:t> </w:t>
            </w:r>
          </w:p>
        </w:tc>
        <w:tc>
          <w:tcPr>
            <w:tcW w:w="5360" w:type="dxa"/>
            <w:tcBorders>
              <w:top w:val="double" w:sz="6" w:space="0" w:color="auto"/>
              <w:left w:val="nil"/>
              <w:bottom w:val="single" w:sz="4" w:space="0" w:color="auto"/>
              <w:right w:val="nil"/>
            </w:tcBorders>
            <w:vAlign w:val="center"/>
          </w:tcPr>
          <w:p w:rsidR="001A014A" w:rsidRPr="003644BB" w:rsidRDefault="001A014A" w:rsidP="001A014A">
            <w:pPr>
              <w:jc w:val="center"/>
              <w:rPr>
                <w:rFonts w:ascii="Arial Narrow" w:hAnsi="Arial Narrow"/>
                <w:b/>
                <w:bCs/>
                <w:sz w:val="24"/>
                <w:szCs w:val="24"/>
              </w:rPr>
            </w:pPr>
            <w:r w:rsidRPr="003644BB">
              <w:rPr>
                <w:rFonts w:ascii="Arial Narrow" w:hAnsi="Arial Narrow"/>
                <w:b/>
                <w:bCs/>
                <w:sz w:val="24"/>
                <w:szCs w:val="24"/>
              </w:rPr>
              <w:t>RÉCAPITULATIF</w:t>
            </w:r>
          </w:p>
        </w:tc>
        <w:tc>
          <w:tcPr>
            <w:tcW w:w="1904" w:type="dxa"/>
            <w:tcBorders>
              <w:top w:val="double" w:sz="6" w:space="0" w:color="auto"/>
              <w:left w:val="nil"/>
              <w:bottom w:val="single" w:sz="4" w:space="0" w:color="auto"/>
              <w:right w:val="double" w:sz="6" w:space="0" w:color="auto"/>
            </w:tcBorders>
            <w:vAlign w:val="center"/>
          </w:tcPr>
          <w:p w:rsidR="001A014A" w:rsidRPr="00E126E5" w:rsidRDefault="001A014A" w:rsidP="001A014A">
            <w:pPr>
              <w:jc w:val="center"/>
              <w:rPr>
                <w:rFonts w:ascii="Arial Narrow" w:hAnsi="Arial Narrow"/>
                <w:b/>
                <w:i/>
                <w:sz w:val="24"/>
                <w:szCs w:val="24"/>
              </w:rPr>
            </w:pPr>
            <w:r w:rsidRPr="00E126E5">
              <w:rPr>
                <w:rFonts w:ascii="Arial Narrow" w:hAnsi="Arial Narrow"/>
                <w:b/>
                <w:i/>
                <w:sz w:val="24"/>
                <w:szCs w:val="24"/>
              </w:rPr>
              <w:t> </w:t>
            </w:r>
          </w:p>
        </w:tc>
      </w:tr>
      <w:tr w:rsidR="001A014A" w:rsidRPr="00E126E5" w:rsidTr="00303D31">
        <w:trPr>
          <w:trHeight w:val="402"/>
          <w:jc w:val="center"/>
        </w:trPr>
        <w:tc>
          <w:tcPr>
            <w:tcW w:w="1803" w:type="dxa"/>
            <w:tcBorders>
              <w:top w:val="single" w:sz="4" w:space="0" w:color="auto"/>
              <w:left w:val="double" w:sz="6" w:space="0" w:color="auto"/>
              <w:bottom w:val="single" w:sz="4" w:space="0" w:color="auto"/>
              <w:right w:val="single" w:sz="4" w:space="0" w:color="auto"/>
            </w:tcBorders>
            <w:vAlign w:val="center"/>
          </w:tcPr>
          <w:p w:rsidR="001A014A" w:rsidRPr="00E126E5" w:rsidRDefault="001A014A" w:rsidP="001A014A">
            <w:pPr>
              <w:jc w:val="center"/>
              <w:rPr>
                <w:rFonts w:ascii="Arial Narrow" w:hAnsi="Arial Narrow"/>
                <w:b/>
                <w:sz w:val="24"/>
                <w:szCs w:val="24"/>
              </w:rPr>
            </w:pPr>
            <w:r w:rsidRPr="00E126E5">
              <w:rPr>
                <w:rFonts w:ascii="Arial Narrow" w:hAnsi="Arial Narrow"/>
                <w:b/>
                <w:sz w:val="24"/>
                <w:szCs w:val="24"/>
              </w:rPr>
              <w:t>LOT 100</w:t>
            </w:r>
            <w:r w:rsidR="005D4703">
              <w:rPr>
                <w:rFonts w:ascii="Arial Narrow" w:hAnsi="Arial Narrow"/>
                <w:b/>
                <w:sz w:val="24"/>
                <w:szCs w:val="24"/>
              </w:rPr>
              <w:t> </w:t>
            </w:r>
            <w:r w:rsidRPr="00E126E5">
              <w:rPr>
                <w:rFonts w:ascii="Arial Narrow" w:hAnsi="Arial Narrow"/>
                <w:b/>
                <w:sz w:val="24"/>
                <w:szCs w:val="24"/>
              </w:rPr>
              <w:t>:</w:t>
            </w:r>
          </w:p>
        </w:tc>
        <w:tc>
          <w:tcPr>
            <w:tcW w:w="5360" w:type="dxa"/>
            <w:tcBorders>
              <w:top w:val="single" w:sz="4" w:space="0" w:color="auto"/>
              <w:left w:val="nil"/>
              <w:bottom w:val="single" w:sz="4" w:space="0" w:color="auto"/>
              <w:right w:val="single" w:sz="4" w:space="0" w:color="auto"/>
            </w:tcBorders>
            <w:vAlign w:val="center"/>
          </w:tcPr>
          <w:p w:rsidR="001A014A" w:rsidRPr="00E126E5" w:rsidRDefault="001A014A" w:rsidP="001A014A">
            <w:pPr>
              <w:jc w:val="center"/>
              <w:rPr>
                <w:rFonts w:ascii="Arial Narrow" w:hAnsi="Arial Narrow"/>
                <w:b/>
                <w:sz w:val="24"/>
                <w:szCs w:val="24"/>
              </w:rPr>
            </w:pPr>
            <w:r w:rsidRPr="00E126E5">
              <w:rPr>
                <w:rFonts w:ascii="Arial Narrow" w:hAnsi="Arial Narrow"/>
                <w:b/>
                <w:bCs/>
                <w:sz w:val="24"/>
                <w:szCs w:val="24"/>
              </w:rPr>
              <w:t>INSTALLATION DU CHANTIER</w:t>
            </w:r>
          </w:p>
        </w:tc>
        <w:tc>
          <w:tcPr>
            <w:tcW w:w="1904" w:type="dxa"/>
            <w:tcBorders>
              <w:top w:val="single" w:sz="4" w:space="0" w:color="auto"/>
              <w:left w:val="nil"/>
              <w:bottom w:val="single" w:sz="4" w:space="0" w:color="auto"/>
              <w:right w:val="double" w:sz="6" w:space="0" w:color="auto"/>
            </w:tcBorders>
            <w:vAlign w:val="center"/>
          </w:tcPr>
          <w:p w:rsidR="001A014A" w:rsidRPr="00E126E5" w:rsidRDefault="001A014A" w:rsidP="001A014A">
            <w:pPr>
              <w:jc w:val="center"/>
              <w:rPr>
                <w:rFonts w:ascii="Arial Narrow" w:hAnsi="Arial Narrow"/>
                <w:b/>
                <w:i/>
                <w:sz w:val="24"/>
                <w:szCs w:val="24"/>
              </w:rPr>
            </w:pPr>
          </w:p>
        </w:tc>
      </w:tr>
      <w:tr w:rsidR="001A014A" w:rsidRPr="00E126E5" w:rsidTr="00303D31">
        <w:trPr>
          <w:trHeight w:val="402"/>
          <w:jc w:val="center"/>
        </w:trPr>
        <w:tc>
          <w:tcPr>
            <w:tcW w:w="1803" w:type="dxa"/>
            <w:tcBorders>
              <w:top w:val="nil"/>
              <w:left w:val="double" w:sz="6" w:space="0" w:color="auto"/>
              <w:bottom w:val="single" w:sz="4" w:space="0" w:color="auto"/>
              <w:right w:val="single" w:sz="4" w:space="0" w:color="auto"/>
            </w:tcBorders>
            <w:vAlign w:val="center"/>
          </w:tcPr>
          <w:p w:rsidR="001A014A" w:rsidRPr="00E126E5" w:rsidRDefault="001A014A" w:rsidP="001A014A">
            <w:pPr>
              <w:jc w:val="center"/>
              <w:rPr>
                <w:rFonts w:ascii="Arial Narrow" w:hAnsi="Arial Narrow"/>
                <w:b/>
                <w:sz w:val="24"/>
                <w:szCs w:val="24"/>
              </w:rPr>
            </w:pPr>
            <w:r w:rsidRPr="00E126E5">
              <w:rPr>
                <w:rFonts w:ascii="Arial Narrow" w:hAnsi="Arial Narrow"/>
                <w:b/>
                <w:sz w:val="24"/>
                <w:szCs w:val="24"/>
              </w:rPr>
              <w:t>LOT  200</w:t>
            </w:r>
            <w:r w:rsidR="005D4703">
              <w:rPr>
                <w:rFonts w:ascii="Arial Narrow" w:hAnsi="Arial Narrow"/>
                <w:b/>
                <w:sz w:val="24"/>
                <w:szCs w:val="24"/>
              </w:rPr>
              <w:t> </w:t>
            </w:r>
            <w:r w:rsidRPr="00E126E5">
              <w:rPr>
                <w:rFonts w:ascii="Arial Narrow" w:hAnsi="Arial Narrow"/>
                <w:b/>
                <w:sz w:val="24"/>
                <w:szCs w:val="24"/>
              </w:rPr>
              <w:t>:</w:t>
            </w:r>
          </w:p>
        </w:tc>
        <w:tc>
          <w:tcPr>
            <w:tcW w:w="5360" w:type="dxa"/>
            <w:tcBorders>
              <w:top w:val="single" w:sz="4" w:space="0" w:color="auto"/>
              <w:left w:val="nil"/>
              <w:bottom w:val="single" w:sz="4" w:space="0" w:color="auto"/>
              <w:right w:val="single" w:sz="4" w:space="0" w:color="000000"/>
            </w:tcBorders>
            <w:vAlign w:val="center"/>
          </w:tcPr>
          <w:p w:rsidR="001A014A" w:rsidRPr="00E126E5" w:rsidRDefault="001A014A" w:rsidP="001A014A">
            <w:pPr>
              <w:jc w:val="center"/>
              <w:rPr>
                <w:rFonts w:ascii="Arial Narrow" w:hAnsi="Arial Narrow"/>
                <w:b/>
                <w:sz w:val="24"/>
                <w:szCs w:val="24"/>
              </w:rPr>
            </w:pPr>
            <w:r w:rsidRPr="00E126E5">
              <w:rPr>
                <w:rFonts w:ascii="Arial Narrow" w:hAnsi="Arial Narrow"/>
                <w:b/>
                <w:bCs/>
                <w:sz w:val="24"/>
                <w:szCs w:val="24"/>
              </w:rPr>
              <w:t xml:space="preserve">NETTOYAGE </w:t>
            </w:r>
            <w:r w:rsidR="005D4703">
              <w:rPr>
                <w:rFonts w:ascii="Arial Narrow" w:hAnsi="Arial Narrow"/>
                <w:b/>
                <w:bCs/>
                <w:sz w:val="24"/>
                <w:szCs w:val="24"/>
              </w:rPr>
              <w:t>–</w:t>
            </w:r>
            <w:r w:rsidRPr="00E126E5">
              <w:rPr>
                <w:rFonts w:ascii="Arial Narrow" w:hAnsi="Arial Narrow"/>
                <w:b/>
                <w:bCs/>
                <w:sz w:val="24"/>
                <w:szCs w:val="24"/>
              </w:rPr>
              <w:t xml:space="preserve"> TERRASSEMENTS</w:t>
            </w:r>
          </w:p>
        </w:tc>
        <w:tc>
          <w:tcPr>
            <w:tcW w:w="1904" w:type="dxa"/>
            <w:tcBorders>
              <w:top w:val="nil"/>
              <w:left w:val="nil"/>
              <w:bottom w:val="single" w:sz="4" w:space="0" w:color="auto"/>
              <w:right w:val="double" w:sz="6" w:space="0" w:color="auto"/>
            </w:tcBorders>
            <w:vAlign w:val="center"/>
          </w:tcPr>
          <w:p w:rsidR="001A014A" w:rsidRPr="00E126E5" w:rsidRDefault="001A014A" w:rsidP="001A014A">
            <w:pPr>
              <w:jc w:val="center"/>
              <w:rPr>
                <w:rFonts w:ascii="Arial Narrow" w:hAnsi="Arial Narrow"/>
                <w:b/>
                <w:i/>
                <w:sz w:val="24"/>
                <w:szCs w:val="24"/>
              </w:rPr>
            </w:pPr>
          </w:p>
        </w:tc>
      </w:tr>
      <w:tr w:rsidR="005D4703" w:rsidRPr="00E126E5" w:rsidTr="00303D31">
        <w:trPr>
          <w:trHeight w:val="402"/>
          <w:jc w:val="center"/>
        </w:trPr>
        <w:tc>
          <w:tcPr>
            <w:tcW w:w="1803" w:type="dxa"/>
            <w:tcBorders>
              <w:top w:val="nil"/>
              <w:left w:val="double" w:sz="6" w:space="0" w:color="auto"/>
              <w:bottom w:val="single" w:sz="4" w:space="0" w:color="auto"/>
              <w:right w:val="single" w:sz="4" w:space="0" w:color="auto"/>
            </w:tcBorders>
            <w:vAlign w:val="center"/>
          </w:tcPr>
          <w:p w:rsidR="005D4703" w:rsidRPr="00E126E5" w:rsidRDefault="005D4703" w:rsidP="001A014A">
            <w:pPr>
              <w:jc w:val="center"/>
              <w:rPr>
                <w:rFonts w:ascii="Arial Narrow" w:hAnsi="Arial Narrow"/>
                <w:b/>
                <w:sz w:val="24"/>
                <w:szCs w:val="24"/>
              </w:rPr>
            </w:pPr>
            <w:r>
              <w:rPr>
                <w:rFonts w:ascii="Arial Narrow" w:hAnsi="Arial Narrow"/>
                <w:b/>
                <w:sz w:val="24"/>
                <w:szCs w:val="24"/>
              </w:rPr>
              <w:t>Lot 300 :</w:t>
            </w:r>
          </w:p>
        </w:tc>
        <w:tc>
          <w:tcPr>
            <w:tcW w:w="5360" w:type="dxa"/>
            <w:tcBorders>
              <w:top w:val="single" w:sz="4" w:space="0" w:color="auto"/>
              <w:left w:val="nil"/>
              <w:bottom w:val="single" w:sz="4" w:space="0" w:color="auto"/>
              <w:right w:val="single" w:sz="4" w:space="0" w:color="000000"/>
            </w:tcBorders>
            <w:vAlign w:val="center"/>
          </w:tcPr>
          <w:p w:rsidR="005D4703" w:rsidRPr="00E126E5" w:rsidRDefault="005D4703" w:rsidP="001A014A">
            <w:pPr>
              <w:jc w:val="center"/>
              <w:rPr>
                <w:rFonts w:ascii="Arial Narrow" w:hAnsi="Arial Narrow"/>
                <w:b/>
                <w:bCs/>
                <w:sz w:val="24"/>
                <w:szCs w:val="24"/>
              </w:rPr>
            </w:pPr>
            <w:r w:rsidRPr="00E126E5">
              <w:rPr>
                <w:rFonts w:ascii="Arial Narrow" w:hAnsi="Arial Narrow"/>
                <w:b/>
                <w:bCs/>
                <w:sz w:val="24"/>
                <w:szCs w:val="24"/>
              </w:rPr>
              <w:t>ASSAINISSEMENT</w:t>
            </w:r>
            <w:r>
              <w:rPr>
                <w:rFonts w:ascii="Arial Narrow" w:hAnsi="Arial Narrow"/>
                <w:b/>
                <w:bCs/>
                <w:sz w:val="24"/>
                <w:szCs w:val="24"/>
              </w:rPr>
              <w:t xml:space="preserve"> </w:t>
            </w:r>
            <w:r w:rsidRPr="00E126E5">
              <w:rPr>
                <w:rFonts w:ascii="Arial Narrow" w:hAnsi="Arial Narrow"/>
                <w:b/>
                <w:bCs/>
                <w:sz w:val="24"/>
                <w:szCs w:val="24"/>
              </w:rPr>
              <w:t>/</w:t>
            </w:r>
            <w:r>
              <w:rPr>
                <w:rFonts w:ascii="Arial Narrow" w:hAnsi="Arial Narrow"/>
                <w:b/>
                <w:bCs/>
                <w:sz w:val="24"/>
                <w:szCs w:val="24"/>
              </w:rPr>
              <w:t xml:space="preserve"> </w:t>
            </w:r>
            <w:r w:rsidRPr="00E126E5">
              <w:rPr>
                <w:rFonts w:ascii="Arial Narrow" w:hAnsi="Arial Narrow"/>
                <w:b/>
                <w:bCs/>
                <w:sz w:val="24"/>
                <w:szCs w:val="24"/>
              </w:rPr>
              <w:t>OUVRAGE</w:t>
            </w:r>
          </w:p>
        </w:tc>
        <w:tc>
          <w:tcPr>
            <w:tcW w:w="1904" w:type="dxa"/>
            <w:tcBorders>
              <w:top w:val="nil"/>
              <w:left w:val="nil"/>
              <w:bottom w:val="single" w:sz="4" w:space="0" w:color="auto"/>
              <w:right w:val="double" w:sz="6" w:space="0" w:color="auto"/>
            </w:tcBorders>
            <w:vAlign w:val="center"/>
          </w:tcPr>
          <w:p w:rsidR="005D4703" w:rsidRPr="00E126E5" w:rsidRDefault="005D4703" w:rsidP="001A014A">
            <w:pPr>
              <w:jc w:val="center"/>
              <w:rPr>
                <w:rFonts w:ascii="Arial Narrow" w:hAnsi="Arial Narrow"/>
                <w:b/>
                <w:i/>
                <w:sz w:val="24"/>
                <w:szCs w:val="24"/>
              </w:rPr>
            </w:pPr>
          </w:p>
        </w:tc>
      </w:tr>
      <w:tr w:rsidR="001A014A" w:rsidRPr="00E126E5" w:rsidTr="00303D31">
        <w:trPr>
          <w:trHeight w:val="360"/>
          <w:jc w:val="center"/>
        </w:trPr>
        <w:tc>
          <w:tcPr>
            <w:tcW w:w="1803" w:type="dxa"/>
            <w:tcBorders>
              <w:top w:val="double" w:sz="6" w:space="0" w:color="auto"/>
              <w:left w:val="nil"/>
              <w:bottom w:val="nil"/>
              <w:right w:val="double" w:sz="6" w:space="0" w:color="auto"/>
            </w:tcBorders>
            <w:vAlign w:val="center"/>
          </w:tcPr>
          <w:p w:rsidR="001A014A" w:rsidRPr="00E126E5" w:rsidRDefault="001A014A" w:rsidP="001A014A">
            <w:pPr>
              <w:jc w:val="center"/>
              <w:rPr>
                <w:rFonts w:ascii="Arial Narrow" w:hAnsi="Arial Narrow"/>
                <w:b/>
                <w:sz w:val="24"/>
                <w:szCs w:val="24"/>
              </w:rPr>
            </w:pPr>
          </w:p>
        </w:tc>
        <w:tc>
          <w:tcPr>
            <w:tcW w:w="5360" w:type="dxa"/>
            <w:tcBorders>
              <w:top w:val="double" w:sz="6" w:space="0" w:color="auto"/>
              <w:left w:val="double" w:sz="6" w:space="0" w:color="auto"/>
              <w:bottom w:val="single" w:sz="4" w:space="0" w:color="auto"/>
              <w:right w:val="single" w:sz="4" w:space="0" w:color="auto"/>
            </w:tcBorders>
            <w:vAlign w:val="center"/>
          </w:tcPr>
          <w:p w:rsidR="001A014A" w:rsidRPr="00E126E5" w:rsidRDefault="001A014A" w:rsidP="001A014A">
            <w:pPr>
              <w:jc w:val="center"/>
              <w:rPr>
                <w:rFonts w:ascii="Arial Narrow" w:hAnsi="Arial Narrow"/>
                <w:bCs/>
                <w:sz w:val="24"/>
                <w:szCs w:val="24"/>
              </w:rPr>
            </w:pPr>
            <w:r w:rsidRPr="00E126E5">
              <w:rPr>
                <w:rFonts w:ascii="Arial Narrow" w:hAnsi="Arial Narrow"/>
                <w:bCs/>
                <w:sz w:val="24"/>
                <w:szCs w:val="24"/>
              </w:rPr>
              <w:t>TOTAL H.T.V.A …………………………………………….…</w:t>
            </w:r>
          </w:p>
        </w:tc>
        <w:tc>
          <w:tcPr>
            <w:tcW w:w="1904" w:type="dxa"/>
            <w:tcBorders>
              <w:top w:val="nil"/>
              <w:left w:val="nil"/>
              <w:bottom w:val="single" w:sz="4" w:space="0" w:color="auto"/>
              <w:right w:val="double" w:sz="6" w:space="0" w:color="auto"/>
            </w:tcBorders>
            <w:vAlign w:val="center"/>
          </w:tcPr>
          <w:p w:rsidR="001A014A" w:rsidRPr="00E126E5" w:rsidRDefault="001A014A" w:rsidP="001A014A">
            <w:pPr>
              <w:jc w:val="center"/>
              <w:rPr>
                <w:rFonts w:ascii="Arial Narrow" w:hAnsi="Arial Narrow"/>
                <w:b/>
                <w:bCs/>
                <w:i/>
                <w:sz w:val="24"/>
                <w:szCs w:val="24"/>
              </w:rPr>
            </w:pPr>
          </w:p>
        </w:tc>
      </w:tr>
      <w:tr w:rsidR="001A014A" w:rsidRPr="00E126E5" w:rsidTr="00303D31">
        <w:trPr>
          <w:trHeight w:val="360"/>
          <w:jc w:val="center"/>
        </w:trPr>
        <w:tc>
          <w:tcPr>
            <w:tcW w:w="1803" w:type="dxa"/>
            <w:tcBorders>
              <w:top w:val="nil"/>
              <w:left w:val="nil"/>
              <w:bottom w:val="nil"/>
              <w:right w:val="double" w:sz="6" w:space="0" w:color="auto"/>
            </w:tcBorders>
            <w:vAlign w:val="center"/>
          </w:tcPr>
          <w:p w:rsidR="001A014A" w:rsidRPr="00E126E5" w:rsidRDefault="001A014A" w:rsidP="001A014A">
            <w:pPr>
              <w:jc w:val="center"/>
              <w:rPr>
                <w:rFonts w:ascii="Arial Narrow" w:hAnsi="Arial Narrow"/>
                <w:b/>
                <w:sz w:val="24"/>
                <w:szCs w:val="24"/>
              </w:rPr>
            </w:pPr>
          </w:p>
        </w:tc>
        <w:tc>
          <w:tcPr>
            <w:tcW w:w="5360" w:type="dxa"/>
            <w:tcBorders>
              <w:top w:val="single" w:sz="4" w:space="0" w:color="auto"/>
              <w:left w:val="double" w:sz="6" w:space="0" w:color="auto"/>
              <w:bottom w:val="single" w:sz="4" w:space="0" w:color="auto"/>
              <w:right w:val="single" w:sz="4" w:space="0" w:color="auto"/>
            </w:tcBorders>
            <w:vAlign w:val="center"/>
          </w:tcPr>
          <w:p w:rsidR="001A014A" w:rsidRPr="00E126E5" w:rsidRDefault="001A014A" w:rsidP="001A014A">
            <w:pPr>
              <w:jc w:val="center"/>
              <w:rPr>
                <w:rFonts w:ascii="Arial Narrow" w:hAnsi="Arial Narrow"/>
                <w:bCs/>
                <w:sz w:val="24"/>
                <w:szCs w:val="24"/>
              </w:rPr>
            </w:pPr>
            <w:r w:rsidRPr="00E126E5">
              <w:rPr>
                <w:rFonts w:ascii="Arial Narrow" w:hAnsi="Arial Narrow"/>
                <w:bCs/>
                <w:sz w:val="24"/>
                <w:szCs w:val="24"/>
              </w:rPr>
              <w:t>T.V.A (19,25 %) HT ……………………………………..……</w:t>
            </w:r>
          </w:p>
        </w:tc>
        <w:tc>
          <w:tcPr>
            <w:tcW w:w="1904" w:type="dxa"/>
            <w:tcBorders>
              <w:top w:val="nil"/>
              <w:left w:val="nil"/>
              <w:bottom w:val="single" w:sz="4" w:space="0" w:color="auto"/>
              <w:right w:val="double" w:sz="6" w:space="0" w:color="auto"/>
            </w:tcBorders>
            <w:vAlign w:val="center"/>
          </w:tcPr>
          <w:p w:rsidR="001A014A" w:rsidRPr="00E126E5" w:rsidRDefault="001A014A" w:rsidP="001A014A">
            <w:pPr>
              <w:jc w:val="center"/>
              <w:rPr>
                <w:rFonts w:ascii="Arial Narrow" w:hAnsi="Arial Narrow"/>
                <w:b/>
                <w:bCs/>
                <w:i/>
                <w:sz w:val="24"/>
                <w:szCs w:val="24"/>
              </w:rPr>
            </w:pPr>
          </w:p>
        </w:tc>
      </w:tr>
      <w:tr w:rsidR="001A014A" w:rsidRPr="00E126E5" w:rsidTr="00303D31">
        <w:trPr>
          <w:trHeight w:val="360"/>
          <w:jc w:val="center"/>
        </w:trPr>
        <w:tc>
          <w:tcPr>
            <w:tcW w:w="1803" w:type="dxa"/>
            <w:tcBorders>
              <w:top w:val="nil"/>
              <w:left w:val="nil"/>
              <w:bottom w:val="nil"/>
              <w:right w:val="double" w:sz="6" w:space="0" w:color="auto"/>
            </w:tcBorders>
            <w:vAlign w:val="center"/>
          </w:tcPr>
          <w:p w:rsidR="001A014A" w:rsidRPr="00E126E5" w:rsidRDefault="001A014A" w:rsidP="001A014A">
            <w:pPr>
              <w:jc w:val="center"/>
              <w:rPr>
                <w:rFonts w:ascii="Arial Narrow" w:hAnsi="Arial Narrow"/>
                <w:b/>
                <w:sz w:val="24"/>
                <w:szCs w:val="24"/>
              </w:rPr>
            </w:pPr>
          </w:p>
        </w:tc>
        <w:tc>
          <w:tcPr>
            <w:tcW w:w="5360" w:type="dxa"/>
            <w:tcBorders>
              <w:top w:val="single" w:sz="4" w:space="0" w:color="auto"/>
              <w:left w:val="double" w:sz="6" w:space="0" w:color="auto"/>
              <w:bottom w:val="single" w:sz="4" w:space="0" w:color="auto"/>
              <w:right w:val="single" w:sz="4" w:space="0" w:color="auto"/>
            </w:tcBorders>
            <w:vAlign w:val="center"/>
          </w:tcPr>
          <w:p w:rsidR="001A014A" w:rsidRPr="00E126E5" w:rsidRDefault="001A014A" w:rsidP="001A014A">
            <w:pPr>
              <w:rPr>
                <w:rFonts w:ascii="Arial Narrow" w:hAnsi="Arial Narrow"/>
                <w:bCs/>
                <w:sz w:val="24"/>
                <w:szCs w:val="24"/>
              </w:rPr>
            </w:pPr>
            <w:r>
              <w:rPr>
                <w:rFonts w:ascii="Arial Narrow" w:hAnsi="Arial Narrow"/>
                <w:bCs/>
                <w:sz w:val="24"/>
                <w:szCs w:val="24"/>
              </w:rPr>
              <w:t xml:space="preserve">A.I.R. (2,2% ou 5,5%)   </w:t>
            </w:r>
            <w:r w:rsidRPr="00E126E5">
              <w:rPr>
                <w:rFonts w:ascii="Arial Narrow" w:hAnsi="Arial Narrow"/>
                <w:bCs/>
                <w:sz w:val="24"/>
                <w:szCs w:val="24"/>
              </w:rPr>
              <w:t>……………………………….…….</w:t>
            </w:r>
          </w:p>
        </w:tc>
        <w:tc>
          <w:tcPr>
            <w:tcW w:w="1904" w:type="dxa"/>
            <w:tcBorders>
              <w:top w:val="nil"/>
              <w:left w:val="nil"/>
              <w:bottom w:val="single" w:sz="4" w:space="0" w:color="auto"/>
              <w:right w:val="double" w:sz="6" w:space="0" w:color="auto"/>
            </w:tcBorders>
            <w:vAlign w:val="center"/>
          </w:tcPr>
          <w:p w:rsidR="001A014A" w:rsidRPr="00E126E5" w:rsidRDefault="001A014A" w:rsidP="001A014A">
            <w:pPr>
              <w:jc w:val="center"/>
              <w:rPr>
                <w:rFonts w:ascii="Arial Narrow" w:hAnsi="Arial Narrow"/>
                <w:b/>
                <w:bCs/>
                <w:i/>
                <w:sz w:val="24"/>
                <w:szCs w:val="24"/>
              </w:rPr>
            </w:pPr>
          </w:p>
        </w:tc>
      </w:tr>
      <w:tr w:rsidR="001A014A" w:rsidRPr="00E126E5" w:rsidTr="00303D31">
        <w:trPr>
          <w:trHeight w:val="360"/>
          <w:jc w:val="center"/>
        </w:trPr>
        <w:tc>
          <w:tcPr>
            <w:tcW w:w="1803" w:type="dxa"/>
            <w:tcBorders>
              <w:top w:val="nil"/>
              <w:left w:val="nil"/>
              <w:bottom w:val="nil"/>
              <w:right w:val="double" w:sz="6" w:space="0" w:color="auto"/>
            </w:tcBorders>
            <w:vAlign w:val="center"/>
          </w:tcPr>
          <w:p w:rsidR="001A014A" w:rsidRPr="00E126E5" w:rsidRDefault="001A014A" w:rsidP="001A014A">
            <w:pPr>
              <w:jc w:val="center"/>
              <w:rPr>
                <w:rFonts w:ascii="Arial Narrow" w:hAnsi="Arial Narrow"/>
                <w:b/>
                <w:sz w:val="24"/>
                <w:szCs w:val="24"/>
              </w:rPr>
            </w:pPr>
          </w:p>
        </w:tc>
        <w:tc>
          <w:tcPr>
            <w:tcW w:w="5360" w:type="dxa"/>
            <w:tcBorders>
              <w:top w:val="single" w:sz="4" w:space="0" w:color="auto"/>
              <w:left w:val="double" w:sz="6" w:space="0" w:color="auto"/>
              <w:bottom w:val="single" w:sz="4" w:space="0" w:color="auto"/>
              <w:right w:val="single" w:sz="4" w:space="0" w:color="auto"/>
            </w:tcBorders>
            <w:vAlign w:val="center"/>
          </w:tcPr>
          <w:p w:rsidR="001A014A" w:rsidRPr="00E126E5" w:rsidRDefault="001A014A" w:rsidP="001A014A">
            <w:pPr>
              <w:jc w:val="center"/>
              <w:rPr>
                <w:rFonts w:ascii="Arial Narrow" w:hAnsi="Arial Narrow"/>
                <w:bCs/>
                <w:sz w:val="24"/>
                <w:szCs w:val="24"/>
              </w:rPr>
            </w:pPr>
            <w:r w:rsidRPr="00E126E5">
              <w:rPr>
                <w:rFonts w:ascii="Arial Narrow" w:hAnsi="Arial Narrow"/>
                <w:bCs/>
                <w:sz w:val="24"/>
                <w:szCs w:val="24"/>
              </w:rPr>
              <w:t>TOTAL T.T.C.  ……………………………..…………</w:t>
            </w:r>
          </w:p>
        </w:tc>
        <w:tc>
          <w:tcPr>
            <w:tcW w:w="1904" w:type="dxa"/>
            <w:tcBorders>
              <w:top w:val="nil"/>
              <w:left w:val="nil"/>
              <w:bottom w:val="single" w:sz="4" w:space="0" w:color="auto"/>
              <w:right w:val="double" w:sz="6" w:space="0" w:color="auto"/>
            </w:tcBorders>
            <w:vAlign w:val="center"/>
          </w:tcPr>
          <w:p w:rsidR="001A014A" w:rsidRPr="00E126E5" w:rsidRDefault="001A014A" w:rsidP="001A014A">
            <w:pPr>
              <w:jc w:val="center"/>
              <w:rPr>
                <w:rFonts w:ascii="Arial Narrow" w:hAnsi="Arial Narrow"/>
                <w:b/>
                <w:bCs/>
                <w:i/>
                <w:sz w:val="24"/>
                <w:szCs w:val="24"/>
              </w:rPr>
            </w:pPr>
          </w:p>
        </w:tc>
      </w:tr>
      <w:tr w:rsidR="001A014A" w:rsidRPr="00E126E5" w:rsidTr="00303D31">
        <w:trPr>
          <w:trHeight w:val="360"/>
          <w:jc w:val="center"/>
        </w:trPr>
        <w:tc>
          <w:tcPr>
            <w:tcW w:w="1803" w:type="dxa"/>
            <w:tcBorders>
              <w:top w:val="nil"/>
              <w:left w:val="nil"/>
              <w:bottom w:val="nil"/>
              <w:right w:val="double" w:sz="6" w:space="0" w:color="auto"/>
            </w:tcBorders>
            <w:vAlign w:val="center"/>
          </w:tcPr>
          <w:p w:rsidR="001A014A" w:rsidRPr="00E126E5" w:rsidRDefault="001A014A" w:rsidP="001A014A">
            <w:pPr>
              <w:jc w:val="center"/>
              <w:rPr>
                <w:rFonts w:ascii="Arial Narrow" w:hAnsi="Arial Narrow"/>
                <w:b/>
                <w:sz w:val="24"/>
                <w:szCs w:val="24"/>
              </w:rPr>
            </w:pPr>
          </w:p>
        </w:tc>
        <w:tc>
          <w:tcPr>
            <w:tcW w:w="5360" w:type="dxa"/>
            <w:tcBorders>
              <w:top w:val="single" w:sz="4" w:space="0" w:color="auto"/>
              <w:left w:val="double" w:sz="6" w:space="0" w:color="auto"/>
              <w:bottom w:val="double" w:sz="6" w:space="0" w:color="auto"/>
              <w:right w:val="single" w:sz="4" w:space="0" w:color="auto"/>
            </w:tcBorders>
            <w:vAlign w:val="center"/>
          </w:tcPr>
          <w:p w:rsidR="001A014A" w:rsidRPr="00E126E5" w:rsidRDefault="001A014A" w:rsidP="001A014A">
            <w:pPr>
              <w:jc w:val="center"/>
              <w:rPr>
                <w:rFonts w:ascii="Arial Narrow" w:hAnsi="Arial Narrow"/>
                <w:bCs/>
                <w:sz w:val="24"/>
                <w:szCs w:val="24"/>
              </w:rPr>
            </w:pPr>
            <w:r w:rsidRPr="00E126E5">
              <w:rPr>
                <w:rFonts w:ascii="Arial Narrow" w:hAnsi="Arial Narrow"/>
                <w:bCs/>
                <w:sz w:val="24"/>
                <w:szCs w:val="24"/>
              </w:rPr>
              <w:t>NET A MANDATER ……………………………………….…</w:t>
            </w:r>
          </w:p>
        </w:tc>
        <w:tc>
          <w:tcPr>
            <w:tcW w:w="1904" w:type="dxa"/>
            <w:tcBorders>
              <w:top w:val="nil"/>
              <w:left w:val="nil"/>
              <w:bottom w:val="double" w:sz="6" w:space="0" w:color="auto"/>
              <w:right w:val="double" w:sz="6" w:space="0" w:color="auto"/>
            </w:tcBorders>
            <w:vAlign w:val="center"/>
          </w:tcPr>
          <w:p w:rsidR="001A014A" w:rsidRPr="00E126E5" w:rsidRDefault="001A014A" w:rsidP="001A014A">
            <w:pPr>
              <w:jc w:val="center"/>
              <w:rPr>
                <w:rFonts w:ascii="Arial Narrow" w:hAnsi="Arial Narrow"/>
                <w:b/>
                <w:bCs/>
                <w:i/>
                <w:sz w:val="24"/>
                <w:szCs w:val="24"/>
              </w:rPr>
            </w:pPr>
          </w:p>
        </w:tc>
      </w:tr>
      <w:tr w:rsidR="002732D0" w:rsidRPr="00E126E5" w:rsidTr="00303D31">
        <w:trPr>
          <w:trHeight w:val="772"/>
          <w:jc w:val="center"/>
        </w:trPr>
        <w:tc>
          <w:tcPr>
            <w:tcW w:w="9067" w:type="dxa"/>
            <w:gridSpan w:val="3"/>
            <w:tcBorders>
              <w:top w:val="nil"/>
              <w:left w:val="nil"/>
              <w:bottom w:val="nil"/>
              <w:right w:val="nil"/>
            </w:tcBorders>
            <w:noWrap/>
          </w:tcPr>
          <w:p w:rsidR="00303D31" w:rsidRDefault="00303D31" w:rsidP="00303D31">
            <w:pPr>
              <w:spacing w:line="360" w:lineRule="auto"/>
              <w:jc w:val="center"/>
              <w:rPr>
                <w:rFonts w:ascii="Arial Narrow" w:hAnsi="Arial Narrow"/>
                <w:b/>
                <w:i/>
                <w:sz w:val="24"/>
                <w:szCs w:val="24"/>
              </w:rPr>
            </w:pPr>
          </w:p>
          <w:p w:rsidR="00303D31" w:rsidRPr="00E126E5" w:rsidRDefault="00303D31" w:rsidP="00303D31">
            <w:pPr>
              <w:spacing w:line="360" w:lineRule="auto"/>
              <w:jc w:val="center"/>
              <w:rPr>
                <w:rFonts w:ascii="Arial Narrow" w:hAnsi="Arial Narrow"/>
                <w:b/>
                <w:i/>
                <w:sz w:val="24"/>
                <w:szCs w:val="24"/>
              </w:rPr>
            </w:pPr>
            <w:r w:rsidRPr="00E126E5">
              <w:rPr>
                <w:rFonts w:ascii="Arial Narrow" w:hAnsi="Arial Narrow"/>
                <w:b/>
                <w:i/>
                <w:sz w:val="24"/>
                <w:szCs w:val="24"/>
              </w:rPr>
              <w:t>Arrêter le montant du présent devis à la somme Toutes Taxes Comprises de : …………………………………. F CFA</w:t>
            </w:r>
          </w:p>
          <w:p w:rsidR="002732D0" w:rsidRPr="003F7280" w:rsidRDefault="002732D0" w:rsidP="002732D0">
            <w:pPr>
              <w:spacing w:before="60" w:after="60"/>
              <w:rPr>
                <w:rFonts w:ascii="Arial Narrow" w:hAnsi="Arial Narrow"/>
                <w:b/>
              </w:rPr>
            </w:pPr>
          </w:p>
        </w:tc>
      </w:tr>
      <w:tr w:rsidR="002732D0" w:rsidRPr="00E126E5" w:rsidTr="00303D31">
        <w:trPr>
          <w:trHeight w:val="772"/>
          <w:jc w:val="center"/>
        </w:trPr>
        <w:tc>
          <w:tcPr>
            <w:tcW w:w="9067" w:type="dxa"/>
            <w:gridSpan w:val="3"/>
            <w:tcBorders>
              <w:top w:val="nil"/>
              <w:left w:val="nil"/>
              <w:bottom w:val="nil"/>
              <w:right w:val="nil"/>
            </w:tcBorders>
            <w:noWrap/>
          </w:tcPr>
          <w:p w:rsidR="002732D0" w:rsidRPr="003F7280" w:rsidRDefault="002732D0" w:rsidP="002732D0">
            <w:pPr>
              <w:contextualSpacing/>
              <w:jc w:val="both"/>
              <w:rPr>
                <w:rFonts w:ascii="Arial Narrow" w:hAnsi="Arial Narrow" w:cs="Tahoma"/>
                <w:sz w:val="16"/>
                <w:szCs w:val="16"/>
              </w:rPr>
            </w:pPr>
          </w:p>
        </w:tc>
      </w:tr>
    </w:tbl>
    <w:p w:rsidR="00F565E9" w:rsidRPr="00E126E5" w:rsidRDefault="00F565E9" w:rsidP="00F565E9">
      <w:pPr>
        <w:spacing w:before="120"/>
        <w:rPr>
          <w:rFonts w:ascii="Arial Narrow" w:hAnsi="Arial Narrow"/>
          <w:b/>
          <w:bCs/>
          <w:iCs/>
          <w:sz w:val="26"/>
          <w:szCs w:val="26"/>
        </w:rPr>
      </w:pPr>
      <w:r w:rsidRPr="00E126E5">
        <w:rPr>
          <w:rFonts w:ascii="Arial Narrow" w:hAnsi="Arial Narrow"/>
          <w:b/>
          <w:bCs/>
          <w:iCs/>
          <w:sz w:val="26"/>
          <w:szCs w:val="26"/>
        </w:rPr>
        <w:t>CADRE DU DEVIS QUANTITATIF ET ESTIMATIF</w:t>
      </w:r>
    </w:p>
    <w:p w:rsidR="00966E71" w:rsidRPr="00966E71" w:rsidRDefault="00966E71" w:rsidP="00966E71">
      <w:pPr>
        <w:pStyle w:val="Corpsdetexte3"/>
        <w:jc w:val="both"/>
        <w:rPr>
          <w:rFonts w:ascii="Arial Narrow" w:hAnsi="Arial Narrow" w:cs="Tahoma"/>
          <w:b w:val="0"/>
          <w:i w:val="0"/>
          <w:sz w:val="20"/>
          <w:szCs w:val="24"/>
        </w:rPr>
      </w:pPr>
    </w:p>
    <w:p w:rsidR="001A014A" w:rsidRDefault="00F565E9" w:rsidP="00F565E9">
      <w:pPr>
        <w:pStyle w:val="Corpsdetexte3"/>
        <w:jc w:val="both"/>
        <w:rPr>
          <w:rFonts w:ascii="Arial Narrow" w:hAnsi="Arial Narrow" w:cs="Tahoma"/>
          <w:b w:val="0"/>
          <w:i w:val="0"/>
          <w:sz w:val="24"/>
          <w:szCs w:val="24"/>
        </w:rPr>
      </w:pPr>
      <w:r>
        <w:rPr>
          <w:rFonts w:ascii="Arial Narrow" w:hAnsi="Arial Narrow" w:cs="Tahoma"/>
          <w:b w:val="0"/>
          <w:i w:val="0"/>
          <w:sz w:val="24"/>
          <w:szCs w:val="24"/>
        </w:rPr>
        <w:t>Lot 2 : Réhabilitation de la route communale Zoulabot II – Bizam</w:t>
      </w:r>
    </w:p>
    <w:p w:rsidR="00F565E9" w:rsidRPr="00F565E9" w:rsidRDefault="00F565E9" w:rsidP="00966E71">
      <w:pPr>
        <w:pStyle w:val="Corpsdetexte3"/>
        <w:jc w:val="both"/>
        <w:rPr>
          <w:rFonts w:ascii="Arial Narrow" w:hAnsi="Arial Narrow" w:cs="Tahoma"/>
          <w:b w:val="0"/>
          <w:i w:val="0"/>
          <w:sz w:val="20"/>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969"/>
        <w:gridCol w:w="709"/>
        <w:gridCol w:w="1276"/>
        <w:gridCol w:w="1701"/>
        <w:gridCol w:w="1701"/>
      </w:tblGrid>
      <w:tr w:rsidR="00F565E9" w:rsidRPr="00E126E5" w:rsidTr="003644BB">
        <w:trPr>
          <w:trHeight w:val="812"/>
        </w:trPr>
        <w:tc>
          <w:tcPr>
            <w:tcW w:w="709" w:type="dxa"/>
            <w:vAlign w:val="center"/>
          </w:tcPr>
          <w:p w:rsidR="00F565E9" w:rsidRPr="00E126E5" w:rsidRDefault="00F565E9" w:rsidP="00AE2169">
            <w:pPr>
              <w:jc w:val="center"/>
              <w:rPr>
                <w:rFonts w:ascii="Arial Narrow" w:hAnsi="Arial Narrow"/>
                <w:b/>
                <w:bCs/>
                <w:sz w:val="24"/>
                <w:szCs w:val="24"/>
              </w:rPr>
            </w:pPr>
            <w:r w:rsidRPr="00E126E5">
              <w:rPr>
                <w:rFonts w:ascii="Arial Narrow" w:hAnsi="Arial Narrow"/>
                <w:b/>
                <w:bCs/>
                <w:sz w:val="24"/>
                <w:szCs w:val="24"/>
              </w:rPr>
              <w:t>N°</w:t>
            </w:r>
          </w:p>
        </w:tc>
        <w:tc>
          <w:tcPr>
            <w:tcW w:w="3969" w:type="dxa"/>
            <w:vAlign w:val="center"/>
          </w:tcPr>
          <w:p w:rsidR="00F565E9" w:rsidRPr="00E126E5" w:rsidRDefault="00F565E9" w:rsidP="00AE2169">
            <w:pPr>
              <w:jc w:val="center"/>
              <w:rPr>
                <w:rFonts w:ascii="Arial Narrow" w:hAnsi="Arial Narrow"/>
                <w:b/>
                <w:bCs/>
                <w:sz w:val="24"/>
                <w:szCs w:val="24"/>
              </w:rPr>
            </w:pPr>
            <w:r w:rsidRPr="00E126E5">
              <w:rPr>
                <w:rFonts w:ascii="Arial Narrow" w:hAnsi="Arial Narrow"/>
                <w:b/>
                <w:bCs/>
                <w:sz w:val="24"/>
                <w:szCs w:val="24"/>
              </w:rPr>
              <w:t>Désignation du Prix</w:t>
            </w:r>
          </w:p>
        </w:tc>
        <w:tc>
          <w:tcPr>
            <w:tcW w:w="709" w:type="dxa"/>
            <w:vAlign w:val="center"/>
          </w:tcPr>
          <w:p w:rsidR="00F565E9" w:rsidRPr="00E126E5" w:rsidRDefault="00F565E9" w:rsidP="00AE2169">
            <w:pPr>
              <w:jc w:val="center"/>
              <w:rPr>
                <w:rFonts w:ascii="Arial Narrow" w:hAnsi="Arial Narrow"/>
                <w:b/>
                <w:bCs/>
                <w:sz w:val="24"/>
                <w:szCs w:val="24"/>
              </w:rPr>
            </w:pPr>
            <w:r w:rsidRPr="00E126E5">
              <w:rPr>
                <w:rFonts w:ascii="Arial Narrow" w:hAnsi="Arial Narrow"/>
                <w:b/>
                <w:bCs/>
                <w:sz w:val="24"/>
                <w:szCs w:val="24"/>
              </w:rPr>
              <w:t>Unité</w:t>
            </w:r>
          </w:p>
        </w:tc>
        <w:tc>
          <w:tcPr>
            <w:tcW w:w="1276" w:type="dxa"/>
            <w:vAlign w:val="center"/>
          </w:tcPr>
          <w:p w:rsidR="00F565E9" w:rsidRPr="00E126E5" w:rsidRDefault="00F565E9" w:rsidP="00AE2169">
            <w:pPr>
              <w:jc w:val="center"/>
              <w:rPr>
                <w:rFonts w:ascii="Arial Narrow" w:hAnsi="Arial Narrow"/>
                <w:b/>
                <w:bCs/>
                <w:sz w:val="24"/>
                <w:szCs w:val="24"/>
              </w:rPr>
            </w:pPr>
            <w:r w:rsidRPr="00E126E5">
              <w:rPr>
                <w:rFonts w:ascii="Arial Narrow" w:hAnsi="Arial Narrow"/>
                <w:b/>
                <w:bCs/>
                <w:sz w:val="24"/>
                <w:szCs w:val="24"/>
              </w:rPr>
              <w:t>Qté</w:t>
            </w:r>
          </w:p>
        </w:tc>
        <w:tc>
          <w:tcPr>
            <w:tcW w:w="1701" w:type="dxa"/>
            <w:vAlign w:val="center"/>
          </w:tcPr>
          <w:p w:rsidR="00F565E9" w:rsidRPr="00E126E5" w:rsidRDefault="00F565E9" w:rsidP="00AE2169">
            <w:pPr>
              <w:jc w:val="center"/>
              <w:rPr>
                <w:rFonts w:ascii="Arial Narrow" w:hAnsi="Arial Narrow"/>
                <w:b/>
                <w:bCs/>
                <w:sz w:val="24"/>
                <w:szCs w:val="24"/>
              </w:rPr>
            </w:pPr>
            <w:r w:rsidRPr="00E126E5">
              <w:rPr>
                <w:rFonts w:ascii="Arial Narrow" w:hAnsi="Arial Narrow"/>
                <w:b/>
                <w:bCs/>
                <w:sz w:val="24"/>
                <w:szCs w:val="24"/>
              </w:rPr>
              <w:t>Prix Unitaire HTVA (FCFA)</w:t>
            </w:r>
          </w:p>
        </w:tc>
        <w:tc>
          <w:tcPr>
            <w:tcW w:w="1701" w:type="dxa"/>
            <w:vAlign w:val="center"/>
          </w:tcPr>
          <w:p w:rsidR="00F565E9" w:rsidRPr="00E126E5" w:rsidRDefault="00F565E9" w:rsidP="00AE2169">
            <w:pPr>
              <w:jc w:val="center"/>
              <w:rPr>
                <w:rFonts w:ascii="Arial Narrow" w:hAnsi="Arial Narrow"/>
                <w:b/>
                <w:bCs/>
                <w:sz w:val="24"/>
                <w:szCs w:val="24"/>
              </w:rPr>
            </w:pPr>
            <w:r w:rsidRPr="00E126E5">
              <w:rPr>
                <w:rFonts w:ascii="Arial Narrow" w:hAnsi="Arial Narrow"/>
                <w:b/>
                <w:bCs/>
                <w:sz w:val="24"/>
                <w:szCs w:val="24"/>
              </w:rPr>
              <w:t>Prix Total HTVA (FCFA)</w:t>
            </w:r>
          </w:p>
        </w:tc>
      </w:tr>
      <w:tr w:rsidR="00F565E9" w:rsidRPr="00E126E5" w:rsidTr="00966E71">
        <w:trPr>
          <w:trHeight w:val="380"/>
        </w:trPr>
        <w:tc>
          <w:tcPr>
            <w:tcW w:w="10065" w:type="dxa"/>
            <w:gridSpan w:val="6"/>
            <w:vAlign w:val="center"/>
          </w:tcPr>
          <w:p w:rsidR="00F565E9" w:rsidRPr="00E126E5" w:rsidRDefault="00F565E9" w:rsidP="00AE2169">
            <w:pPr>
              <w:rPr>
                <w:rFonts w:ascii="Arial Narrow" w:hAnsi="Arial Narrow"/>
                <w:b/>
                <w:bCs/>
                <w:sz w:val="24"/>
                <w:szCs w:val="24"/>
              </w:rPr>
            </w:pPr>
            <w:r w:rsidRPr="00E126E5">
              <w:rPr>
                <w:rFonts w:ascii="Arial Narrow" w:hAnsi="Arial Narrow"/>
                <w:b/>
                <w:bCs/>
                <w:sz w:val="24"/>
                <w:szCs w:val="24"/>
              </w:rPr>
              <w:t>LOT 100 : INSTALLATION DU CHANTIER</w:t>
            </w:r>
          </w:p>
        </w:tc>
      </w:tr>
      <w:tr w:rsidR="00F565E9" w:rsidRPr="00E126E5" w:rsidTr="003644BB">
        <w:tc>
          <w:tcPr>
            <w:tcW w:w="709" w:type="dxa"/>
            <w:vAlign w:val="center"/>
          </w:tcPr>
          <w:p w:rsidR="00F565E9" w:rsidRPr="00E126E5" w:rsidRDefault="00F565E9" w:rsidP="00AE2169">
            <w:pPr>
              <w:jc w:val="center"/>
              <w:rPr>
                <w:rFonts w:ascii="Arial Narrow" w:hAnsi="Arial Narrow"/>
                <w:sz w:val="24"/>
                <w:szCs w:val="24"/>
              </w:rPr>
            </w:pPr>
            <w:r w:rsidRPr="00E126E5">
              <w:rPr>
                <w:rFonts w:ascii="Arial Narrow" w:hAnsi="Arial Narrow"/>
                <w:sz w:val="24"/>
                <w:szCs w:val="24"/>
              </w:rPr>
              <w:t>101</w:t>
            </w:r>
          </w:p>
        </w:tc>
        <w:tc>
          <w:tcPr>
            <w:tcW w:w="3969" w:type="dxa"/>
            <w:vAlign w:val="center"/>
          </w:tcPr>
          <w:p w:rsidR="00F565E9" w:rsidRPr="00E126E5" w:rsidRDefault="00F565E9" w:rsidP="00AE2169">
            <w:pPr>
              <w:rPr>
                <w:rFonts w:ascii="Arial Narrow" w:hAnsi="Arial Narrow"/>
                <w:sz w:val="24"/>
                <w:szCs w:val="24"/>
              </w:rPr>
            </w:pPr>
            <w:r w:rsidRPr="00E126E5">
              <w:rPr>
                <w:rFonts w:ascii="Arial Narrow" w:hAnsi="Arial Narrow"/>
                <w:sz w:val="24"/>
                <w:szCs w:val="24"/>
              </w:rPr>
              <w:t>Amenée et repli du matériel</w:t>
            </w:r>
          </w:p>
        </w:tc>
        <w:tc>
          <w:tcPr>
            <w:tcW w:w="709" w:type="dxa"/>
            <w:vAlign w:val="center"/>
          </w:tcPr>
          <w:p w:rsidR="00F565E9" w:rsidRPr="00E126E5" w:rsidRDefault="00F565E9" w:rsidP="00AE2169">
            <w:pPr>
              <w:jc w:val="center"/>
              <w:rPr>
                <w:rFonts w:ascii="Arial Narrow" w:hAnsi="Arial Narrow"/>
                <w:sz w:val="24"/>
                <w:szCs w:val="24"/>
              </w:rPr>
            </w:pPr>
            <w:r w:rsidRPr="00E126E5">
              <w:rPr>
                <w:rFonts w:ascii="Arial Narrow" w:hAnsi="Arial Narrow"/>
                <w:sz w:val="24"/>
                <w:szCs w:val="24"/>
              </w:rPr>
              <w:t>ff</w:t>
            </w:r>
          </w:p>
        </w:tc>
        <w:tc>
          <w:tcPr>
            <w:tcW w:w="1276" w:type="dxa"/>
            <w:vAlign w:val="center"/>
          </w:tcPr>
          <w:p w:rsidR="00F565E9" w:rsidRPr="00E126E5" w:rsidRDefault="00F565E9" w:rsidP="00AE2169">
            <w:pPr>
              <w:jc w:val="center"/>
              <w:rPr>
                <w:rFonts w:ascii="Arial Narrow" w:hAnsi="Arial Narrow"/>
                <w:sz w:val="24"/>
                <w:szCs w:val="24"/>
              </w:rPr>
            </w:pPr>
            <w:r w:rsidRPr="00E126E5">
              <w:rPr>
                <w:rFonts w:ascii="Arial Narrow" w:hAnsi="Arial Narrow"/>
                <w:sz w:val="24"/>
                <w:szCs w:val="24"/>
              </w:rPr>
              <w:t>1</w:t>
            </w:r>
          </w:p>
        </w:tc>
        <w:tc>
          <w:tcPr>
            <w:tcW w:w="1701" w:type="dxa"/>
            <w:vAlign w:val="center"/>
          </w:tcPr>
          <w:p w:rsidR="00F565E9" w:rsidRPr="00E126E5" w:rsidRDefault="00F565E9" w:rsidP="00AE2169">
            <w:pPr>
              <w:jc w:val="center"/>
              <w:rPr>
                <w:rFonts w:ascii="Arial Narrow" w:hAnsi="Arial Narrow"/>
                <w:bCs/>
                <w:sz w:val="24"/>
                <w:szCs w:val="24"/>
              </w:rPr>
            </w:pPr>
          </w:p>
        </w:tc>
        <w:tc>
          <w:tcPr>
            <w:tcW w:w="1701" w:type="dxa"/>
            <w:vAlign w:val="center"/>
          </w:tcPr>
          <w:p w:rsidR="00F565E9" w:rsidRPr="00E126E5" w:rsidRDefault="00F565E9" w:rsidP="00AE2169">
            <w:pPr>
              <w:jc w:val="center"/>
              <w:rPr>
                <w:rFonts w:ascii="Arial Narrow" w:hAnsi="Arial Narrow"/>
                <w:bCs/>
                <w:sz w:val="24"/>
                <w:szCs w:val="24"/>
              </w:rPr>
            </w:pPr>
          </w:p>
        </w:tc>
      </w:tr>
      <w:tr w:rsidR="00F565E9" w:rsidRPr="00E126E5" w:rsidTr="003644BB">
        <w:tc>
          <w:tcPr>
            <w:tcW w:w="709" w:type="dxa"/>
            <w:vAlign w:val="center"/>
          </w:tcPr>
          <w:p w:rsidR="00F565E9" w:rsidRPr="00E126E5" w:rsidRDefault="00F565E9" w:rsidP="00AE2169">
            <w:pPr>
              <w:jc w:val="center"/>
              <w:rPr>
                <w:rFonts w:ascii="Arial Narrow" w:hAnsi="Arial Narrow"/>
                <w:sz w:val="24"/>
                <w:szCs w:val="24"/>
              </w:rPr>
            </w:pPr>
            <w:r w:rsidRPr="00E126E5">
              <w:rPr>
                <w:rFonts w:ascii="Arial Narrow" w:hAnsi="Arial Narrow"/>
                <w:sz w:val="24"/>
                <w:szCs w:val="24"/>
              </w:rPr>
              <w:t>102</w:t>
            </w:r>
          </w:p>
        </w:tc>
        <w:tc>
          <w:tcPr>
            <w:tcW w:w="3969" w:type="dxa"/>
            <w:vAlign w:val="center"/>
          </w:tcPr>
          <w:p w:rsidR="00F565E9" w:rsidRPr="00E126E5" w:rsidRDefault="00F565E9" w:rsidP="00AE2169">
            <w:pPr>
              <w:rPr>
                <w:rFonts w:ascii="Arial Narrow" w:hAnsi="Arial Narrow"/>
                <w:sz w:val="24"/>
                <w:szCs w:val="24"/>
              </w:rPr>
            </w:pPr>
            <w:r w:rsidRPr="00E126E5">
              <w:rPr>
                <w:rFonts w:ascii="Arial Narrow" w:hAnsi="Arial Narrow"/>
                <w:sz w:val="24"/>
                <w:szCs w:val="24"/>
              </w:rPr>
              <w:t xml:space="preserve">Installation de chantier </w:t>
            </w:r>
          </w:p>
        </w:tc>
        <w:tc>
          <w:tcPr>
            <w:tcW w:w="709" w:type="dxa"/>
            <w:vAlign w:val="center"/>
          </w:tcPr>
          <w:p w:rsidR="00F565E9" w:rsidRPr="00E126E5" w:rsidRDefault="00F565E9" w:rsidP="00AE2169">
            <w:pPr>
              <w:jc w:val="center"/>
              <w:rPr>
                <w:rFonts w:ascii="Arial Narrow" w:hAnsi="Arial Narrow"/>
                <w:sz w:val="24"/>
                <w:szCs w:val="24"/>
              </w:rPr>
            </w:pPr>
            <w:r w:rsidRPr="00E126E5">
              <w:rPr>
                <w:rFonts w:ascii="Arial Narrow" w:hAnsi="Arial Narrow"/>
                <w:sz w:val="24"/>
                <w:szCs w:val="24"/>
              </w:rPr>
              <w:t>ff</w:t>
            </w:r>
          </w:p>
        </w:tc>
        <w:tc>
          <w:tcPr>
            <w:tcW w:w="1276" w:type="dxa"/>
            <w:vAlign w:val="center"/>
          </w:tcPr>
          <w:p w:rsidR="00F565E9" w:rsidRPr="00E126E5" w:rsidRDefault="00F565E9" w:rsidP="00AE2169">
            <w:pPr>
              <w:jc w:val="center"/>
              <w:rPr>
                <w:rFonts w:ascii="Arial Narrow" w:hAnsi="Arial Narrow"/>
                <w:sz w:val="24"/>
                <w:szCs w:val="24"/>
              </w:rPr>
            </w:pPr>
            <w:r w:rsidRPr="00E126E5">
              <w:rPr>
                <w:rFonts w:ascii="Arial Narrow" w:hAnsi="Arial Narrow"/>
                <w:sz w:val="24"/>
                <w:szCs w:val="24"/>
              </w:rPr>
              <w:t>1</w:t>
            </w:r>
          </w:p>
        </w:tc>
        <w:tc>
          <w:tcPr>
            <w:tcW w:w="1701" w:type="dxa"/>
            <w:vAlign w:val="center"/>
          </w:tcPr>
          <w:p w:rsidR="00F565E9" w:rsidRPr="00E126E5" w:rsidRDefault="00F565E9" w:rsidP="00AE2169">
            <w:pPr>
              <w:jc w:val="center"/>
              <w:rPr>
                <w:rFonts w:ascii="Arial Narrow" w:hAnsi="Arial Narrow"/>
                <w:sz w:val="24"/>
                <w:szCs w:val="24"/>
              </w:rPr>
            </w:pPr>
          </w:p>
        </w:tc>
        <w:tc>
          <w:tcPr>
            <w:tcW w:w="1701" w:type="dxa"/>
            <w:vAlign w:val="center"/>
          </w:tcPr>
          <w:p w:rsidR="00F565E9" w:rsidRPr="00E126E5" w:rsidRDefault="00F565E9" w:rsidP="00AE2169">
            <w:pPr>
              <w:jc w:val="center"/>
              <w:rPr>
                <w:rFonts w:ascii="Arial Narrow" w:hAnsi="Arial Narrow"/>
                <w:sz w:val="24"/>
                <w:szCs w:val="24"/>
              </w:rPr>
            </w:pPr>
          </w:p>
        </w:tc>
      </w:tr>
      <w:tr w:rsidR="00F565E9" w:rsidRPr="00E126E5" w:rsidTr="00966E71">
        <w:trPr>
          <w:trHeight w:val="130"/>
        </w:trPr>
        <w:tc>
          <w:tcPr>
            <w:tcW w:w="8364" w:type="dxa"/>
            <w:gridSpan w:val="5"/>
            <w:vAlign w:val="center"/>
          </w:tcPr>
          <w:p w:rsidR="00F565E9" w:rsidRPr="00E126E5" w:rsidRDefault="00F565E9" w:rsidP="00AE2169">
            <w:pPr>
              <w:jc w:val="right"/>
              <w:rPr>
                <w:rFonts w:ascii="Arial Narrow" w:hAnsi="Arial Narrow"/>
                <w:b/>
                <w:sz w:val="24"/>
                <w:szCs w:val="24"/>
              </w:rPr>
            </w:pPr>
            <w:r w:rsidRPr="00E126E5">
              <w:rPr>
                <w:rFonts w:ascii="Arial Narrow" w:hAnsi="Arial Narrow"/>
                <w:b/>
                <w:sz w:val="24"/>
                <w:szCs w:val="24"/>
              </w:rPr>
              <w:t>Total Lot 100</w:t>
            </w:r>
          </w:p>
        </w:tc>
        <w:tc>
          <w:tcPr>
            <w:tcW w:w="1701" w:type="dxa"/>
          </w:tcPr>
          <w:p w:rsidR="00F565E9" w:rsidRPr="00E126E5" w:rsidRDefault="00F565E9" w:rsidP="00AE2169">
            <w:pPr>
              <w:rPr>
                <w:rFonts w:ascii="Arial Narrow" w:hAnsi="Arial Narrow"/>
                <w:b/>
                <w:sz w:val="24"/>
                <w:szCs w:val="24"/>
              </w:rPr>
            </w:pPr>
          </w:p>
        </w:tc>
      </w:tr>
      <w:tr w:rsidR="00F565E9" w:rsidRPr="00E126E5" w:rsidTr="00966E71">
        <w:trPr>
          <w:trHeight w:val="371"/>
        </w:trPr>
        <w:tc>
          <w:tcPr>
            <w:tcW w:w="10065" w:type="dxa"/>
            <w:gridSpan w:val="6"/>
            <w:vAlign w:val="center"/>
          </w:tcPr>
          <w:p w:rsidR="00F565E9" w:rsidRPr="00E126E5" w:rsidRDefault="00F565E9" w:rsidP="00AE2169">
            <w:pPr>
              <w:rPr>
                <w:rFonts w:ascii="Arial Narrow" w:hAnsi="Arial Narrow"/>
                <w:b/>
                <w:sz w:val="24"/>
                <w:szCs w:val="24"/>
              </w:rPr>
            </w:pPr>
            <w:r w:rsidRPr="00E126E5">
              <w:rPr>
                <w:rFonts w:ascii="Arial Narrow" w:hAnsi="Arial Narrow"/>
                <w:b/>
                <w:bCs/>
                <w:sz w:val="24"/>
                <w:szCs w:val="24"/>
              </w:rPr>
              <w:t>LOT 200 : NETTOYAGE - TERRASSEMENTS</w:t>
            </w:r>
          </w:p>
        </w:tc>
      </w:tr>
      <w:tr w:rsidR="00F565E9" w:rsidRPr="00E126E5" w:rsidTr="003644BB">
        <w:trPr>
          <w:trHeight w:val="130"/>
        </w:trPr>
        <w:tc>
          <w:tcPr>
            <w:tcW w:w="709" w:type="dxa"/>
            <w:vAlign w:val="center"/>
          </w:tcPr>
          <w:p w:rsidR="00F565E9" w:rsidRPr="00E126E5" w:rsidRDefault="00F565E9" w:rsidP="00AE2169">
            <w:pPr>
              <w:jc w:val="center"/>
              <w:rPr>
                <w:rFonts w:ascii="Arial Narrow" w:hAnsi="Arial Narrow"/>
                <w:sz w:val="24"/>
                <w:szCs w:val="24"/>
              </w:rPr>
            </w:pPr>
            <w:r w:rsidRPr="00E126E5">
              <w:rPr>
                <w:rFonts w:ascii="Arial Narrow" w:hAnsi="Arial Narrow"/>
                <w:sz w:val="24"/>
                <w:szCs w:val="24"/>
              </w:rPr>
              <w:t>201</w:t>
            </w:r>
          </w:p>
        </w:tc>
        <w:tc>
          <w:tcPr>
            <w:tcW w:w="3969" w:type="dxa"/>
            <w:vAlign w:val="center"/>
          </w:tcPr>
          <w:p w:rsidR="00F565E9" w:rsidRPr="00E126E5" w:rsidRDefault="00F565E9" w:rsidP="00AE2169">
            <w:pPr>
              <w:rPr>
                <w:rFonts w:ascii="Arial Narrow" w:hAnsi="Arial Narrow"/>
                <w:sz w:val="24"/>
                <w:szCs w:val="24"/>
              </w:rPr>
            </w:pPr>
            <w:r w:rsidRPr="00E126E5">
              <w:rPr>
                <w:rFonts w:ascii="Arial Narrow" w:hAnsi="Arial Narrow"/>
                <w:sz w:val="24"/>
                <w:szCs w:val="24"/>
              </w:rPr>
              <w:t>Débroussaillement de l’emprise</w:t>
            </w:r>
          </w:p>
        </w:tc>
        <w:tc>
          <w:tcPr>
            <w:tcW w:w="709" w:type="dxa"/>
            <w:vAlign w:val="center"/>
          </w:tcPr>
          <w:p w:rsidR="00F565E9" w:rsidRPr="00E126E5" w:rsidRDefault="00F565E9" w:rsidP="00AE2169">
            <w:pPr>
              <w:jc w:val="center"/>
              <w:rPr>
                <w:rFonts w:ascii="Arial Narrow" w:hAnsi="Arial Narrow"/>
                <w:sz w:val="24"/>
                <w:szCs w:val="24"/>
              </w:rPr>
            </w:pPr>
            <w:r w:rsidRPr="00E126E5">
              <w:rPr>
                <w:rFonts w:ascii="Arial Narrow" w:hAnsi="Arial Narrow"/>
                <w:sz w:val="24"/>
                <w:szCs w:val="24"/>
              </w:rPr>
              <w:t>m</w:t>
            </w:r>
            <w:r w:rsidRPr="00E126E5">
              <w:rPr>
                <w:rFonts w:ascii="Arial Narrow" w:hAnsi="Arial Narrow"/>
                <w:sz w:val="24"/>
                <w:szCs w:val="24"/>
                <w:vertAlign w:val="superscript"/>
              </w:rPr>
              <w:t>2</w:t>
            </w:r>
          </w:p>
        </w:tc>
        <w:tc>
          <w:tcPr>
            <w:tcW w:w="1276" w:type="dxa"/>
            <w:vAlign w:val="center"/>
          </w:tcPr>
          <w:p w:rsidR="00F565E9" w:rsidRPr="00E126E5" w:rsidRDefault="003644BB" w:rsidP="00AE2169">
            <w:pPr>
              <w:jc w:val="center"/>
              <w:rPr>
                <w:rFonts w:ascii="Arial Narrow" w:hAnsi="Arial Narrow"/>
                <w:sz w:val="24"/>
                <w:szCs w:val="24"/>
              </w:rPr>
            </w:pPr>
            <w:r>
              <w:rPr>
                <w:rFonts w:ascii="Arial Narrow" w:hAnsi="Arial Narrow"/>
                <w:sz w:val="24"/>
                <w:szCs w:val="24"/>
              </w:rPr>
              <w:t>104</w:t>
            </w:r>
            <w:r w:rsidR="00F565E9" w:rsidRPr="00E126E5">
              <w:rPr>
                <w:rFonts w:ascii="Arial Narrow" w:hAnsi="Arial Narrow"/>
                <w:sz w:val="24"/>
                <w:szCs w:val="24"/>
              </w:rPr>
              <w:t xml:space="preserve"> 000</w:t>
            </w:r>
          </w:p>
        </w:tc>
        <w:tc>
          <w:tcPr>
            <w:tcW w:w="1701" w:type="dxa"/>
            <w:vAlign w:val="center"/>
          </w:tcPr>
          <w:p w:rsidR="00F565E9" w:rsidRPr="00E126E5" w:rsidRDefault="00F565E9" w:rsidP="00AE2169">
            <w:pPr>
              <w:jc w:val="center"/>
              <w:rPr>
                <w:rFonts w:ascii="Arial Narrow" w:hAnsi="Arial Narrow"/>
                <w:sz w:val="24"/>
                <w:szCs w:val="24"/>
              </w:rPr>
            </w:pPr>
          </w:p>
        </w:tc>
        <w:tc>
          <w:tcPr>
            <w:tcW w:w="1701" w:type="dxa"/>
            <w:vAlign w:val="center"/>
          </w:tcPr>
          <w:p w:rsidR="00F565E9" w:rsidRPr="00E126E5" w:rsidRDefault="00F565E9" w:rsidP="00AE2169">
            <w:pPr>
              <w:jc w:val="center"/>
              <w:rPr>
                <w:rFonts w:ascii="Arial Narrow" w:hAnsi="Arial Narrow"/>
                <w:sz w:val="24"/>
                <w:szCs w:val="24"/>
              </w:rPr>
            </w:pPr>
          </w:p>
        </w:tc>
      </w:tr>
      <w:tr w:rsidR="00F565E9" w:rsidRPr="00E126E5" w:rsidTr="003644BB">
        <w:trPr>
          <w:trHeight w:val="130"/>
        </w:trPr>
        <w:tc>
          <w:tcPr>
            <w:tcW w:w="709" w:type="dxa"/>
            <w:vAlign w:val="center"/>
          </w:tcPr>
          <w:p w:rsidR="00F565E9" w:rsidRPr="00E126E5" w:rsidRDefault="00F565E9" w:rsidP="00AE2169">
            <w:pPr>
              <w:jc w:val="center"/>
              <w:rPr>
                <w:rFonts w:ascii="Arial Narrow" w:hAnsi="Arial Narrow"/>
                <w:sz w:val="24"/>
                <w:szCs w:val="24"/>
              </w:rPr>
            </w:pPr>
            <w:r w:rsidRPr="00E126E5">
              <w:rPr>
                <w:rFonts w:ascii="Arial Narrow" w:hAnsi="Arial Narrow"/>
                <w:sz w:val="24"/>
                <w:szCs w:val="24"/>
              </w:rPr>
              <w:t>202</w:t>
            </w:r>
          </w:p>
        </w:tc>
        <w:tc>
          <w:tcPr>
            <w:tcW w:w="3969" w:type="dxa"/>
            <w:vAlign w:val="center"/>
          </w:tcPr>
          <w:p w:rsidR="00F565E9" w:rsidRPr="00E126E5" w:rsidRDefault="00F565E9" w:rsidP="00AE2169">
            <w:pPr>
              <w:rPr>
                <w:rFonts w:ascii="Arial Narrow" w:hAnsi="Arial Narrow"/>
                <w:sz w:val="24"/>
                <w:szCs w:val="24"/>
              </w:rPr>
            </w:pPr>
            <w:r w:rsidRPr="00E126E5">
              <w:rPr>
                <w:rFonts w:ascii="Arial Narrow" w:hAnsi="Arial Narrow"/>
                <w:sz w:val="24"/>
                <w:szCs w:val="24"/>
              </w:rPr>
              <w:t>Abattage d'arbres</w:t>
            </w:r>
          </w:p>
        </w:tc>
        <w:tc>
          <w:tcPr>
            <w:tcW w:w="709" w:type="dxa"/>
            <w:vAlign w:val="center"/>
          </w:tcPr>
          <w:p w:rsidR="00F565E9" w:rsidRPr="00E126E5" w:rsidRDefault="00F565E9" w:rsidP="00AE2169">
            <w:pPr>
              <w:jc w:val="center"/>
              <w:rPr>
                <w:rFonts w:ascii="Arial Narrow" w:hAnsi="Arial Narrow"/>
                <w:sz w:val="24"/>
                <w:szCs w:val="24"/>
              </w:rPr>
            </w:pPr>
            <w:r w:rsidRPr="00E126E5">
              <w:rPr>
                <w:rFonts w:ascii="Arial Narrow" w:hAnsi="Arial Narrow"/>
                <w:sz w:val="24"/>
                <w:szCs w:val="24"/>
              </w:rPr>
              <w:t>u</w:t>
            </w:r>
          </w:p>
        </w:tc>
        <w:tc>
          <w:tcPr>
            <w:tcW w:w="1276" w:type="dxa"/>
            <w:vAlign w:val="center"/>
          </w:tcPr>
          <w:p w:rsidR="00F565E9" w:rsidRPr="00E126E5" w:rsidRDefault="00A302E5" w:rsidP="00AE2169">
            <w:pPr>
              <w:jc w:val="center"/>
              <w:rPr>
                <w:rFonts w:ascii="Arial Narrow" w:hAnsi="Arial Narrow"/>
                <w:sz w:val="24"/>
                <w:szCs w:val="24"/>
              </w:rPr>
            </w:pPr>
            <w:r>
              <w:rPr>
                <w:rFonts w:ascii="Arial Narrow" w:hAnsi="Arial Narrow"/>
                <w:sz w:val="24"/>
                <w:szCs w:val="24"/>
              </w:rPr>
              <w:t>0</w:t>
            </w:r>
          </w:p>
        </w:tc>
        <w:tc>
          <w:tcPr>
            <w:tcW w:w="1701" w:type="dxa"/>
            <w:vAlign w:val="center"/>
          </w:tcPr>
          <w:p w:rsidR="00F565E9" w:rsidRPr="00E126E5" w:rsidRDefault="00F565E9" w:rsidP="00AE2169">
            <w:pPr>
              <w:jc w:val="center"/>
              <w:rPr>
                <w:rFonts w:ascii="Arial Narrow" w:hAnsi="Arial Narrow"/>
                <w:sz w:val="24"/>
                <w:szCs w:val="24"/>
              </w:rPr>
            </w:pPr>
          </w:p>
        </w:tc>
        <w:tc>
          <w:tcPr>
            <w:tcW w:w="1701" w:type="dxa"/>
            <w:vAlign w:val="center"/>
          </w:tcPr>
          <w:p w:rsidR="00F565E9" w:rsidRPr="00E126E5" w:rsidRDefault="00F565E9" w:rsidP="00AE2169">
            <w:pPr>
              <w:jc w:val="center"/>
              <w:rPr>
                <w:rFonts w:ascii="Arial Narrow" w:hAnsi="Arial Narrow"/>
                <w:sz w:val="24"/>
                <w:szCs w:val="24"/>
              </w:rPr>
            </w:pPr>
          </w:p>
        </w:tc>
      </w:tr>
      <w:tr w:rsidR="00F565E9" w:rsidRPr="00E126E5" w:rsidTr="003644BB">
        <w:trPr>
          <w:trHeight w:val="130"/>
        </w:trPr>
        <w:tc>
          <w:tcPr>
            <w:tcW w:w="709" w:type="dxa"/>
            <w:vAlign w:val="center"/>
          </w:tcPr>
          <w:p w:rsidR="00F565E9" w:rsidRPr="00E126E5" w:rsidRDefault="00F565E9" w:rsidP="00AE2169">
            <w:pPr>
              <w:jc w:val="center"/>
              <w:rPr>
                <w:rFonts w:ascii="Arial Narrow" w:hAnsi="Arial Narrow"/>
                <w:sz w:val="24"/>
                <w:szCs w:val="24"/>
              </w:rPr>
            </w:pPr>
            <w:r w:rsidRPr="00E126E5">
              <w:rPr>
                <w:rFonts w:ascii="Arial Narrow" w:hAnsi="Arial Narrow"/>
                <w:sz w:val="24"/>
                <w:szCs w:val="24"/>
              </w:rPr>
              <w:t>203</w:t>
            </w:r>
          </w:p>
        </w:tc>
        <w:tc>
          <w:tcPr>
            <w:tcW w:w="3969" w:type="dxa"/>
            <w:vAlign w:val="center"/>
          </w:tcPr>
          <w:p w:rsidR="00F565E9" w:rsidRPr="00C0058F" w:rsidRDefault="00F565E9" w:rsidP="00F565E9">
            <w:pPr>
              <w:rPr>
                <w:rFonts w:ascii="Arial Narrow" w:hAnsi="Arial Narrow"/>
                <w:sz w:val="24"/>
                <w:szCs w:val="24"/>
              </w:rPr>
            </w:pPr>
            <w:r w:rsidRPr="00C0058F">
              <w:rPr>
                <w:rFonts w:ascii="Arial Narrow" w:hAnsi="Arial Narrow"/>
                <w:sz w:val="24"/>
                <w:szCs w:val="24"/>
              </w:rPr>
              <w:t xml:space="preserve">Reprofilage simple </w:t>
            </w:r>
          </w:p>
        </w:tc>
        <w:tc>
          <w:tcPr>
            <w:tcW w:w="709" w:type="dxa"/>
            <w:vAlign w:val="center"/>
          </w:tcPr>
          <w:p w:rsidR="00F565E9" w:rsidRPr="00E126E5" w:rsidRDefault="00F565E9" w:rsidP="00AE2169">
            <w:pPr>
              <w:jc w:val="center"/>
              <w:rPr>
                <w:rFonts w:ascii="Arial Narrow" w:hAnsi="Arial Narrow"/>
                <w:sz w:val="24"/>
                <w:szCs w:val="24"/>
              </w:rPr>
            </w:pPr>
            <w:r w:rsidRPr="00E126E5">
              <w:rPr>
                <w:rFonts w:ascii="Arial Narrow" w:hAnsi="Arial Narrow"/>
                <w:sz w:val="24"/>
                <w:szCs w:val="24"/>
              </w:rPr>
              <w:t>km</w:t>
            </w:r>
          </w:p>
        </w:tc>
        <w:tc>
          <w:tcPr>
            <w:tcW w:w="1276" w:type="dxa"/>
            <w:vAlign w:val="center"/>
          </w:tcPr>
          <w:p w:rsidR="00F565E9" w:rsidRPr="00E126E5" w:rsidRDefault="00A302E5" w:rsidP="00AE2169">
            <w:pPr>
              <w:jc w:val="center"/>
              <w:rPr>
                <w:rFonts w:ascii="Arial Narrow" w:hAnsi="Arial Narrow"/>
                <w:sz w:val="24"/>
                <w:szCs w:val="24"/>
              </w:rPr>
            </w:pPr>
            <w:r>
              <w:rPr>
                <w:rFonts w:ascii="Arial Narrow" w:hAnsi="Arial Narrow"/>
                <w:sz w:val="24"/>
                <w:szCs w:val="24"/>
              </w:rPr>
              <w:t>26</w:t>
            </w:r>
          </w:p>
        </w:tc>
        <w:tc>
          <w:tcPr>
            <w:tcW w:w="1701" w:type="dxa"/>
            <w:vAlign w:val="center"/>
          </w:tcPr>
          <w:p w:rsidR="00F565E9" w:rsidRPr="00E126E5" w:rsidRDefault="00F565E9" w:rsidP="00AE2169">
            <w:pPr>
              <w:jc w:val="center"/>
              <w:rPr>
                <w:rFonts w:ascii="Arial Narrow" w:hAnsi="Arial Narrow"/>
                <w:sz w:val="24"/>
                <w:szCs w:val="24"/>
              </w:rPr>
            </w:pPr>
          </w:p>
        </w:tc>
        <w:tc>
          <w:tcPr>
            <w:tcW w:w="1701" w:type="dxa"/>
            <w:vAlign w:val="center"/>
          </w:tcPr>
          <w:p w:rsidR="00F565E9" w:rsidRPr="00E126E5" w:rsidRDefault="00F565E9" w:rsidP="00AE2169">
            <w:pPr>
              <w:jc w:val="center"/>
              <w:rPr>
                <w:rFonts w:ascii="Arial Narrow" w:hAnsi="Arial Narrow"/>
                <w:sz w:val="24"/>
                <w:szCs w:val="24"/>
              </w:rPr>
            </w:pPr>
          </w:p>
        </w:tc>
      </w:tr>
      <w:tr w:rsidR="00F565E9" w:rsidRPr="00E126E5" w:rsidTr="003644BB">
        <w:trPr>
          <w:trHeight w:val="130"/>
        </w:trPr>
        <w:tc>
          <w:tcPr>
            <w:tcW w:w="709" w:type="dxa"/>
            <w:vAlign w:val="center"/>
          </w:tcPr>
          <w:p w:rsidR="00F565E9" w:rsidRPr="00E126E5" w:rsidRDefault="00F565E9" w:rsidP="00AE2169">
            <w:pPr>
              <w:jc w:val="center"/>
              <w:rPr>
                <w:rFonts w:ascii="Arial Narrow" w:hAnsi="Arial Narrow"/>
                <w:sz w:val="24"/>
                <w:szCs w:val="24"/>
              </w:rPr>
            </w:pPr>
            <w:r w:rsidRPr="00E126E5">
              <w:rPr>
                <w:rFonts w:ascii="Arial Narrow" w:hAnsi="Arial Narrow"/>
                <w:sz w:val="24"/>
                <w:szCs w:val="24"/>
              </w:rPr>
              <w:t>204</w:t>
            </w:r>
          </w:p>
        </w:tc>
        <w:tc>
          <w:tcPr>
            <w:tcW w:w="3969" w:type="dxa"/>
            <w:vAlign w:val="center"/>
          </w:tcPr>
          <w:p w:rsidR="00F565E9" w:rsidRPr="00E126E5" w:rsidRDefault="00F565E9" w:rsidP="00AE2169">
            <w:pPr>
              <w:rPr>
                <w:rFonts w:ascii="Arial Narrow" w:hAnsi="Arial Narrow"/>
                <w:sz w:val="24"/>
                <w:szCs w:val="24"/>
              </w:rPr>
            </w:pPr>
            <w:r w:rsidRPr="00E126E5">
              <w:rPr>
                <w:rFonts w:ascii="Arial Narrow" w:hAnsi="Arial Narrow"/>
                <w:sz w:val="24"/>
                <w:szCs w:val="24"/>
              </w:rPr>
              <w:t>Création des fossés</w:t>
            </w:r>
            <w:r>
              <w:rPr>
                <w:rFonts w:ascii="Arial Narrow" w:hAnsi="Arial Narrow"/>
                <w:sz w:val="24"/>
                <w:szCs w:val="24"/>
              </w:rPr>
              <w:t xml:space="preserve"> </w:t>
            </w:r>
            <w:r w:rsidRPr="00E126E5">
              <w:rPr>
                <w:rFonts w:ascii="Arial Narrow" w:hAnsi="Arial Narrow"/>
                <w:sz w:val="24"/>
                <w:szCs w:val="24"/>
              </w:rPr>
              <w:t>et exutoires</w:t>
            </w:r>
          </w:p>
        </w:tc>
        <w:tc>
          <w:tcPr>
            <w:tcW w:w="709" w:type="dxa"/>
            <w:vAlign w:val="center"/>
          </w:tcPr>
          <w:p w:rsidR="00F565E9" w:rsidRPr="00E126E5" w:rsidRDefault="00F565E9" w:rsidP="00AE2169">
            <w:pPr>
              <w:jc w:val="center"/>
              <w:rPr>
                <w:rFonts w:ascii="Arial Narrow" w:hAnsi="Arial Narrow"/>
                <w:sz w:val="24"/>
                <w:szCs w:val="24"/>
              </w:rPr>
            </w:pPr>
            <w:r w:rsidRPr="00E126E5">
              <w:rPr>
                <w:rFonts w:ascii="Arial Narrow" w:hAnsi="Arial Narrow"/>
                <w:sz w:val="24"/>
                <w:szCs w:val="24"/>
              </w:rPr>
              <w:t>ml</w:t>
            </w:r>
          </w:p>
        </w:tc>
        <w:tc>
          <w:tcPr>
            <w:tcW w:w="1276" w:type="dxa"/>
            <w:vAlign w:val="center"/>
          </w:tcPr>
          <w:p w:rsidR="00F565E9" w:rsidRPr="00E126E5" w:rsidRDefault="00A302E5" w:rsidP="00A302E5">
            <w:pPr>
              <w:jc w:val="center"/>
              <w:rPr>
                <w:rFonts w:ascii="Arial Narrow" w:hAnsi="Arial Narrow"/>
                <w:sz w:val="24"/>
                <w:szCs w:val="24"/>
              </w:rPr>
            </w:pPr>
            <w:r>
              <w:rPr>
                <w:rFonts w:ascii="Arial Narrow" w:hAnsi="Arial Narrow"/>
                <w:sz w:val="24"/>
                <w:szCs w:val="24"/>
              </w:rPr>
              <w:t xml:space="preserve">52 </w:t>
            </w:r>
            <w:r w:rsidR="00F565E9" w:rsidRPr="00E126E5">
              <w:rPr>
                <w:rFonts w:ascii="Arial Narrow" w:hAnsi="Arial Narrow"/>
                <w:sz w:val="24"/>
                <w:szCs w:val="24"/>
              </w:rPr>
              <w:t>000</w:t>
            </w:r>
          </w:p>
        </w:tc>
        <w:tc>
          <w:tcPr>
            <w:tcW w:w="1701" w:type="dxa"/>
            <w:vAlign w:val="center"/>
          </w:tcPr>
          <w:p w:rsidR="00F565E9" w:rsidRPr="00E126E5" w:rsidRDefault="00F565E9" w:rsidP="00AE2169">
            <w:pPr>
              <w:jc w:val="center"/>
              <w:rPr>
                <w:rFonts w:ascii="Arial Narrow" w:hAnsi="Arial Narrow"/>
                <w:sz w:val="24"/>
                <w:szCs w:val="24"/>
              </w:rPr>
            </w:pPr>
          </w:p>
        </w:tc>
        <w:tc>
          <w:tcPr>
            <w:tcW w:w="1701" w:type="dxa"/>
            <w:vAlign w:val="center"/>
          </w:tcPr>
          <w:p w:rsidR="00F565E9" w:rsidRPr="00E126E5" w:rsidRDefault="00F565E9" w:rsidP="00AE2169">
            <w:pPr>
              <w:jc w:val="center"/>
              <w:rPr>
                <w:rFonts w:ascii="Arial Narrow" w:hAnsi="Arial Narrow"/>
                <w:sz w:val="24"/>
                <w:szCs w:val="24"/>
              </w:rPr>
            </w:pPr>
          </w:p>
        </w:tc>
      </w:tr>
      <w:tr w:rsidR="00F565E9" w:rsidRPr="00E126E5" w:rsidTr="00966E71">
        <w:trPr>
          <w:trHeight w:val="177"/>
        </w:trPr>
        <w:tc>
          <w:tcPr>
            <w:tcW w:w="8364" w:type="dxa"/>
            <w:gridSpan w:val="5"/>
            <w:vAlign w:val="center"/>
          </w:tcPr>
          <w:p w:rsidR="00F565E9" w:rsidRPr="00E126E5" w:rsidRDefault="00F565E9" w:rsidP="00AE2169">
            <w:pPr>
              <w:jc w:val="right"/>
              <w:rPr>
                <w:rFonts w:ascii="Arial Narrow" w:hAnsi="Arial Narrow"/>
                <w:b/>
                <w:sz w:val="24"/>
                <w:szCs w:val="24"/>
              </w:rPr>
            </w:pPr>
            <w:r w:rsidRPr="00E126E5">
              <w:rPr>
                <w:rFonts w:ascii="Arial Narrow" w:hAnsi="Arial Narrow"/>
                <w:b/>
                <w:sz w:val="24"/>
                <w:szCs w:val="24"/>
              </w:rPr>
              <w:t>Total Lot 200</w:t>
            </w:r>
          </w:p>
        </w:tc>
        <w:tc>
          <w:tcPr>
            <w:tcW w:w="1701" w:type="dxa"/>
          </w:tcPr>
          <w:p w:rsidR="00F565E9" w:rsidRPr="00E126E5" w:rsidRDefault="00F565E9" w:rsidP="00AE2169">
            <w:pPr>
              <w:rPr>
                <w:rFonts w:ascii="Arial Narrow" w:hAnsi="Arial Narrow"/>
                <w:b/>
                <w:sz w:val="24"/>
                <w:szCs w:val="24"/>
              </w:rPr>
            </w:pPr>
          </w:p>
        </w:tc>
      </w:tr>
      <w:tr w:rsidR="00F565E9" w:rsidRPr="00E126E5" w:rsidTr="00966E71">
        <w:trPr>
          <w:trHeight w:val="309"/>
        </w:trPr>
        <w:tc>
          <w:tcPr>
            <w:tcW w:w="10065" w:type="dxa"/>
            <w:gridSpan w:val="6"/>
            <w:vAlign w:val="center"/>
          </w:tcPr>
          <w:p w:rsidR="00F565E9" w:rsidRPr="00E126E5" w:rsidRDefault="00F565E9" w:rsidP="00AE2169">
            <w:pPr>
              <w:rPr>
                <w:rFonts w:ascii="Arial Narrow" w:hAnsi="Arial Narrow"/>
                <w:b/>
                <w:sz w:val="24"/>
                <w:szCs w:val="24"/>
              </w:rPr>
            </w:pPr>
            <w:r w:rsidRPr="00E126E5">
              <w:rPr>
                <w:rFonts w:ascii="Arial Narrow" w:hAnsi="Arial Narrow"/>
                <w:b/>
                <w:bCs/>
                <w:sz w:val="24"/>
                <w:szCs w:val="24"/>
              </w:rPr>
              <w:t>LOT 300 : ASSAINISSEMENT/OUVRAGE</w:t>
            </w:r>
          </w:p>
        </w:tc>
      </w:tr>
      <w:tr w:rsidR="00F565E9" w:rsidRPr="00E126E5" w:rsidTr="003644BB">
        <w:trPr>
          <w:trHeight w:val="130"/>
        </w:trPr>
        <w:tc>
          <w:tcPr>
            <w:tcW w:w="709" w:type="dxa"/>
            <w:vAlign w:val="center"/>
          </w:tcPr>
          <w:p w:rsidR="00F565E9" w:rsidRPr="00E126E5" w:rsidRDefault="00F565E9" w:rsidP="00AE2169">
            <w:pPr>
              <w:jc w:val="center"/>
              <w:rPr>
                <w:rFonts w:ascii="Arial Narrow" w:hAnsi="Arial Narrow"/>
                <w:sz w:val="24"/>
                <w:szCs w:val="24"/>
              </w:rPr>
            </w:pPr>
            <w:r w:rsidRPr="00E126E5">
              <w:rPr>
                <w:rFonts w:ascii="Arial Narrow" w:hAnsi="Arial Narrow"/>
                <w:sz w:val="24"/>
                <w:szCs w:val="24"/>
              </w:rPr>
              <w:t>301</w:t>
            </w:r>
          </w:p>
        </w:tc>
        <w:tc>
          <w:tcPr>
            <w:tcW w:w="3969" w:type="dxa"/>
            <w:vAlign w:val="bottom"/>
          </w:tcPr>
          <w:p w:rsidR="00F565E9" w:rsidRPr="00E126E5" w:rsidRDefault="00F565E9" w:rsidP="00A302E5">
            <w:pPr>
              <w:rPr>
                <w:rFonts w:ascii="Arial Narrow" w:hAnsi="Arial Narrow"/>
                <w:sz w:val="24"/>
                <w:szCs w:val="24"/>
              </w:rPr>
            </w:pPr>
            <w:r w:rsidRPr="00E126E5">
              <w:rPr>
                <w:rFonts w:ascii="Arial Narrow" w:hAnsi="Arial Narrow"/>
                <w:sz w:val="24"/>
                <w:szCs w:val="24"/>
              </w:rPr>
              <w:t>Curage des ouvrages  hydrauliques</w:t>
            </w:r>
          </w:p>
        </w:tc>
        <w:tc>
          <w:tcPr>
            <w:tcW w:w="709" w:type="dxa"/>
            <w:vAlign w:val="bottom"/>
          </w:tcPr>
          <w:p w:rsidR="00F565E9" w:rsidRPr="00E126E5" w:rsidRDefault="00F565E9" w:rsidP="00AE2169">
            <w:pPr>
              <w:jc w:val="center"/>
              <w:rPr>
                <w:rFonts w:ascii="Arial Narrow" w:hAnsi="Arial Narrow"/>
                <w:sz w:val="24"/>
                <w:szCs w:val="24"/>
              </w:rPr>
            </w:pPr>
            <w:r w:rsidRPr="00E126E5">
              <w:rPr>
                <w:rFonts w:ascii="Arial Narrow" w:hAnsi="Arial Narrow"/>
                <w:sz w:val="24"/>
                <w:szCs w:val="24"/>
              </w:rPr>
              <w:t>u</w:t>
            </w:r>
          </w:p>
        </w:tc>
        <w:tc>
          <w:tcPr>
            <w:tcW w:w="1276" w:type="dxa"/>
            <w:vAlign w:val="bottom"/>
          </w:tcPr>
          <w:p w:rsidR="00F565E9" w:rsidRPr="00E126E5" w:rsidRDefault="00A302E5" w:rsidP="00AE2169">
            <w:pPr>
              <w:jc w:val="center"/>
              <w:rPr>
                <w:rFonts w:ascii="Arial Narrow" w:hAnsi="Arial Narrow"/>
                <w:sz w:val="24"/>
                <w:szCs w:val="24"/>
              </w:rPr>
            </w:pPr>
            <w:r>
              <w:rPr>
                <w:rFonts w:ascii="Arial Narrow" w:hAnsi="Arial Narrow"/>
                <w:sz w:val="24"/>
                <w:szCs w:val="24"/>
              </w:rPr>
              <w:t>5</w:t>
            </w:r>
          </w:p>
        </w:tc>
        <w:tc>
          <w:tcPr>
            <w:tcW w:w="1701" w:type="dxa"/>
            <w:vAlign w:val="center"/>
          </w:tcPr>
          <w:p w:rsidR="00F565E9" w:rsidRPr="00E126E5" w:rsidRDefault="00F565E9" w:rsidP="00AE2169">
            <w:pPr>
              <w:jc w:val="center"/>
              <w:rPr>
                <w:rFonts w:ascii="Arial Narrow" w:hAnsi="Arial Narrow"/>
                <w:sz w:val="24"/>
                <w:szCs w:val="24"/>
              </w:rPr>
            </w:pPr>
          </w:p>
        </w:tc>
        <w:tc>
          <w:tcPr>
            <w:tcW w:w="1701" w:type="dxa"/>
          </w:tcPr>
          <w:p w:rsidR="00F565E9" w:rsidRPr="00E126E5" w:rsidRDefault="00F565E9" w:rsidP="00AE2169">
            <w:pPr>
              <w:rPr>
                <w:rFonts w:ascii="Arial Narrow" w:hAnsi="Arial Narrow"/>
                <w:b/>
                <w:sz w:val="24"/>
                <w:szCs w:val="24"/>
              </w:rPr>
            </w:pPr>
          </w:p>
        </w:tc>
      </w:tr>
      <w:tr w:rsidR="00F565E9" w:rsidRPr="00E126E5" w:rsidTr="00966E71">
        <w:trPr>
          <w:trHeight w:val="130"/>
        </w:trPr>
        <w:tc>
          <w:tcPr>
            <w:tcW w:w="8364" w:type="dxa"/>
            <w:gridSpan w:val="5"/>
            <w:vAlign w:val="center"/>
          </w:tcPr>
          <w:p w:rsidR="00F565E9" w:rsidRPr="00E126E5" w:rsidRDefault="00F565E9" w:rsidP="00AE2169">
            <w:pPr>
              <w:jc w:val="right"/>
              <w:rPr>
                <w:rFonts w:ascii="Arial Narrow" w:hAnsi="Arial Narrow"/>
                <w:sz w:val="24"/>
                <w:szCs w:val="24"/>
              </w:rPr>
            </w:pPr>
            <w:r w:rsidRPr="00E126E5">
              <w:rPr>
                <w:rFonts w:ascii="Arial Narrow" w:hAnsi="Arial Narrow"/>
                <w:b/>
                <w:sz w:val="24"/>
                <w:szCs w:val="24"/>
              </w:rPr>
              <w:t>Total Lot 300</w:t>
            </w:r>
          </w:p>
        </w:tc>
        <w:tc>
          <w:tcPr>
            <w:tcW w:w="1701" w:type="dxa"/>
          </w:tcPr>
          <w:p w:rsidR="00F565E9" w:rsidRPr="00E126E5" w:rsidRDefault="00F565E9" w:rsidP="00AE2169">
            <w:pPr>
              <w:rPr>
                <w:rFonts w:ascii="Arial Narrow" w:hAnsi="Arial Narrow"/>
                <w:b/>
                <w:sz w:val="24"/>
                <w:szCs w:val="24"/>
              </w:rPr>
            </w:pPr>
          </w:p>
        </w:tc>
      </w:tr>
    </w:tbl>
    <w:p w:rsidR="00F565E9" w:rsidRDefault="00F565E9" w:rsidP="001A014A">
      <w:pPr>
        <w:pStyle w:val="Corpsdetexte3"/>
        <w:spacing w:before="120" w:after="120"/>
        <w:jc w:val="both"/>
        <w:rPr>
          <w:rFonts w:ascii="Arial Narrow" w:hAnsi="Arial Narrow" w:cs="Tahoma"/>
          <w:b w:val="0"/>
          <w:i w:val="0"/>
          <w:sz w:val="24"/>
          <w:szCs w:val="24"/>
        </w:rPr>
      </w:pPr>
    </w:p>
    <w:tbl>
      <w:tblPr>
        <w:tblW w:w="9054" w:type="dxa"/>
        <w:jc w:val="center"/>
        <w:tblCellMar>
          <w:left w:w="70" w:type="dxa"/>
          <w:right w:w="70" w:type="dxa"/>
        </w:tblCellMar>
        <w:tblLook w:val="00A0"/>
      </w:tblPr>
      <w:tblGrid>
        <w:gridCol w:w="1803"/>
        <w:gridCol w:w="2740"/>
        <w:gridCol w:w="900"/>
        <w:gridCol w:w="880"/>
        <w:gridCol w:w="827"/>
        <w:gridCol w:w="714"/>
        <w:gridCol w:w="1190"/>
      </w:tblGrid>
      <w:tr w:rsidR="00F565E9" w:rsidRPr="00E126E5" w:rsidTr="00AE2169">
        <w:trPr>
          <w:trHeight w:val="402"/>
          <w:jc w:val="center"/>
        </w:trPr>
        <w:tc>
          <w:tcPr>
            <w:tcW w:w="1803" w:type="dxa"/>
            <w:tcBorders>
              <w:top w:val="double" w:sz="6" w:space="0" w:color="auto"/>
              <w:left w:val="double" w:sz="6" w:space="0" w:color="auto"/>
              <w:bottom w:val="single" w:sz="4" w:space="0" w:color="auto"/>
              <w:right w:val="nil"/>
            </w:tcBorders>
            <w:vAlign w:val="center"/>
          </w:tcPr>
          <w:p w:rsidR="00F565E9" w:rsidRPr="00E126E5" w:rsidRDefault="00F565E9" w:rsidP="00AE2169">
            <w:pPr>
              <w:jc w:val="center"/>
              <w:rPr>
                <w:rFonts w:ascii="Arial Narrow" w:hAnsi="Arial Narrow"/>
                <w:b/>
                <w:sz w:val="24"/>
                <w:szCs w:val="24"/>
              </w:rPr>
            </w:pPr>
            <w:r w:rsidRPr="00E126E5">
              <w:rPr>
                <w:rFonts w:ascii="Arial Narrow" w:hAnsi="Arial Narrow"/>
                <w:b/>
                <w:sz w:val="24"/>
                <w:szCs w:val="24"/>
              </w:rPr>
              <w:t> </w:t>
            </w:r>
          </w:p>
        </w:tc>
        <w:tc>
          <w:tcPr>
            <w:tcW w:w="5347" w:type="dxa"/>
            <w:gridSpan w:val="4"/>
            <w:tcBorders>
              <w:top w:val="double" w:sz="6" w:space="0" w:color="auto"/>
              <w:left w:val="nil"/>
              <w:bottom w:val="single" w:sz="4" w:space="0" w:color="auto"/>
              <w:right w:val="nil"/>
            </w:tcBorders>
            <w:vAlign w:val="center"/>
          </w:tcPr>
          <w:p w:rsidR="00F565E9" w:rsidRPr="00E126E5" w:rsidRDefault="00F565E9" w:rsidP="00AE2169">
            <w:pPr>
              <w:jc w:val="center"/>
              <w:rPr>
                <w:rFonts w:ascii="Arial Narrow" w:hAnsi="Arial Narrow"/>
                <w:b/>
                <w:bCs/>
                <w:sz w:val="24"/>
                <w:szCs w:val="24"/>
                <w:u w:val="single"/>
              </w:rPr>
            </w:pPr>
            <w:r w:rsidRPr="00E126E5">
              <w:rPr>
                <w:rFonts w:ascii="Arial Narrow" w:hAnsi="Arial Narrow"/>
                <w:b/>
                <w:bCs/>
                <w:sz w:val="24"/>
                <w:szCs w:val="24"/>
                <w:u w:val="single"/>
              </w:rPr>
              <w:t>RÉCAPITULATIF</w:t>
            </w:r>
          </w:p>
        </w:tc>
        <w:tc>
          <w:tcPr>
            <w:tcW w:w="1904" w:type="dxa"/>
            <w:gridSpan w:val="2"/>
            <w:tcBorders>
              <w:top w:val="double" w:sz="6" w:space="0" w:color="auto"/>
              <w:left w:val="nil"/>
              <w:bottom w:val="single" w:sz="4" w:space="0" w:color="auto"/>
              <w:right w:val="double" w:sz="6" w:space="0" w:color="auto"/>
            </w:tcBorders>
            <w:vAlign w:val="center"/>
          </w:tcPr>
          <w:p w:rsidR="00F565E9" w:rsidRPr="00E126E5" w:rsidRDefault="00F565E9" w:rsidP="00AE2169">
            <w:pPr>
              <w:jc w:val="center"/>
              <w:rPr>
                <w:rFonts w:ascii="Arial Narrow" w:hAnsi="Arial Narrow"/>
                <w:b/>
                <w:i/>
                <w:sz w:val="24"/>
                <w:szCs w:val="24"/>
              </w:rPr>
            </w:pPr>
            <w:r w:rsidRPr="00E126E5">
              <w:rPr>
                <w:rFonts w:ascii="Arial Narrow" w:hAnsi="Arial Narrow"/>
                <w:b/>
                <w:i/>
                <w:sz w:val="24"/>
                <w:szCs w:val="24"/>
              </w:rPr>
              <w:t> </w:t>
            </w:r>
          </w:p>
        </w:tc>
      </w:tr>
      <w:tr w:rsidR="00F565E9" w:rsidRPr="00E126E5" w:rsidTr="00AE2169">
        <w:trPr>
          <w:trHeight w:val="402"/>
          <w:jc w:val="center"/>
        </w:trPr>
        <w:tc>
          <w:tcPr>
            <w:tcW w:w="1803" w:type="dxa"/>
            <w:tcBorders>
              <w:top w:val="single" w:sz="4" w:space="0" w:color="auto"/>
              <w:left w:val="double" w:sz="6" w:space="0" w:color="auto"/>
              <w:bottom w:val="single" w:sz="4" w:space="0" w:color="auto"/>
              <w:right w:val="single" w:sz="4" w:space="0" w:color="auto"/>
            </w:tcBorders>
            <w:vAlign w:val="center"/>
          </w:tcPr>
          <w:p w:rsidR="00F565E9" w:rsidRPr="00E126E5" w:rsidRDefault="00F565E9" w:rsidP="00AE2169">
            <w:pPr>
              <w:jc w:val="center"/>
              <w:rPr>
                <w:rFonts w:ascii="Arial Narrow" w:hAnsi="Arial Narrow"/>
                <w:b/>
                <w:sz w:val="24"/>
                <w:szCs w:val="24"/>
              </w:rPr>
            </w:pPr>
            <w:r w:rsidRPr="00E126E5">
              <w:rPr>
                <w:rFonts w:ascii="Arial Narrow" w:hAnsi="Arial Narrow"/>
                <w:b/>
                <w:sz w:val="24"/>
                <w:szCs w:val="24"/>
              </w:rPr>
              <w:t>LOT 100 :</w:t>
            </w:r>
          </w:p>
        </w:tc>
        <w:tc>
          <w:tcPr>
            <w:tcW w:w="5347" w:type="dxa"/>
            <w:gridSpan w:val="4"/>
            <w:tcBorders>
              <w:top w:val="single" w:sz="4" w:space="0" w:color="auto"/>
              <w:left w:val="nil"/>
              <w:bottom w:val="single" w:sz="4" w:space="0" w:color="auto"/>
              <w:right w:val="single" w:sz="4" w:space="0" w:color="auto"/>
            </w:tcBorders>
            <w:vAlign w:val="center"/>
          </w:tcPr>
          <w:p w:rsidR="00F565E9" w:rsidRPr="00E126E5" w:rsidRDefault="00F565E9" w:rsidP="00AE2169">
            <w:pPr>
              <w:jc w:val="center"/>
              <w:rPr>
                <w:rFonts w:ascii="Arial Narrow" w:hAnsi="Arial Narrow"/>
                <w:b/>
                <w:sz w:val="24"/>
                <w:szCs w:val="24"/>
              </w:rPr>
            </w:pPr>
            <w:r w:rsidRPr="00E126E5">
              <w:rPr>
                <w:rFonts w:ascii="Arial Narrow" w:hAnsi="Arial Narrow"/>
                <w:b/>
                <w:bCs/>
                <w:sz w:val="24"/>
                <w:szCs w:val="24"/>
              </w:rPr>
              <w:t>INSTALLATION DU CHANTIER</w:t>
            </w:r>
          </w:p>
        </w:tc>
        <w:tc>
          <w:tcPr>
            <w:tcW w:w="1904" w:type="dxa"/>
            <w:gridSpan w:val="2"/>
            <w:tcBorders>
              <w:top w:val="single" w:sz="4" w:space="0" w:color="auto"/>
              <w:left w:val="nil"/>
              <w:bottom w:val="single" w:sz="4" w:space="0" w:color="auto"/>
              <w:right w:val="double" w:sz="6" w:space="0" w:color="auto"/>
            </w:tcBorders>
            <w:vAlign w:val="center"/>
          </w:tcPr>
          <w:p w:rsidR="00F565E9" w:rsidRPr="00E126E5" w:rsidRDefault="00F565E9" w:rsidP="00AE2169">
            <w:pPr>
              <w:jc w:val="center"/>
              <w:rPr>
                <w:rFonts w:ascii="Arial Narrow" w:hAnsi="Arial Narrow"/>
                <w:b/>
                <w:i/>
                <w:sz w:val="24"/>
                <w:szCs w:val="24"/>
              </w:rPr>
            </w:pPr>
          </w:p>
        </w:tc>
      </w:tr>
      <w:tr w:rsidR="00F565E9" w:rsidRPr="00E126E5" w:rsidTr="00AE2169">
        <w:trPr>
          <w:trHeight w:val="402"/>
          <w:jc w:val="center"/>
        </w:trPr>
        <w:tc>
          <w:tcPr>
            <w:tcW w:w="1803" w:type="dxa"/>
            <w:tcBorders>
              <w:top w:val="nil"/>
              <w:left w:val="double" w:sz="6" w:space="0" w:color="auto"/>
              <w:bottom w:val="single" w:sz="4" w:space="0" w:color="auto"/>
              <w:right w:val="single" w:sz="4" w:space="0" w:color="auto"/>
            </w:tcBorders>
            <w:vAlign w:val="center"/>
          </w:tcPr>
          <w:p w:rsidR="00F565E9" w:rsidRPr="00E126E5" w:rsidRDefault="00F565E9" w:rsidP="00AE2169">
            <w:pPr>
              <w:jc w:val="center"/>
              <w:rPr>
                <w:rFonts w:ascii="Arial Narrow" w:hAnsi="Arial Narrow"/>
                <w:b/>
                <w:sz w:val="24"/>
                <w:szCs w:val="24"/>
              </w:rPr>
            </w:pPr>
            <w:r w:rsidRPr="00E126E5">
              <w:rPr>
                <w:rFonts w:ascii="Arial Narrow" w:hAnsi="Arial Narrow"/>
                <w:b/>
                <w:sz w:val="24"/>
                <w:szCs w:val="24"/>
              </w:rPr>
              <w:t>LOT  200 :</w:t>
            </w:r>
          </w:p>
        </w:tc>
        <w:tc>
          <w:tcPr>
            <w:tcW w:w="5347" w:type="dxa"/>
            <w:gridSpan w:val="4"/>
            <w:tcBorders>
              <w:top w:val="single" w:sz="4" w:space="0" w:color="auto"/>
              <w:left w:val="nil"/>
              <w:bottom w:val="single" w:sz="4" w:space="0" w:color="auto"/>
              <w:right w:val="single" w:sz="4" w:space="0" w:color="000000"/>
            </w:tcBorders>
            <w:vAlign w:val="center"/>
          </w:tcPr>
          <w:p w:rsidR="00F565E9" w:rsidRPr="00E126E5" w:rsidRDefault="00F565E9" w:rsidP="00AE2169">
            <w:pPr>
              <w:jc w:val="center"/>
              <w:rPr>
                <w:rFonts w:ascii="Arial Narrow" w:hAnsi="Arial Narrow"/>
                <w:b/>
                <w:sz w:val="24"/>
                <w:szCs w:val="24"/>
              </w:rPr>
            </w:pPr>
            <w:r w:rsidRPr="00E126E5">
              <w:rPr>
                <w:rFonts w:ascii="Arial Narrow" w:hAnsi="Arial Narrow"/>
                <w:b/>
                <w:bCs/>
                <w:sz w:val="24"/>
                <w:szCs w:val="24"/>
              </w:rPr>
              <w:t>NETTOYAGE - TERRASSEMENTS</w:t>
            </w:r>
          </w:p>
        </w:tc>
        <w:tc>
          <w:tcPr>
            <w:tcW w:w="1904" w:type="dxa"/>
            <w:gridSpan w:val="2"/>
            <w:tcBorders>
              <w:top w:val="nil"/>
              <w:left w:val="nil"/>
              <w:bottom w:val="single" w:sz="4" w:space="0" w:color="auto"/>
              <w:right w:val="double" w:sz="6" w:space="0" w:color="auto"/>
            </w:tcBorders>
            <w:vAlign w:val="center"/>
          </w:tcPr>
          <w:p w:rsidR="00F565E9" w:rsidRPr="00E126E5" w:rsidRDefault="00F565E9" w:rsidP="00AE2169">
            <w:pPr>
              <w:jc w:val="center"/>
              <w:rPr>
                <w:rFonts w:ascii="Arial Narrow" w:hAnsi="Arial Narrow"/>
                <w:b/>
                <w:i/>
                <w:sz w:val="24"/>
                <w:szCs w:val="24"/>
              </w:rPr>
            </w:pPr>
          </w:p>
        </w:tc>
      </w:tr>
      <w:tr w:rsidR="00F565E9" w:rsidRPr="00E126E5" w:rsidTr="00AE2169">
        <w:trPr>
          <w:trHeight w:val="402"/>
          <w:jc w:val="center"/>
        </w:trPr>
        <w:tc>
          <w:tcPr>
            <w:tcW w:w="1803" w:type="dxa"/>
            <w:tcBorders>
              <w:top w:val="nil"/>
              <w:left w:val="double" w:sz="6" w:space="0" w:color="auto"/>
              <w:bottom w:val="single" w:sz="4" w:space="0" w:color="auto"/>
              <w:right w:val="single" w:sz="4" w:space="0" w:color="auto"/>
            </w:tcBorders>
            <w:vAlign w:val="center"/>
          </w:tcPr>
          <w:p w:rsidR="00F565E9" w:rsidRPr="00E126E5" w:rsidRDefault="00F565E9" w:rsidP="00AE2169">
            <w:pPr>
              <w:jc w:val="center"/>
              <w:rPr>
                <w:rFonts w:ascii="Arial Narrow" w:hAnsi="Arial Narrow"/>
                <w:b/>
                <w:sz w:val="24"/>
                <w:szCs w:val="24"/>
              </w:rPr>
            </w:pPr>
            <w:r w:rsidRPr="00E126E5">
              <w:rPr>
                <w:rFonts w:ascii="Arial Narrow" w:hAnsi="Arial Narrow"/>
                <w:b/>
                <w:sz w:val="24"/>
                <w:szCs w:val="24"/>
              </w:rPr>
              <w:t>LOT  300 :</w:t>
            </w:r>
          </w:p>
        </w:tc>
        <w:tc>
          <w:tcPr>
            <w:tcW w:w="5347" w:type="dxa"/>
            <w:gridSpan w:val="4"/>
            <w:tcBorders>
              <w:top w:val="single" w:sz="4" w:space="0" w:color="auto"/>
              <w:left w:val="nil"/>
              <w:bottom w:val="single" w:sz="4" w:space="0" w:color="auto"/>
              <w:right w:val="single" w:sz="4" w:space="0" w:color="auto"/>
            </w:tcBorders>
            <w:vAlign w:val="center"/>
          </w:tcPr>
          <w:p w:rsidR="00F565E9" w:rsidRPr="00E126E5" w:rsidRDefault="00F565E9" w:rsidP="00AE2169">
            <w:pPr>
              <w:jc w:val="center"/>
              <w:rPr>
                <w:rFonts w:ascii="Arial Narrow" w:hAnsi="Arial Narrow"/>
                <w:b/>
                <w:bCs/>
                <w:sz w:val="24"/>
                <w:szCs w:val="24"/>
              </w:rPr>
            </w:pPr>
            <w:r w:rsidRPr="00E126E5">
              <w:rPr>
                <w:rFonts w:ascii="Arial Narrow" w:hAnsi="Arial Narrow"/>
                <w:b/>
                <w:bCs/>
                <w:sz w:val="24"/>
                <w:szCs w:val="24"/>
              </w:rPr>
              <w:t>ASSAINISSEMENT/OUVRAGE</w:t>
            </w:r>
          </w:p>
        </w:tc>
        <w:tc>
          <w:tcPr>
            <w:tcW w:w="1904" w:type="dxa"/>
            <w:gridSpan w:val="2"/>
            <w:tcBorders>
              <w:top w:val="nil"/>
              <w:left w:val="nil"/>
              <w:bottom w:val="single" w:sz="4" w:space="0" w:color="auto"/>
              <w:right w:val="double" w:sz="6" w:space="0" w:color="auto"/>
            </w:tcBorders>
            <w:vAlign w:val="center"/>
          </w:tcPr>
          <w:p w:rsidR="00F565E9" w:rsidRPr="00E126E5" w:rsidRDefault="00F565E9" w:rsidP="00AE2169">
            <w:pPr>
              <w:jc w:val="center"/>
              <w:rPr>
                <w:rFonts w:ascii="Arial Narrow" w:hAnsi="Arial Narrow"/>
                <w:b/>
                <w:i/>
                <w:sz w:val="24"/>
                <w:szCs w:val="24"/>
              </w:rPr>
            </w:pPr>
          </w:p>
        </w:tc>
      </w:tr>
      <w:tr w:rsidR="00F565E9" w:rsidRPr="00E126E5" w:rsidTr="00AE2169">
        <w:trPr>
          <w:trHeight w:val="360"/>
          <w:jc w:val="center"/>
        </w:trPr>
        <w:tc>
          <w:tcPr>
            <w:tcW w:w="1803" w:type="dxa"/>
            <w:tcBorders>
              <w:top w:val="double" w:sz="6" w:space="0" w:color="auto"/>
              <w:left w:val="nil"/>
              <w:bottom w:val="nil"/>
              <w:right w:val="double" w:sz="6" w:space="0" w:color="auto"/>
            </w:tcBorders>
            <w:vAlign w:val="center"/>
          </w:tcPr>
          <w:p w:rsidR="00F565E9" w:rsidRPr="00E126E5" w:rsidRDefault="00F565E9" w:rsidP="00AE2169">
            <w:pPr>
              <w:jc w:val="center"/>
              <w:rPr>
                <w:rFonts w:ascii="Arial Narrow" w:hAnsi="Arial Narrow"/>
                <w:b/>
                <w:sz w:val="24"/>
                <w:szCs w:val="24"/>
              </w:rPr>
            </w:pPr>
          </w:p>
        </w:tc>
        <w:tc>
          <w:tcPr>
            <w:tcW w:w="5347" w:type="dxa"/>
            <w:gridSpan w:val="4"/>
            <w:tcBorders>
              <w:top w:val="double" w:sz="6" w:space="0" w:color="auto"/>
              <w:left w:val="double" w:sz="6" w:space="0" w:color="auto"/>
              <w:bottom w:val="single" w:sz="4" w:space="0" w:color="auto"/>
              <w:right w:val="single" w:sz="4" w:space="0" w:color="auto"/>
            </w:tcBorders>
            <w:vAlign w:val="center"/>
          </w:tcPr>
          <w:p w:rsidR="00F565E9" w:rsidRPr="00E126E5" w:rsidRDefault="00F565E9" w:rsidP="00AE2169">
            <w:pPr>
              <w:rPr>
                <w:rFonts w:ascii="Arial Narrow" w:hAnsi="Arial Narrow"/>
                <w:bCs/>
                <w:sz w:val="24"/>
                <w:szCs w:val="24"/>
              </w:rPr>
            </w:pPr>
            <w:r w:rsidRPr="00E126E5">
              <w:rPr>
                <w:rFonts w:ascii="Arial Narrow" w:hAnsi="Arial Narrow"/>
                <w:bCs/>
                <w:sz w:val="24"/>
                <w:szCs w:val="24"/>
              </w:rPr>
              <w:t>TOTAL H.T.V.A …………………………………………….…</w:t>
            </w:r>
          </w:p>
        </w:tc>
        <w:tc>
          <w:tcPr>
            <w:tcW w:w="1904" w:type="dxa"/>
            <w:gridSpan w:val="2"/>
            <w:tcBorders>
              <w:top w:val="nil"/>
              <w:left w:val="nil"/>
              <w:bottom w:val="single" w:sz="4" w:space="0" w:color="auto"/>
              <w:right w:val="double" w:sz="6" w:space="0" w:color="auto"/>
            </w:tcBorders>
            <w:vAlign w:val="center"/>
          </w:tcPr>
          <w:p w:rsidR="00F565E9" w:rsidRPr="00E126E5" w:rsidRDefault="00F565E9" w:rsidP="00AE2169">
            <w:pPr>
              <w:jc w:val="center"/>
              <w:rPr>
                <w:rFonts w:ascii="Arial Narrow" w:hAnsi="Arial Narrow"/>
                <w:b/>
                <w:bCs/>
                <w:i/>
                <w:sz w:val="24"/>
                <w:szCs w:val="24"/>
              </w:rPr>
            </w:pPr>
          </w:p>
        </w:tc>
      </w:tr>
      <w:tr w:rsidR="00F565E9" w:rsidRPr="00E126E5" w:rsidTr="00AE2169">
        <w:trPr>
          <w:trHeight w:val="360"/>
          <w:jc w:val="center"/>
        </w:trPr>
        <w:tc>
          <w:tcPr>
            <w:tcW w:w="1803" w:type="dxa"/>
            <w:tcBorders>
              <w:top w:val="nil"/>
              <w:left w:val="nil"/>
              <w:bottom w:val="nil"/>
              <w:right w:val="double" w:sz="6" w:space="0" w:color="auto"/>
            </w:tcBorders>
            <w:vAlign w:val="center"/>
          </w:tcPr>
          <w:p w:rsidR="00F565E9" w:rsidRPr="00E126E5" w:rsidRDefault="00F565E9" w:rsidP="00AE2169">
            <w:pPr>
              <w:jc w:val="center"/>
              <w:rPr>
                <w:rFonts w:ascii="Arial Narrow" w:hAnsi="Arial Narrow"/>
                <w:b/>
                <w:sz w:val="24"/>
                <w:szCs w:val="24"/>
              </w:rPr>
            </w:pPr>
          </w:p>
        </w:tc>
        <w:tc>
          <w:tcPr>
            <w:tcW w:w="5347" w:type="dxa"/>
            <w:gridSpan w:val="4"/>
            <w:tcBorders>
              <w:top w:val="single" w:sz="4" w:space="0" w:color="auto"/>
              <w:left w:val="double" w:sz="6" w:space="0" w:color="auto"/>
              <w:bottom w:val="single" w:sz="4" w:space="0" w:color="auto"/>
              <w:right w:val="single" w:sz="4" w:space="0" w:color="auto"/>
            </w:tcBorders>
            <w:vAlign w:val="center"/>
          </w:tcPr>
          <w:p w:rsidR="00F565E9" w:rsidRPr="00E126E5" w:rsidRDefault="00F565E9" w:rsidP="00AE2169">
            <w:pPr>
              <w:rPr>
                <w:rFonts w:ascii="Arial Narrow" w:hAnsi="Arial Narrow"/>
                <w:bCs/>
                <w:sz w:val="24"/>
                <w:szCs w:val="24"/>
              </w:rPr>
            </w:pPr>
            <w:r w:rsidRPr="00E126E5">
              <w:rPr>
                <w:rFonts w:ascii="Arial Narrow" w:hAnsi="Arial Narrow"/>
                <w:bCs/>
                <w:sz w:val="24"/>
                <w:szCs w:val="24"/>
              </w:rPr>
              <w:t>T.V.A (19,25 %) HT ……………………………………..……</w:t>
            </w:r>
          </w:p>
        </w:tc>
        <w:tc>
          <w:tcPr>
            <w:tcW w:w="1904" w:type="dxa"/>
            <w:gridSpan w:val="2"/>
            <w:tcBorders>
              <w:top w:val="nil"/>
              <w:left w:val="nil"/>
              <w:bottom w:val="single" w:sz="4" w:space="0" w:color="auto"/>
              <w:right w:val="double" w:sz="6" w:space="0" w:color="auto"/>
            </w:tcBorders>
            <w:vAlign w:val="center"/>
          </w:tcPr>
          <w:p w:rsidR="00F565E9" w:rsidRPr="00E126E5" w:rsidRDefault="00F565E9" w:rsidP="00AE2169">
            <w:pPr>
              <w:jc w:val="center"/>
              <w:rPr>
                <w:rFonts w:ascii="Arial Narrow" w:hAnsi="Arial Narrow"/>
                <w:b/>
                <w:bCs/>
                <w:i/>
                <w:sz w:val="24"/>
                <w:szCs w:val="24"/>
              </w:rPr>
            </w:pPr>
          </w:p>
        </w:tc>
      </w:tr>
      <w:tr w:rsidR="00F565E9" w:rsidRPr="00E126E5" w:rsidTr="00AE2169">
        <w:trPr>
          <w:trHeight w:val="360"/>
          <w:jc w:val="center"/>
        </w:trPr>
        <w:tc>
          <w:tcPr>
            <w:tcW w:w="1803" w:type="dxa"/>
            <w:tcBorders>
              <w:top w:val="nil"/>
              <w:left w:val="nil"/>
              <w:bottom w:val="nil"/>
              <w:right w:val="double" w:sz="6" w:space="0" w:color="auto"/>
            </w:tcBorders>
            <w:vAlign w:val="center"/>
          </w:tcPr>
          <w:p w:rsidR="00F565E9" w:rsidRPr="00E126E5" w:rsidRDefault="00F565E9" w:rsidP="00AE2169">
            <w:pPr>
              <w:jc w:val="center"/>
              <w:rPr>
                <w:rFonts w:ascii="Arial Narrow" w:hAnsi="Arial Narrow"/>
                <w:b/>
                <w:sz w:val="24"/>
                <w:szCs w:val="24"/>
              </w:rPr>
            </w:pPr>
          </w:p>
        </w:tc>
        <w:tc>
          <w:tcPr>
            <w:tcW w:w="5347" w:type="dxa"/>
            <w:gridSpan w:val="4"/>
            <w:tcBorders>
              <w:top w:val="single" w:sz="4" w:space="0" w:color="auto"/>
              <w:left w:val="double" w:sz="6" w:space="0" w:color="auto"/>
              <w:bottom w:val="single" w:sz="4" w:space="0" w:color="auto"/>
              <w:right w:val="single" w:sz="4" w:space="0" w:color="auto"/>
            </w:tcBorders>
            <w:vAlign w:val="center"/>
          </w:tcPr>
          <w:p w:rsidR="00F565E9" w:rsidRPr="00E126E5" w:rsidRDefault="00F565E9" w:rsidP="00AE2169">
            <w:pPr>
              <w:rPr>
                <w:rFonts w:ascii="Arial Narrow" w:hAnsi="Arial Narrow"/>
                <w:bCs/>
                <w:sz w:val="24"/>
                <w:szCs w:val="24"/>
              </w:rPr>
            </w:pPr>
            <w:r w:rsidRPr="00E126E5">
              <w:rPr>
                <w:rFonts w:ascii="Arial Narrow" w:hAnsi="Arial Narrow"/>
                <w:bCs/>
                <w:sz w:val="24"/>
                <w:szCs w:val="24"/>
              </w:rPr>
              <w:t>A.I.R. (2,2% ou 5,5%) ………………………………….…….</w:t>
            </w:r>
          </w:p>
        </w:tc>
        <w:tc>
          <w:tcPr>
            <w:tcW w:w="1904" w:type="dxa"/>
            <w:gridSpan w:val="2"/>
            <w:tcBorders>
              <w:top w:val="nil"/>
              <w:left w:val="nil"/>
              <w:bottom w:val="single" w:sz="4" w:space="0" w:color="auto"/>
              <w:right w:val="double" w:sz="6" w:space="0" w:color="auto"/>
            </w:tcBorders>
            <w:vAlign w:val="center"/>
          </w:tcPr>
          <w:p w:rsidR="00F565E9" w:rsidRPr="00E126E5" w:rsidRDefault="00F565E9" w:rsidP="00AE2169">
            <w:pPr>
              <w:jc w:val="center"/>
              <w:rPr>
                <w:rFonts w:ascii="Arial Narrow" w:hAnsi="Arial Narrow"/>
                <w:b/>
                <w:bCs/>
                <w:i/>
                <w:sz w:val="24"/>
                <w:szCs w:val="24"/>
              </w:rPr>
            </w:pPr>
          </w:p>
        </w:tc>
      </w:tr>
      <w:tr w:rsidR="00F565E9" w:rsidRPr="00E126E5" w:rsidTr="00AE2169">
        <w:trPr>
          <w:trHeight w:val="360"/>
          <w:jc w:val="center"/>
        </w:trPr>
        <w:tc>
          <w:tcPr>
            <w:tcW w:w="1803" w:type="dxa"/>
            <w:tcBorders>
              <w:top w:val="nil"/>
              <w:left w:val="nil"/>
              <w:bottom w:val="nil"/>
              <w:right w:val="double" w:sz="6" w:space="0" w:color="auto"/>
            </w:tcBorders>
            <w:vAlign w:val="center"/>
          </w:tcPr>
          <w:p w:rsidR="00F565E9" w:rsidRPr="00E126E5" w:rsidRDefault="00F565E9" w:rsidP="00AE2169">
            <w:pPr>
              <w:jc w:val="center"/>
              <w:rPr>
                <w:rFonts w:ascii="Arial Narrow" w:hAnsi="Arial Narrow"/>
                <w:b/>
                <w:sz w:val="24"/>
                <w:szCs w:val="24"/>
              </w:rPr>
            </w:pPr>
          </w:p>
        </w:tc>
        <w:tc>
          <w:tcPr>
            <w:tcW w:w="5347" w:type="dxa"/>
            <w:gridSpan w:val="4"/>
            <w:tcBorders>
              <w:top w:val="single" w:sz="4" w:space="0" w:color="auto"/>
              <w:left w:val="double" w:sz="6" w:space="0" w:color="auto"/>
              <w:bottom w:val="single" w:sz="4" w:space="0" w:color="auto"/>
              <w:right w:val="single" w:sz="4" w:space="0" w:color="auto"/>
            </w:tcBorders>
            <w:vAlign w:val="center"/>
          </w:tcPr>
          <w:p w:rsidR="00F565E9" w:rsidRPr="00E126E5" w:rsidRDefault="00F565E9" w:rsidP="00AE2169">
            <w:pPr>
              <w:rPr>
                <w:rFonts w:ascii="Arial Narrow" w:hAnsi="Arial Narrow"/>
                <w:bCs/>
                <w:sz w:val="24"/>
                <w:szCs w:val="24"/>
              </w:rPr>
            </w:pPr>
            <w:r w:rsidRPr="00E126E5">
              <w:rPr>
                <w:rFonts w:ascii="Arial Narrow" w:hAnsi="Arial Narrow"/>
                <w:bCs/>
                <w:sz w:val="24"/>
                <w:szCs w:val="24"/>
              </w:rPr>
              <w:t xml:space="preserve">TOTAL T.T.C.  </w:t>
            </w:r>
            <w:r>
              <w:rPr>
                <w:rFonts w:ascii="Arial Narrow" w:hAnsi="Arial Narrow"/>
                <w:bCs/>
                <w:sz w:val="24"/>
                <w:szCs w:val="24"/>
              </w:rPr>
              <w:t>………</w:t>
            </w:r>
            <w:r w:rsidRPr="00E126E5">
              <w:rPr>
                <w:rFonts w:ascii="Arial Narrow" w:hAnsi="Arial Narrow"/>
                <w:bCs/>
                <w:sz w:val="24"/>
                <w:szCs w:val="24"/>
              </w:rPr>
              <w:t>……………………………..…………</w:t>
            </w:r>
          </w:p>
        </w:tc>
        <w:tc>
          <w:tcPr>
            <w:tcW w:w="1904" w:type="dxa"/>
            <w:gridSpan w:val="2"/>
            <w:tcBorders>
              <w:top w:val="nil"/>
              <w:left w:val="nil"/>
              <w:bottom w:val="single" w:sz="4" w:space="0" w:color="auto"/>
              <w:right w:val="double" w:sz="6" w:space="0" w:color="auto"/>
            </w:tcBorders>
            <w:vAlign w:val="center"/>
          </w:tcPr>
          <w:p w:rsidR="00F565E9" w:rsidRPr="00E126E5" w:rsidRDefault="00F565E9" w:rsidP="00AE2169">
            <w:pPr>
              <w:jc w:val="center"/>
              <w:rPr>
                <w:rFonts w:ascii="Arial Narrow" w:hAnsi="Arial Narrow"/>
                <w:b/>
                <w:bCs/>
                <w:i/>
                <w:sz w:val="24"/>
                <w:szCs w:val="24"/>
              </w:rPr>
            </w:pPr>
          </w:p>
        </w:tc>
      </w:tr>
      <w:tr w:rsidR="00F565E9" w:rsidRPr="00E126E5" w:rsidTr="00AE2169">
        <w:trPr>
          <w:trHeight w:val="360"/>
          <w:jc w:val="center"/>
        </w:trPr>
        <w:tc>
          <w:tcPr>
            <w:tcW w:w="1803" w:type="dxa"/>
            <w:tcBorders>
              <w:top w:val="nil"/>
              <w:left w:val="nil"/>
              <w:bottom w:val="nil"/>
              <w:right w:val="double" w:sz="6" w:space="0" w:color="auto"/>
            </w:tcBorders>
            <w:vAlign w:val="center"/>
          </w:tcPr>
          <w:p w:rsidR="00F565E9" w:rsidRPr="00E126E5" w:rsidRDefault="00F565E9" w:rsidP="00AE2169">
            <w:pPr>
              <w:jc w:val="center"/>
              <w:rPr>
                <w:rFonts w:ascii="Arial Narrow" w:hAnsi="Arial Narrow"/>
                <w:b/>
                <w:sz w:val="24"/>
                <w:szCs w:val="24"/>
              </w:rPr>
            </w:pPr>
          </w:p>
        </w:tc>
        <w:tc>
          <w:tcPr>
            <w:tcW w:w="5347" w:type="dxa"/>
            <w:gridSpan w:val="4"/>
            <w:tcBorders>
              <w:top w:val="single" w:sz="4" w:space="0" w:color="auto"/>
              <w:left w:val="double" w:sz="6" w:space="0" w:color="auto"/>
              <w:bottom w:val="double" w:sz="6" w:space="0" w:color="auto"/>
              <w:right w:val="single" w:sz="4" w:space="0" w:color="auto"/>
            </w:tcBorders>
            <w:vAlign w:val="center"/>
          </w:tcPr>
          <w:p w:rsidR="00F565E9" w:rsidRPr="00E126E5" w:rsidRDefault="00F565E9" w:rsidP="00AE2169">
            <w:pPr>
              <w:rPr>
                <w:rFonts w:ascii="Arial Narrow" w:hAnsi="Arial Narrow"/>
                <w:bCs/>
                <w:sz w:val="24"/>
                <w:szCs w:val="24"/>
              </w:rPr>
            </w:pPr>
            <w:r w:rsidRPr="00E126E5">
              <w:rPr>
                <w:rFonts w:ascii="Arial Narrow" w:hAnsi="Arial Narrow"/>
                <w:bCs/>
                <w:sz w:val="24"/>
                <w:szCs w:val="24"/>
              </w:rPr>
              <w:t>NET A MANDATER ……………………………………….…</w:t>
            </w:r>
          </w:p>
        </w:tc>
        <w:tc>
          <w:tcPr>
            <w:tcW w:w="1904" w:type="dxa"/>
            <w:gridSpan w:val="2"/>
            <w:tcBorders>
              <w:top w:val="nil"/>
              <w:left w:val="nil"/>
              <w:bottom w:val="double" w:sz="6" w:space="0" w:color="auto"/>
              <w:right w:val="double" w:sz="6" w:space="0" w:color="auto"/>
            </w:tcBorders>
            <w:vAlign w:val="center"/>
          </w:tcPr>
          <w:p w:rsidR="00F565E9" w:rsidRPr="00E126E5" w:rsidRDefault="00F565E9" w:rsidP="00AE2169">
            <w:pPr>
              <w:jc w:val="center"/>
              <w:rPr>
                <w:rFonts w:ascii="Arial Narrow" w:hAnsi="Arial Narrow"/>
                <w:b/>
                <w:bCs/>
                <w:i/>
                <w:sz w:val="24"/>
                <w:szCs w:val="24"/>
              </w:rPr>
            </w:pPr>
          </w:p>
        </w:tc>
      </w:tr>
      <w:tr w:rsidR="00F565E9" w:rsidRPr="00E126E5" w:rsidTr="00AE2169">
        <w:trPr>
          <w:trHeight w:val="199"/>
          <w:jc w:val="center"/>
        </w:trPr>
        <w:tc>
          <w:tcPr>
            <w:tcW w:w="1803" w:type="dxa"/>
            <w:tcBorders>
              <w:top w:val="nil"/>
              <w:left w:val="nil"/>
              <w:bottom w:val="nil"/>
              <w:right w:val="nil"/>
            </w:tcBorders>
            <w:noWrap/>
            <w:vAlign w:val="center"/>
          </w:tcPr>
          <w:p w:rsidR="00F565E9" w:rsidRPr="00E126E5" w:rsidRDefault="00F565E9" w:rsidP="00AE2169">
            <w:pPr>
              <w:jc w:val="center"/>
              <w:rPr>
                <w:rFonts w:ascii="Arial Narrow" w:hAnsi="Arial Narrow"/>
                <w:b/>
                <w:i/>
                <w:sz w:val="24"/>
                <w:szCs w:val="24"/>
              </w:rPr>
            </w:pPr>
          </w:p>
        </w:tc>
        <w:tc>
          <w:tcPr>
            <w:tcW w:w="2740" w:type="dxa"/>
            <w:tcBorders>
              <w:top w:val="double" w:sz="6" w:space="0" w:color="auto"/>
              <w:left w:val="nil"/>
              <w:bottom w:val="nil"/>
              <w:right w:val="nil"/>
            </w:tcBorders>
            <w:noWrap/>
            <w:vAlign w:val="center"/>
          </w:tcPr>
          <w:p w:rsidR="00F565E9" w:rsidRPr="00E126E5" w:rsidRDefault="00F565E9" w:rsidP="00AE2169">
            <w:pPr>
              <w:jc w:val="center"/>
              <w:rPr>
                <w:rFonts w:ascii="Arial Narrow" w:hAnsi="Arial Narrow"/>
                <w:b/>
                <w:i/>
                <w:sz w:val="24"/>
                <w:szCs w:val="24"/>
              </w:rPr>
            </w:pPr>
          </w:p>
          <w:p w:rsidR="00F565E9" w:rsidRPr="00E126E5" w:rsidRDefault="00F565E9" w:rsidP="00AE2169">
            <w:pPr>
              <w:jc w:val="center"/>
              <w:rPr>
                <w:rFonts w:ascii="Arial Narrow" w:hAnsi="Arial Narrow"/>
                <w:b/>
                <w:i/>
                <w:sz w:val="24"/>
                <w:szCs w:val="24"/>
              </w:rPr>
            </w:pPr>
          </w:p>
        </w:tc>
        <w:tc>
          <w:tcPr>
            <w:tcW w:w="900" w:type="dxa"/>
            <w:tcBorders>
              <w:top w:val="double" w:sz="6" w:space="0" w:color="auto"/>
              <w:left w:val="nil"/>
              <w:bottom w:val="nil"/>
              <w:right w:val="nil"/>
            </w:tcBorders>
            <w:noWrap/>
            <w:vAlign w:val="center"/>
          </w:tcPr>
          <w:p w:rsidR="00F565E9" w:rsidRPr="00E126E5" w:rsidRDefault="00F565E9" w:rsidP="00AE2169">
            <w:pPr>
              <w:jc w:val="center"/>
              <w:rPr>
                <w:rFonts w:ascii="Arial Narrow" w:hAnsi="Arial Narrow"/>
                <w:b/>
                <w:i/>
                <w:sz w:val="24"/>
                <w:szCs w:val="24"/>
              </w:rPr>
            </w:pPr>
          </w:p>
        </w:tc>
        <w:tc>
          <w:tcPr>
            <w:tcW w:w="880" w:type="dxa"/>
            <w:tcBorders>
              <w:top w:val="double" w:sz="6" w:space="0" w:color="auto"/>
              <w:left w:val="nil"/>
              <w:bottom w:val="nil"/>
              <w:right w:val="nil"/>
            </w:tcBorders>
            <w:noWrap/>
            <w:vAlign w:val="center"/>
          </w:tcPr>
          <w:p w:rsidR="00F565E9" w:rsidRPr="00E126E5" w:rsidRDefault="00F565E9" w:rsidP="00AE2169">
            <w:pPr>
              <w:jc w:val="center"/>
              <w:rPr>
                <w:rFonts w:ascii="Arial Narrow" w:hAnsi="Arial Narrow"/>
                <w:b/>
                <w:i/>
                <w:sz w:val="24"/>
                <w:szCs w:val="24"/>
              </w:rPr>
            </w:pPr>
          </w:p>
        </w:tc>
        <w:tc>
          <w:tcPr>
            <w:tcW w:w="827" w:type="dxa"/>
            <w:tcBorders>
              <w:top w:val="double" w:sz="6" w:space="0" w:color="auto"/>
              <w:left w:val="nil"/>
              <w:bottom w:val="nil"/>
              <w:right w:val="nil"/>
            </w:tcBorders>
            <w:noWrap/>
            <w:vAlign w:val="center"/>
          </w:tcPr>
          <w:p w:rsidR="00F565E9" w:rsidRPr="00E126E5" w:rsidRDefault="00F565E9" w:rsidP="00AE2169">
            <w:pPr>
              <w:jc w:val="center"/>
              <w:rPr>
                <w:rFonts w:ascii="Arial Narrow" w:hAnsi="Arial Narrow"/>
                <w:b/>
                <w:i/>
                <w:sz w:val="24"/>
                <w:szCs w:val="24"/>
              </w:rPr>
            </w:pPr>
          </w:p>
        </w:tc>
        <w:tc>
          <w:tcPr>
            <w:tcW w:w="714" w:type="dxa"/>
            <w:tcBorders>
              <w:top w:val="nil"/>
              <w:left w:val="nil"/>
              <w:bottom w:val="nil"/>
              <w:right w:val="nil"/>
            </w:tcBorders>
            <w:noWrap/>
            <w:vAlign w:val="center"/>
          </w:tcPr>
          <w:p w:rsidR="00F565E9" w:rsidRPr="00E126E5" w:rsidRDefault="00F565E9" w:rsidP="00AE2169">
            <w:pPr>
              <w:jc w:val="center"/>
              <w:rPr>
                <w:rFonts w:ascii="Arial Narrow" w:hAnsi="Arial Narrow"/>
                <w:b/>
                <w:i/>
                <w:sz w:val="24"/>
                <w:szCs w:val="24"/>
              </w:rPr>
            </w:pPr>
          </w:p>
        </w:tc>
        <w:tc>
          <w:tcPr>
            <w:tcW w:w="1190" w:type="dxa"/>
            <w:tcBorders>
              <w:top w:val="nil"/>
              <w:left w:val="nil"/>
              <w:bottom w:val="nil"/>
              <w:right w:val="nil"/>
            </w:tcBorders>
            <w:noWrap/>
            <w:vAlign w:val="center"/>
          </w:tcPr>
          <w:p w:rsidR="00F565E9" w:rsidRPr="00E126E5" w:rsidRDefault="00F565E9" w:rsidP="00AE2169">
            <w:pPr>
              <w:jc w:val="center"/>
              <w:rPr>
                <w:rFonts w:ascii="Arial Narrow" w:hAnsi="Arial Narrow"/>
                <w:b/>
                <w:i/>
                <w:sz w:val="24"/>
                <w:szCs w:val="24"/>
              </w:rPr>
            </w:pPr>
          </w:p>
        </w:tc>
      </w:tr>
      <w:tr w:rsidR="00F565E9" w:rsidRPr="00E126E5" w:rsidTr="0029361D">
        <w:trPr>
          <w:trHeight w:val="1497"/>
          <w:jc w:val="center"/>
        </w:trPr>
        <w:tc>
          <w:tcPr>
            <w:tcW w:w="9054" w:type="dxa"/>
            <w:gridSpan w:val="7"/>
            <w:tcBorders>
              <w:top w:val="nil"/>
              <w:left w:val="nil"/>
              <w:bottom w:val="nil"/>
              <w:right w:val="nil"/>
            </w:tcBorders>
            <w:noWrap/>
            <w:vAlign w:val="center"/>
          </w:tcPr>
          <w:p w:rsidR="00F565E9" w:rsidRPr="00E126E5" w:rsidRDefault="00F565E9" w:rsidP="00AE2169">
            <w:pPr>
              <w:spacing w:line="360" w:lineRule="auto"/>
              <w:jc w:val="center"/>
              <w:rPr>
                <w:rFonts w:ascii="Arial Narrow" w:hAnsi="Arial Narrow"/>
                <w:b/>
                <w:i/>
                <w:sz w:val="24"/>
                <w:szCs w:val="24"/>
              </w:rPr>
            </w:pPr>
            <w:r w:rsidRPr="00E126E5">
              <w:rPr>
                <w:rFonts w:ascii="Arial Narrow" w:hAnsi="Arial Narrow"/>
                <w:b/>
                <w:i/>
                <w:sz w:val="24"/>
                <w:szCs w:val="24"/>
              </w:rPr>
              <w:t>Arrêter le montant du présent devis à la somme Toutes Taxes Comprises de : …………………………………. F CFA</w:t>
            </w:r>
          </w:p>
          <w:p w:rsidR="00F565E9" w:rsidRPr="00E126E5" w:rsidRDefault="00F565E9" w:rsidP="00AE2169">
            <w:pPr>
              <w:jc w:val="center"/>
              <w:rPr>
                <w:rFonts w:ascii="Arial Narrow" w:hAnsi="Arial Narrow"/>
                <w:b/>
                <w:i/>
                <w:sz w:val="24"/>
                <w:szCs w:val="24"/>
              </w:rPr>
            </w:pPr>
          </w:p>
        </w:tc>
      </w:tr>
    </w:tbl>
    <w:p w:rsidR="00F565E9" w:rsidRPr="00E126E5" w:rsidRDefault="00F565E9"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Default="001A014A" w:rsidP="001A014A">
      <w:pPr>
        <w:pStyle w:val="Corpsdetexte3"/>
        <w:spacing w:before="120" w:after="120"/>
        <w:jc w:val="both"/>
        <w:rPr>
          <w:rFonts w:ascii="Arial Narrow" w:hAnsi="Arial Narrow" w:cs="Tahoma"/>
          <w:b w:val="0"/>
          <w:i w:val="0"/>
          <w:sz w:val="24"/>
          <w:szCs w:val="24"/>
        </w:rPr>
      </w:pPr>
    </w:p>
    <w:p w:rsidR="00966E71" w:rsidRDefault="00966E71" w:rsidP="001A014A">
      <w:pPr>
        <w:pStyle w:val="Corpsdetexte3"/>
        <w:spacing w:before="120" w:after="120"/>
        <w:jc w:val="both"/>
        <w:rPr>
          <w:rFonts w:ascii="Arial Narrow" w:hAnsi="Arial Narrow" w:cs="Tahoma"/>
          <w:b w:val="0"/>
          <w:i w:val="0"/>
          <w:sz w:val="24"/>
          <w:szCs w:val="24"/>
        </w:rPr>
      </w:pPr>
    </w:p>
    <w:p w:rsidR="0029361D" w:rsidRDefault="0029361D" w:rsidP="001A014A">
      <w:pPr>
        <w:pStyle w:val="Corpsdetexte3"/>
        <w:spacing w:before="120" w:after="120"/>
        <w:jc w:val="both"/>
        <w:rPr>
          <w:rFonts w:ascii="Arial Narrow" w:hAnsi="Arial Narrow" w:cs="Tahoma"/>
          <w:b w:val="0"/>
          <w:i w:val="0"/>
          <w:sz w:val="24"/>
          <w:szCs w:val="24"/>
        </w:rPr>
      </w:pPr>
    </w:p>
    <w:p w:rsidR="00966E71" w:rsidRDefault="00966E71" w:rsidP="001A014A">
      <w:pPr>
        <w:pStyle w:val="Corpsdetexte3"/>
        <w:spacing w:before="120" w:after="120"/>
        <w:jc w:val="both"/>
        <w:rPr>
          <w:rFonts w:ascii="Arial Narrow" w:hAnsi="Arial Narrow" w:cs="Tahoma"/>
          <w:b w:val="0"/>
          <w:i w:val="0"/>
          <w:sz w:val="24"/>
          <w:szCs w:val="24"/>
        </w:rPr>
      </w:pPr>
    </w:p>
    <w:p w:rsidR="001A014A" w:rsidRPr="00E126E5" w:rsidRDefault="00397D03" w:rsidP="001A014A">
      <w:pPr>
        <w:pStyle w:val="Corpsdetexte3"/>
        <w:spacing w:before="120" w:after="120"/>
        <w:rPr>
          <w:rFonts w:ascii="Arial Narrow" w:hAnsi="Arial Narrow" w:cs="Tahoma"/>
          <w:b w:val="0"/>
          <w:i w:val="0"/>
          <w:sz w:val="24"/>
          <w:szCs w:val="24"/>
        </w:rPr>
      </w:pPr>
      <w:r w:rsidRPr="00397D03">
        <w:rPr>
          <w:rFonts w:ascii="Arial" w:hAnsi="Arial" w:cs="Arial"/>
          <w:b w:val="0"/>
          <w:sz w:val="24"/>
        </w:rPr>
        <w:pict>
          <v:shape id="_x0000_i1047" type="#_x0000_t136" style="width:420.7pt;height:128.4pt" fillcolor="black">
            <v:shadow color="#868686"/>
            <v:textpath style="font-family:&quot;Times New Roman&quot;;v-text-kern:t" trim="t" fitpath="t" string="Pièce N°8&#10;CADRE DU SOUS DETAIL &#10;DES PRIX UNITAIRES"/>
          </v:shape>
        </w:pict>
      </w: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rPr>
          <w:bCs/>
          <w:i w:val="0"/>
          <w:sz w:val="32"/>
          <w:szCs w:val="32"/>
          <w:u w:val="single"/>
        </w:rPr>
      </w:pPr>
    </w:p>
    <w:p w:rsidR="001A014A" w:rsidRPr="00E126E5" w:rsidRDefault="001A014A" w:rsidP="001A014A">
      <w:pPr>
        <w:pStyle w:val="Corpsdetexte3"/>
        <w:spacing w:before="120" w:after="120"/>
        <w:jc w:val="both"/>
        <w:rPr>
          <w:rFonts w:ascii="Arial Narrow" w:hAnsi="Arial Narrow" w:cs="Tahoma"/>
          <w:bCs/>
          <w:sz w:val="24"/>
          <w:szCs w:val="24"/>
        </w:rPr>
      </w:pPr>
    </w:p>
    <w:p w:rsidR="001A014A" w:rsidRPr="00E126E5" w:rsidRDefault="001A014A" w:rsidP="001A014A">
      <w:pPr>
        <w:pStyle w:val="Corpsdetexte3"/>
        <w:spacing w:before="120" w:after="120"/>
        <w:jc w:val="both"/>
        <w:rPr>
          <w:rFonts w:ascii="Arial Narrow" w:hAnsi="Arial Narrow" w:cs="Tahoma"/>
          <w:bCs/>
          <w:sz w:val="24"/>
          <w:szCs w:val="24"/>
        </w:rPr>
      </w:pPr>
    </w:p>
    <w:p w:rsidR="001A014A" w:rsidRPr="00E126E5" w:rsidRDefault="001A014A" w:rsidP="001A014A">
      <w:pPr>
        <w:pStyle w:val="Corpsdetexte3"/>
        <w:spacing w:before="120" w:after="120"/>
        <w:jc w:val="both"/>
        <w:rPr>
          <w:rFonts w:ascii="Arial Narrow" w:hAnsi="Arial Narrow" w:cs="Tahoma"/>
          <w:bCs/>
          <w:sz w:val="24"/>
          <w:szCs w:val="24"/>
        </w:rPr>
      </w:pPr>
    </w:p>
    <w:p w:rsidR="001A014A" w:rsidRPr="00E126E5" w:rsidRDefault="001A014A" w:rsidP="001A014A">
      <w:pPr>
        <w:pStyle w:val="Corpsdetexte3"/>
        <w:spacing w:before="120" w:after="120"/>
        <w:jc w:val="both"/>
        <w:rPr>
          <w:rFonts w:ascii="Arial Narrow" w:hAnsi="Arial Narrow" w:cs="Tahoma"/>
          <w:bCs/>
          <w:sz w:val="24"/>
          <w:szCs w:val="24"/>
        </w:rPr>
      </w:pPr>
    </w:p>
    <w:p w:rsidR="001A014A" w:rsidRPr="00E126E5" w:rsidRDefault="001A014A" w:rsidP="001A014A">
      <w:pPr>
        <w:pStyle w:val="Corpsdetexte3"/>
        <w:spacing w:before="120" w:after="120"/>
        <w:jc w:val="both"/>
        <w:rPr>
          <w:rFonts w:ascii="Arial Narrow" w:hAnsi="Arial Narrow" w:cs="Tahoma"/>
          <w:bCs/>
          <w:sz w:val="24"/>
          <w:szCs w:val="24"/>
        </w:rPr>
      </w:pPr>
    </w:p>
    <w:p w:rsidR="001A014A" w:rsidRPr="00E126E5" w:rsidRDefault="001A014A" w:rsidP="001A014A">
      <w:pPr>
        <w:pStyle w:val="Corpsdetexte3"/>
        <w:spacing w:before="120" w:after="120"/>
        <w:jc w:val="both"/>
        <w:rPr>
          <w:rFonts w:ascii="Arial Narrow" w:hAnsi="Arial Narrow" w:cs="Tahoma"/>
          <w:bCs/>
          <w:sz w:val="24"/>
          <w:szCs w:val="24"/>
        </w:rPr>
      </w:pPr>
    </w:p>
    <w:p w:rsidR="001A014A" w:rsidRPr="00E126E5" w:rsidRDefault="001A014A" w:rsidP="001A014A">
      <w:pPr>
        <w:pStyle w:val="Corpsdetexte3"/>
        <w:spacing w:before="120" w:after="120"/>
        <w:jc w:val="both"/>
        <w:rPr>
          <w:rFonts w:ascii="Arial Narrow" w:hAnsi="Arial Narrow" w:cs="Tahoma"/>
          <w:bCs/>
          <w:sz w:val="24"/>
          <w:szCs w:val="24"/>
        </w:rPr>
      </w:pPr>
    </w:p>
    <w:p w:rsidR="001A014A" w:rsidRPr="00E126E5" w:rsidRDefault="001A014A" w:rsidP="001A014A">
      <w:pPr>
        <w:pStyle w:val="Corpsdetexte3"/>
        <w:spacing w:before="120" w:after="120"/>
        <w:jc w:val="both"/>
        <w:rPr>
          <w:rFonts w:ascii="Arial Narrow" w:hAnsi="Arial Narrow" w:cs="Tahoma"/>
          <w:bCs/>
          <w:sz w:val="24"/>
          <w:szCs w:val="24"/>
        </w:rPr>
      </w:pPr>
    </w:p>
    <w:p w:rsidR="001A014A" w:rsidRPr="00E126E5" w:rsidRDefault="001A014A" w:rsidP="001A014A">
      <w:pPr>
        <w:pStyle w:val="Corpsdetexte3"/>
        <w:spacing w:before="120" w:after="120"/>
        <w:jc w:val="both"/>
        <w:rPr>
          <w:rFonts w:ascii="Arial Narrow" w:hAnsi="Arial Narrow" w:cs="Tahoma"/>
          <w:bCs/>
          <w:sz w:val="24"/>
          <w:szCs w:val="24"/>
        </w:rPr>
      </w:pPr>
    </w:p>
    <w:p w:rsidR="001A014A" w:rsidRPr="00E126E5" w:rsidRDefault="001A014A" w:rsidP="001A014A">
      <w:pPr>
        <w:pStyle w:val="Corpsdetexte3"/>
        <w:spacing w:before="120" w:after="120"/>
        <w:jc w:val="both"/>
        <w:rPr>
          <w:rFonts w:ascii="Arial Narrow" w:hAnsi="Arial Narrow" w:cs="Tahoma"/>
          <w:bCs/>
          <w:sz w:val="24"/>
          <w:szCs w:val="24"/>
        </w:rPr>
      </w:pPr>
    </w:p>
    <w:p w:rsidR="001A014A" w:rsidRPr="00E126E5" w:rsidRDefault="001A014A" w:rsidP="001A014A">
      <w:pPr>
        <w:pStyle w:val="Corpsdetexte3"/>
        <w:spacing w:before="120" w:after="120"/>
        <w:jc w:val="both"/>
        <w:rPr>
          <w:rFonts w:ascii="Arial Narrow" w:hAnsi="Arial Narrow" w:cs="Tahoma"/>
          <w:bCs/>
          <w:sz w:val="24"/>
          <w:szCs w:val="24"/>
        </w:rPr>
      </w:pPr>
    </w:p>
    <w:p w:rsidR="001A014A" w:rsidRPr="00E126E5" w:rsidRDefault="001A014A" w:rsidP="001A014A">
      <w:pPr>
        <w:pStyle w:val="Corpsdetexte3"/>
        <w:spacing w:before="120" w:after="120"/>
        <w:jc w:val="both"/>
        <w:rPr>
          <w:rFonts w:ascii="Arial Narrow" w:hAnsi="Arial Narrow" w:cs="Tahoma"/>
          <w:bCs/>
          <w:sz w:val="24"/>
          <w:szCs w:val="24"/>
        </w:rPr>
      </w:pPr>
    </w:p>
    <w:p w:rsidR="001A014A" w:rsidRPr="00E126E5" w:rsidRDefault="001A014A" w:rsidP="001A014A">
      <w:pPr>
        <w:pStyle w:val="Corpsdetexte3"/>
        <w:spacing w:before="120" w:after="120"/>
        <w:jc w:val="both"/>
        <w:rPr>
          <w:rFonts w:ascii="Arial Narrow" w:hAnsi="Arial Narrow" w:cs="Tahoma"/>
          <w:bCs/>
          <w:sz w:val="24"/>
          <w:szCs w:val="24"/>
        </w:rPr>
      </w:pPr>
    </w:p>
    <w:p w:rsidR="001A014A" w:rsidRPr="00E126E5" w:rsidRDefault="001A014A" w:rsidP="001A014A">
      <w:pPr>
        <w:pStyle w:val="Corpsdetexte3"/>
        <w:spacing w:before="120" w:after="120"/>
        <w:jc w:val="both"/>
        <w:rPr>
          <w:rFonts w:ascii="Arial Narrow" w:hAnsi="Arial Narrow" w:cs="Tahoma"/>
          <w:bCs/>
          <w:sz w:val="24"/>
          <w:szCs w:val="24"/>
        </w:rPr>
      </w:pPr>
    </w:p>
    <w:p w:rsidR="001A014A" w:rsidRPr="00E126E5" w:rsidRDefault="001A014A" w:rsidP="001A014A">
      <w:pPr>
        <w:pStyle w:val="Corpsdetexte3"/>
        <w:spacing w:before="120" w:after="120"/>
        <w:rPr>
          <w:rFonts w:ascii="Arial Narrow" w:hAnsi="Arial Narrow" w:cs="Tahoma"/>
          <w:bCs/>
          <w:i w:val="0"/>
          <w:szCs w:val="28"/>
        </w:rPr>
      </w:pPr>
      <w:r w:rsidRPr="00E126E5">
        <w:rPr>
          <w:rFonts w:ascii="Arial Narrow" w:hAnsi="Arial Narrow" w:cs="Tahoma"/>
          <w:bCs/>
          <w:i w:val="0"/>
          <w:szCs w:val="28"/>
        </w:rPr>
        <w:t>CADRE DU SOUS-DETAIL DES PRIX UNITAIRES</w:t>
      </w:r>
    </w:p>
    <w:p w:rsidR="001A014A" w:rsidRPr="00E126E5" w:rsidRDefault="001A014A" w:rsidP="001A014A">
      <w:pPr>
        <w:pStyle w:val="Corpsdetexte3"/>
        <w:spacing w:before="120" w:after="120"/>
        <w:rPr>
          <w:rFonts w:ascii="Arial Narrow" w:hAnsi="Arial Narrow" w:cs="Tahoma"/>
          <w:b w:val="0"/>
          <w:i w:val="0"/>
          <w:szCs w:val="28"/>
        </w:rPr>
      </w:pPr>
    </w:p>
    <w:tbl>
      <w:tblPr>
        <w:tblW w:w="46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2"/>
        <w:gridCol w:w="2696"/>
        <w:gridCol w:w="1593"/>
        <w:gridCol w:w="311"/>
        <w:gridCol w:w="1227"/>
        <w:gridCol w:w="2361"/>
      </w:tblGrid>
      <w:tr w:rsidR="001A014A" w:rsidRPr="00E126E5" w:rsidTr="001A014A">
        <w:trPr>
          <w:trHeight w:val="180"/>
          <w:jc w:val="center"/>
        </w:trPr>
        <w:tc>
          <w:tcPr>
            <w:tcW w:w="5000" w:type="pct"/>
            <w:gridSpan w:val="6"/>
            <w:vAlign w:val="center"/>
          </w:tcPr>
          <w:p w:rsidR="001A014A" w:rsidRPr="00E126E5" w:rsidRDefault="001A014A" w:rsidP="001A014A">
            <w:pPr>
              <w:jc w:val="center"/>
              <w:rPr>
                <w:rFonts w:ascii="Arial Narrow" w:hAnsi="Arial Narrow"/>
                <w:b/>
              </w:rPr>
            </w:pPr>
            <w:r w:rsidRPr="00E126E5">
              <w:rPr>
                <w:rFonts w:ascii="Arial Narrow" w:hAnsi="Arial Narrow"/>
                <w:b/>
              </w:rPr>
              <w:t>DESIGNATION</w:t>
            </w:r>
          </w:p>
        </w:tc>
      </w:tr>
      <w:tr w:rsidR="001A014A" w:rsidRPr="00E126E5" w:rsidTr="001A014A">
        <w:trPr>
          <w:trHeight w:val="460"/>
          <w:jc w:val="center"/>
        </w:trPr>
        <w:tc>
          <w:tcPr>
            <w:tcW w:w="550" w:type="pct"/>
            <w:vAlign w:val="center"/>
          </w:tcPr>
          <w:p w:rsidR="001A014A" w:rsidRPr="00E126E5" w:rsidRDefault="001A014A" w:rsidP="001A014A">
            <w:pPr>
              <w:jc w:val="center"/>
              <w:rPr>
                <w:rFonts w:ascii="Arial Narrow" w:hAnsi="Arial Narrow"/>
                <w:b/>
              </w:rPr>
            </w:pPr>
            <w:r w:rsidRPr="00E126E5">
              <w:rPr>
                <w:rFonts w:ascii="Arial Narrow" w:hAnsi="Arial Narrow"/>
                <w:b/>
              </w:rPr>
              <w:t>N°PRIX</w:t>
            </w:r>
          </w:p>
        </w:tc>
        <w:tc>
          <w:tcPr>
            <w:tcW w:w="1465" w:type="pct"/>
            <w:vAlign w:val="center"/>
          </w:tcPr>
          <w:p w:rsidR="001A014A" w:rsidRPr="00E126E5" w:rsidRDefault="001A014A" w:rsidP="001A014A">
            <w:pPr>
              <w:jc w:val="center"/>
              <w:rPr>
                <w:rFonts w:ascii="Arial Narrow" w:hAnsi="Arial Narrow"/>
                <w:b/>
              </w:rPr>
            </w:pPr>
            <w:r w:rsidRPr="00E126E5">
              <w:rPr>
                <w:rFonts w:ascii="Arial Narrow" w:hAnsi="Arial Narrow"/>
                <w:b/>
              </w:rPr>
              <w:t>Rendement journalier</w:t>
            </w:r>
          </w:p>
        </w:tc>
        <w:tc>
          <w:tcPr>
            <w:tcW w:w="866" w:type="pct"/>
            <w:vAlign w:val="center"/>
          </w:tcPr>
          <w:p w:rsidR="001A014A" w:rsidRPr="00E126E5" w:rsidRDefault="001A014A" w:rsidP="001A014A">
            <w:pPr>
              <w:jc w:val="center"/>
              <w:rPr>
                <w:rFonts w:ascii="Arial Narrow" w:hAnsi="Arial Narrow"/>
                <w:b/>
              </w:rPr>
            </w:pPr>
            <w:r w:rsidRPr="00E126E5">
              <w:rPr>
                <w:rFonts w:ascii="Arial Narrow" w:hAnsi="Arial Narrow"/>
                <w:b/>
              </w:rPr>
              <w:t>Quantité totale</w:t>
            </w:r>
          </w:p>
        </w:tc>
        <w:tc>
          <w:tcPr>
            <w:tcW w:w="836" w:type="pct"/>
            <w:gridSpan w:val="2"/>
            <w:vAlign w:val="center"/>
          </w:tcPr>
          <w:p w:rsidR="001A014A" w:rsidRPr="00E126E5" w:rsidRDefault="001A014A" w:rsidP="001A014A">
            <w:pPr>
              <w:jc w:val="center"/>
              <w:rPr>
                <w:rFonts w:ascii="Arial Narrow" w:hAnsi="Arial Narrow"/>
                <w:b/>
              </w:rPr>
            </w:pPr>
            <w:r w:rsidRPr="00E126E5">
              <w:rPr>
                <w:rFonts w:ascii="Arial Narrow" w:hAnsi="Arial Narrow"/>
                <w:b/>
              </w:rPr>
              <w:t>Unité</w:t>
            </w:r>
          </w:p>
        </w:tc>
        <w:tc>
          <w:tcPr>
            <w:tcW w:w="1283" w:type="pct"/>
            <w:vAlign w:val="center"/>
          </w:tcPr>
          <w:p w:rsidR="001A014A" w:rsidRPr="00E126E5" w:rsidRDefault="001A014A" w:rsidP="001A014A">
            <w:pPr>
              <w:jc w:val="center"/>
              <w:rPr>
                <w:rFonts w:ascii="Arial Narrow" w:hAnsi="Arial Narrow"/>
                <w:b/>
              </w:rPr>
            </w:pPr>
            <w:r w:rsidRPr="00E126E5">
              <w:rPr>
                <w:rFonts w:ascii="Arial Narrow" w:hAnsi="Arial Narrow"/>
                <w:b/>
              </w:rPr>
              <w:t>Durée activité</w:t>
            </w:r>
          </w:p>
        </w:tc>
      </w:tr>
      <w:tr w:rsidR="001A014A" w:rsidRPr="00E126E5" w:rsidTr="001A014A">
        <w:trPr>
          <w:trHeight w:val="220"/>
          <w:jc w:val="center"/>
        </w:trPr>
        <w:tc>
          <w:tcPr>
            <w:tcW w:w="550" w:type="pct"/>
            <w:vMerge w:val="restart"/>
            <w:shd w:val="clear" w:color="auto" w:fill="auto"/>
            <w:textDirection w:val="btLr"/>
            <w:vAlign w:val="center"/>
          </w:tcPr>
          <w:p w:rsidR="001A014A" w:rsidRPr="00E126E5" w:rsidRDefault="001A014A" w:rsidP="001A014A">
            <w:pPr>
              <w:jc w:val="center"/>
              <w:rPr>
                <w:rFonts w:ascii="Arial Narrow" w:hAnsi="Arial Narrow"/>
                <w:b/>
              </w:rPr>
            </w:pPr>
            <w:r w:rsidRPr="00E126E5">
              <w:rPr>
                <w:rFonts w:ascii="Arial Narrow" w:hAnsi="Arial Narrow"/>
                <w:b/>
              </w:rPr>
              <w:t>A. Main d’œuvre</w:t>
            </w:r>
          </w:p>
        </w:tc>
        <w:tc>
          <w:tcPr>
            <w:tcW w:w="1465" w:type="pct"/>
            <w:vAlign w:val="center"/>
          </w:tcPr>
          <w:p w:rsidR="001A014A" w:rsidRPr="00E126E5" w:rsidRDefault="001A014A" w:rsidP="001A014A">
            <w:pPr>
              <w:jc w:val="center"/>
              <w:rPr>
                <w:rFonts w:ascii="Arial Narrow" w:hAnsi="Arial Narrow"/>
              </w:rPr>
            </w:pPr>
            <w:r w:rsidRPr="00E126E5">
              <w:rPr>
                <w:rFonts w:ascii="Arial Narrow" w:hAnsi="Arial Narrow"/>
              </w:rPr>
              <w:t>CATEGORIE</w:t>
            </w:r>
          </w:p>
        </w:tc>
        <w:tc>
          <w:tcPr>
            <w:tcW w:w="866" w:type="pct"/>
            <w:vAlign w:val="center"/>
          </w:tcPr>
          <w:p w:rsidR="001A014A" w:rsidRPr="00E126E5" w:rsidRDefault="001A014A" w:rsidP="001A014A">
            <w:pPr>
              <w:jc w:val="center"/>
              <w:rPr>
                <w:rFonts w:ascii="Arial Narrow" w:hAnsi="Arial Narrow"/>
              </w:rPr>
            </w:pPr>
            <w:r w:rsidRPr="00E126E5">
              <w:rPr>
                <w:rFonts w:ascii="Arial Narrow" w:hAnsi="Arial Narrow"/>
              </w:rPr>
              <w:t>Salaire journalier</w:t>
            </w:r>
          </w:p>
        </w:tc>
        <w:tc>
          <w:tcPr>
            <w:tcW w:w="836" w:type="pct"/>
            <w:gridSpan w:val="2"/>
            <w:vAlign w:val="center"/>
          </w:tcPr>
          <w:p w:rsidR="001A014A" w:rsidRPr="00E126E5" w:rsidRDefault="001A014A" w:rsidP="001A014A">
            <w:pPr>
              <w:jc w:val="center"/>
              <w:rPr>
                <w:rFonts w:ascii="Arial Narrow" w:hAnsi="Arial Narrow"/>
              </w:rPr>
            </w:pPr>
            <w:r w:rsidRPr="00E126E5">
              <w:rPr>
                <w:rFonts w:ascii="Arial Narrow" w:hAnsi="Arial Narrow"/>
              </w:rPr>
              <w:t>Jours facturés</w:t>
            </w:r>
          </w:p>
        </w:tc>
        <w:tc>
          <w:tcPr>
            <w:tcW w:w="1283" w:type="pct"/>
            <w:vAlign w:val="center"/>
          </w:tcPr>
          <w:p w:rsidR="001A014A" w:rsidRPr="00E126E5" w:rsidRDefault="001A014A" w:rsidP="001A014A">
            <w:pPr>
              <w:jc w:val="center"/>
              <w:rPr>
                <w:rFonts w:ascii="Arial Narrow" w:hAnsi="Arial Narrow"/>
              </w:rPr>
            </w:pPr>
            <w:r w:rsidRPr="00E126E5">
              <w:rPr>
                <w:rFonts w:ascii="Arial Narrow" w:hAnsi="Arial Narrow"/>
              </w:rPr>
              <w:t>Montant</w:t>
            </w:r>
          </w:p>
        </w:tc>
      </w:tr>
      <w:tr w:rsidR="001A014A" w:rsidRPr="00E126E5" w:rsidTr="001A014A">
        <w:trPr>
          <w:trHeight w:val="20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20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12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30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30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30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30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30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30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300"/>
          <w:jc w:val="center"/>
        </w:trPr>
        <w:tc>
          <w:tcPr>
            <w:tcW w:w="550" w:type="pct"/>
            <w:vMerge/>
            <w:shd w:val="clear" w:color="auto" w:fill="auto"/>
          </w:tcPr>
          <w:p w:rsidR="001A014A" w:rsidRPr="00E126E5" w:rsidRDefault="001A014A" w:rsidP="001A014A">
            <w:pPr>
              <w:rPr>
                <w:rFonts w:ascii="Arial Narrow" w:hAnsi="Arial Narrow"/>
              </w:rPr>
            </w:pPr>
          </w:p>
        </w:tc>
        <w:tc>
          <w:tcPr>
            <w:tcW w:w="3166" w:type="pct"/>
            <w:gridSpan w:val="4"/>
            <w:vAlign w:val="center"/>
          </w:tcPr>
          <w:p w:rsidR="001A014A" w:rsidRPr="00E126E5" w:rsidRDefault="001A014A" w:rsidP="001A014A">
            <w:pPr>
              <w:jc w:val="right"/>
              <w:rPr>
                <w:rFonts w:ascii="Arial Narrow" w:hAnsi="Arial Narrow"/>
              </w:rPr>
            </w:pPr>
            <w:r w:rsidRPr="00E126E5">
              <w:rPr>
                <w:rFonts w:ascii="Arial Narrow" w:hAnsi="Arial Narrow"/>
              </w:rPr>
              <w:t>TOTAL A</w:t>
            </w:r>
          </w:p>
        </w:tc>
        <w:tc>
          <w:tcPr>
            <w:tcW w:w="1283" w:type="pct"/>
          </w:tcPr>
          <w:p w:rsidR="001A014A" w:rsidRPr="00E126E5" w:rsidRDefault="001A014A" w:rsidP="001A014A">
            <w:pPr>
              <w:rPr>
                <w:rFonts w:ascii="Arial Narrow" w:hAnsi="Arial Narrow"/>
              </w:rPr>
            </w:pPr>
          </w:p>
        </w:tc>
      </w:tr>
      <w:tr w:rsidR="001A014A" w:rsidRPr="00E126E5" w:rsidTr="001A014A">
        <w:trPr>
          <w:trHeight w:val="140"/>
          <w:jc w:val="center"/>
        </w:trPr>
        <w:tc>
          <w:tcPr>
            <w:tcW w:w="550" w:type="pct"/>
            <w:vMerge w:val="restart"/>
            <w:shd w:val="clear" w:color="auto" w:fill="auto"/>
            <w:textDirection w:val="btLr"/>
            <w:vAlign w:val="center"/>
          </w:tcPr>
          <w:p w:rsidR="001A014A" w:rsidRPr="00E126E5" w:rsidRDefault="001A014A" w:rsidP="001A014A">
            <w:pPr>
              <w:jc w:val="center"/>
              <w:rPr>
                <w:rFonts w:ascii="Arial Narrow" w:hAnsi="Arial Narrow"/>
                <w:b/>
              </w:rPr>
            </w:pPr>
            <w:r w:rsidRPr="00E126E5">
              <w:rPr>
                <w:rFonts w:ascii="Arial Narrow" w:hAnsi="Arial Narrow"/>
                <w:b/>
              </w:rPr>
              <w:t>B. Matériel et Engins</w:t>
            </w:r>
          </w:p>
        </w:tc>
        <w:tc>
          <w:tcPr>
            <w:tcW w:w="1465" w:type="pct"/>
            <w:vAlign w:val="center"/>
          </w:tcPr>
          <w:p w:rsidR="001A014A" w:rsidRPr="00E126E5" w:rsidRDefault="001A014A" w:rsidP="001A014A">
            <w:pPr>
              <w:jc w:val="center"/>
              <w:rPr>
                <w:rFonts w:ascii="Arial Narrow" w:hAnsi="Arial Narrow"/>
              </w:rPr>
            </w:pPr>
            <w:r w:rsidRPr="00E126E5">
              <w:rPr>
                <w:rFonts w:ascii="Arial Narrow" w:hAnsi="Arial Narrow"/>
              </w:rPr>
              <w:t>TYPE</w:t>
            </w:r>
          </w:p>
        </w:tc>
        <w:tc>
          <w:tcPr>
            <w:tcW w:w="866" w:type="pct"/>
            <w:vAlign w:val="center"/>
          </w:tcPr>
          <w:p w:rsidR="001A014A" w:rsidRPr="00E126E5" w:rsidRDefault="001A014A" w:rsidP="001A014A">
            <w:pPr>
              <w:jc w:val="center"/>
              <w:rPr>
                <w:rFonts w:ascii="Arial Narrow" w:hAnsi="Arial Narrow"/>
              </w:rPr>
            </w:pPr>
            <w:r w:rsidRPr="00E126E5">
              <w:rPr>
                <w:rFonts w:ascii="Arial Narrow" w:hAnsi="Arial Narrow"/>
              </w:rPr>
              <w:t>Taux journalier</w:t>
            </w:r>
          </w:p>
        </w:tc>
        <w:tc>
          <w:tcPr>
            <w:tcW w:w="836" w:type="pct"/>
            <w:gridSpan w:val="2"/>
            <w:vAlign w:val="center"/>
          </w:tcPr>
          <w:p w:rsidR="001A014A" w:rsidRPr="00E126E5" w:rsidRDefault="001A014A" w:rsidP="001A014A">
            <w:pPr>
              <w:jc w:val="center"/>
              <w:rPr>
                <w:rFonts w:ascii="Arial Narrow" w:hAnsi="Arial Narrow"/>
              </w:rPr>
            </w:pPr>
            <w:r w:rsidRPr="00E126E5">
              <w:rPr>
                <w:rFonts w:ascii="Arial Narrow" w:hAnsi="Arial Narrow"/>
              </w:rPr>
              <w:t>Jours facturés</w:t>
            </w:r>
          </w:p>
        </w:tc>
        <w:tc>
          <w:tcPr>
            <w:tcW w:w="1283" w:type="pct"/>
            <w:vAlign w:val="center"/>
          </w:tcPr>
          <w:p w:rsidR="001A014A" w:rsidRPr="00E126E5" w:rsidRDefault="001A014A" w:rsidP="001A014A">
            <w:pPr>
              <w:jc w:val="center"/>
              <w:rPr>
                <w:rFonts w:ascii="Arial Narrow" w:hAnsi="Arial Narrow"/>
              </w:rPr>
            </w:pPr>
            <w:r w:rsidRPr="00E126E5">
              <w:rPr>
                <w:rFonts w:ascii="Arial Narrow" w:hAnsi="Arial Narrow"/>
              </w:rPr>
              <w:t>Montant</w:t>
            </w:r>
          </w:p>
        </w:tc>
      </w:tr>
      <w:tr w:rsidR="001A014A" w:rsidRPr="00E126E5" w:rsidTr="001A014A">
        <w:trPr>
          <w:trHeight w:val="140"/>
          <w:jc w:val="center"/>
        </w:trPr>
        <w:tc>
          <w:tcPr>
            <w:tcW w:w="550" w:type="pct"/>
            <w:vMerge/>
            <w:shd w:val="clear" w:color="auto" w:fill="auto"/>
          </w:tcPr>
          <w:p w:rsidR="001A014A" w:rsidRPr="00E126E5" w:rsidRDefault="001A014A" w:rsidP="001A014A">
            <w:pPr>
              <w:rPr>
                <w:rFonts w:ascii="Arial Narrow" w:hAnsi="Arial Narrow"/>
                <w:b/>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140"/>
          <w:jc w:val="center"/>
        </w:trPr>
        <w:tc>
          <w:tcPr>
            <w:tcW w:w="550" w:type="pct"/>
            <w:vMerge/>
            <w:shd w:val="clear" w:color="auto" w:fill="auto"/>
          </w:tcPr>
          <w:p w:rsidR="001A014A" w:rsidRPr="00E126E5" w:rsidRDefault="001A014A" w:rsidP="001A014A">
            <w:pPr>
              <w:rPr>
                <w:rFonts w:ascii="Arial Narrow" w:hAnsi="Arial Narrow"/>
                <w:b/>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140"/>
          <w:jc w:val="center"/>
        </w:trPr>
        <w:tc>
          <w:tcPr>
            <w:tcW w:w="550" w:type="pct"/>
            <w:vMerge/>
            <w:shd w:val="clear" w:color="auto" w:fill="auto"/>
          </w:tcPr>
          <w:p w:rsidR="001A014A" w:rsidRPr="00E126E5" w:rsidRDefault="001A014A" w:rsidP="001A014A">
            <w:pPr>
              <w:rPr>
                <w:rFonts w:ascii="Arial Narrow" w:hAnsi="Arial Narrow"/>
                <w:b/>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140"/>
          <w:jc w:val="center"/>
        </w:trPr>
        <w:tc>
          <w:tcPr>
            <w:tcW w:w="550" w:type="pct"/>
            <w:vMerge/>
            <w:shd w:val="clear" w:color="auto" w:fill="auto"/>
          </w:tcPr>
          <w:p w:rsidR="001A014A" w:rsidRPr="00E126E5" w:rsidRDefault="001A014A" w:rsidP="001A014A">
            <w:pPr>
              <w:rPr>
                <w:rFonts w:ascii="Arial Narrow" w:hAnsi="Arial Narrow"/>
                <w:b/>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140"/>
          <w:jc w:val="center"/>
        </w:trPr>
        <w:tc>
          <w:tcPr>
            <w:tcW w:w="550" w:type="pct"/>
            <w:vMerge/>
            <w:shd w:val="clear" w:color="auto" w:fill="auto"/>
          </w:tcPr>
          <w:p w:rsidR="001A014A" w:rsidRPr="00E126E5" w:rsidRDefault="001A014A" w:rsidP="001A014A">
            <w:pPr>
              <w:rPr>
                <w:rFonts w:ascii="Arial Narrow" w:hAnsi="Arial Narrow"/>
                <w:b/>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140"/>
          <w:jc w:val="center"/>
        </w:trPr>
        <w:tc>
          <w:tcPr>
            <w:tcW w:w="550" w:type="pct"/>
            <w:vMerge/>
            <w:shd w:val="clear" w:color="auto" w:fill="auto"/>
          </w:tcPr>
          <w:p w:rsidR="001A014A" w:rsidRPr="00E126E5" w:rsidRDefault="001A014A" w:rsidP="001A014A">
            <w:pPr>
              <w:rPr>
                <w:rFonts w:ascii="Arial Narrow" w:hAnsi="Arial Narrow"/>
                <w:b/>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140"/>
          <w:jc w:val="center"/>
        </w:trPr>
        <w:tc>
          <w:tcPr>
            <w:tcW w:w="550" w:type="pct"/>
            <w:vMerge/>
            <w:shd w:val="clear" w:color="auto" w:fill="auto"/>
          </w:tcPr>
          <w:p w:rsidR="001A014A" w:rsidRPr="00E126E5" w:rsidRDefault="001A014A" w:rsidP="001A014A">
            <w:pPr>
              <w:rPr>
                <w:rFonts w:ascii="Arial Narrow" w:hAnsi="Arial Narrow"/>
                <w:b/>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140"/>
          <w:jc w:val="center"/>
        </w:trPr>
        <w:tc>
          <w:tcPr>
            <w:tcW w:w="550" w:type="pct"/>
            <w:vMerge/>
            <w:shd w:val="clear" w:color="auto" w:fill="auto"/>
          </w:tcPr>
          <w:p w:rsidR="001A014A" w:rsidRPr="00E126E5" w:rsidRDefault="001A014A" w:rsidP="001A014A">
            <w:pPr>
              <w:rPr>
                <w:rFonts w:ascii="Arial Narrow" w:hAnsi="Arial Narrow"/>
                <w:b/>
              </w:rPr>
            </w:pPr>
          </w:p>
        </w:tc>
        <w:tc>
          <w:tcPr>
            <w:tcW w:w="1465" w:type="pct"/>
          </w:tcPr>
          <w:p w:rsidR="001A014A" w:rsidRPr="00E126E5" w:rsidRDefault="001A014A" w:rsidP="001A014A">
            <w:pPr>
              <w:rPr>
                <w:rFonts w:ascii="Arial Narrow" w:hAnsi="Arial Narrow"/>
              </w:rPr>
            </w:pPr>
          </w:p>
        </w:tc>
        <w:tc>
          <w:tcPr>
            <w:tcW w:w="866" w:type="pct"/>
            <w:tcBorders>
              <w:bottom w:val="single" w:sz="4" w:space="0" w:color="auto"/>
            </w:tcBorders>
          </w:tcPr>
          <w:p w:rsidR="001A014A" w:rsidRPr="00E126E5" w:rsidRDefault="001A014A" w:rsidP="001A014A">
            <w:pPr>
              <w:rPr>
                <w:rFonts w:ascii="Arial Narrow" w:hAnsi="Arial Narrow"/>
              </w:rPr>
            </w:pPr>
          </w:p>
        </w:tc>
        <w:tc>
          <w:tcPr>
            <w:tcW w:w="836" w:type="pct"/>
            <w:gridSpan w:val="2"/>
            <w:tcBorders>
              <w:bottom w:val="single" w:sz="4" w:space="0" w:color="auto"/>
            </w:tcBorders>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140"/>
          <w:jc w:val="center"/>
        </w:trPr>
        <w:tc>
          <w:tcPr>
            <w:tcW w:w="550" w:type="pct"/>
            <w:vMerge/>
            <w:shd w:val="clear" w:color="auto" w:fill="auto"/>
          </w:tcPr>
          <w:p w:rsidR="001A014A" w:rsidRPr="00E126E5" w:rsidRDefault="001A014A" w:rsidP="001A014A">
            <w:pPr>
              <w:rPr>
                <w:rFonts w:ascii="Arial Narrow" w:hAnsi="Arial Narrow"/>
                <w:b/>
              </w:rPr>
            </w:pPr>
          </w:p>
        </w:tc>
        <w:tc>
          <w:tcPr>
            <w:tcW w:w="1465" w:type="pct"/>
          </w:tcPr>
          <w:p w:rsidR="001A014A" w:rsidRPr="00E126E5" w:rsidRDefault="001A014A" w:rsidP="001A014A">
            <w:pPr>
              <w:rPr>
                <w:rFonts w:ascii="Arial Narrow" w:hAnsi="Arial Narrow"/>
              </w:rPr>
            </w:pPr>
          </w:p>
        </w:tc>
        <w:tc>
          <w:tcPr>
            <w:tcW w:w="1702" w:type="pct"/>
            <w:gridSpan w:val="3"/>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140"/>
          <w:jc w:val="center"/>
        </w:trPr>
        <w:tc>
          <w:tcPr>
            <w:tcW w:w="550" w:type="pct"/>
            <w:vMerge/>
            <w:shd w:val="clear" w:color="auto" w:fill="auto"/>
          </w:tcPr>
          <w:p w:rsidR="001A014A" w:rsidRPr="00E126E5" w:rsidRDefault="001A014A" w:rsidP="001A014A">
            <w:pPr>
              <w:rPr>
                <w:rFonts w:ascii="Arial Narrow" w:hAnsi="Arial Narrow"/>
                <w:b/>
              </w:rPr>
            </w:pPr>
          </w:p>
        </w:tc>
        <w:tc>
          <w:tcPr>
            <w:tcW w:w="3166" w:type="pct"/>
            <w:gridSpan w:val="4"/>
            <w:vAlign w:val="center"/>
          </w:tcPr>
          <w:p w:rsidR="001A014A" w:rsidRPr="00E126E5" w:rsidRDefault="001A014A" w:rsidP="001A014A">
            <w:pPr>
              <w:jc w:val="right"/>
              <w:rPr>
                <w:rFonts w:ascii="Arial Narrow" w:hAnsi="Arial Narrow"/>
              </w:rPr>
            </w:pPr>
            <w:r w:rsidRPr="00E126E5">
              <w:rPr>
                <w:rFonts w:ascii="Arial Narrow" w:hAnsi="Arial Narrow"/>
              </w:rPr>
              <w:t>TOTAL B</w:t>
            </w:r>
          </w:p>
        </w:tc>
        <w:tc>
          <w:tcPr>
            <w:tcW w:w="1283" w:type="pct"/>
          </w:tcPr>
          <w:p w:rsidR="001A014A" w:rsidRPr="00E126E5" w:rsidRDefault="001A014A" w:rsidP="001A014A">
            <w:pPr>
              <w:rPr>
                <w:rFonts w:ascii="Arial Narrow" w:hAnsi="Arial Narrow"/>
              </w:rPr>
            </w:pPr>
          </w:p>
        </w:tc>
      </w:tr>
      <w:tr w:rsidR="001A014A" w:rsidRPr="00E126E5" w:rsidTr="001A014A">
        <w:trPr>
          <w:trHeight w:val="320"/>
          <w:jc w:val="center"/>
        </w:trPr>
        <w:tc>
          <w:tcPr>
            <w:tcW w:w="550" w:type="pct"/>
            <w:vMerge w:val="restart"/>
            <w:shd w:val="clear" w:color="auto" w:fill="auto"/>
            <w:textDirection w:val="btLr"/>
            <w:vAlign w:val="center"/>
          </w:tcPr>
          <w:p w:rsidR="001A014A" w:rsidRPr="00E126E5" w:rsidRDefault="001A014A" w:rsidP="001A014A">
            <w:pPr>
              <w:jc w:val="center"/>
              <w:rPr>
                <w:rFonts w:ascii="Arial Narrow" w:hAnsi="Arial Narrow"/>
                <w:b/>
              </w:rPr>
            </w:pPr>
            <w:r w:rsidRPr="00E126E5">
              <w:rPr>
                <w:rFonts w:ascii="Arial Narrow" w:hAnsi="Arial Narrow"/>
                <w:b/>
              </w:rPr>
              <w:t>C. Matériaux et Divers</w:t>
            </w:r>
          </w:p>
        </w:tc>
        <w:tc>
          <w:tcPr>
            <w:tcW w:w="1465" w:type="pct"/>
            <w:vAlign w:val="center"/>
          </w:tcPr>
          <w:p w:rsidR="001A014A" w:rsidRPr="00E126E5" w:rsidRDefault="001A014A" w:rsidP="001A014A">
            <w:pPr>
              <w:jc w:val="center"/>
              <w:rPr>
                <w:rFonts w:ascii="Arial Narrow" w:hAnsi="Arial Narrow"/>
              </w:rPr>
            </w:pPr>
            <w:r w:rsidRPr="00E126E5">
              <w:rPr>
                <w:rFonts w:ascii="Arial Narrow" w:hAnsi="Arial Narrow"/>
              </w:rPr>
              <w:t>TYPE</w:t>
            </w:r>
          </w:p>
        </w:tc>
        <w:tc>
          <w:tcPr>
            <w:tcW w:w="866" w:type="pct"/>
            <w:vAlign w:val="center"/>
          </w:tcPr>
          <w:p w:rsidR="001A014A" w:rsidRPr="00E126E5" w:rsidRDefault="001A014A" w:rsidP="001A014A">
            <w:pPr>
              <w:jc w:val="center"/>
              <w:rPr>
                <w:rFonts w:ascii="Arial Narrow" w:hAnsi="Arial Narrow"/>
              </w:rPr>
            </w:pPr>
            <w:r w:rsidRPr="00E126E5">
              <w:rPr>
                <w:rFonts w:ascii="Arial Narrow" w:hAnsi="Arial Narrow"/>
              </w:rPr>
              <w:t>Prix unitaires</w:t>
            </w:r>
          </w:p>
        </w:tc>
        <w:tc>
          <w:tcPr>
            <w:tcW w:w="836" w:type="pct"/>
            <w:gridSpan w:val="2"/>
            <w:vAlign w:val="center"/>
          </w:tcPr>
          <w:p w:rsidR="001A014A" w:rsidRPr="00E126E5" w:rsidRDefault="001A014A" w:rsidP="001A014A">
            <w:pPr>
              <w:jc w:val="center"/>
              <w:rPr>
                <w:rFonts w:ascii="Arial Narrow" w:hAnsi="Arial Narrow"/>
              </w:rPr>
            </w:pPr>
            <w:r w:rsidRPr="00E126E5">
              <w:rPr>
                <w:rFonts w:ascii="Arial Narrow" w:hAnsi="Arial Narrow"/>
              </w:rPr>
              <w:t>Consommation</w:t>
            </w:r>
          </w:p>
        </w:tc>
        <w:tc>
          <w:tcPr>
            <w:tcW w:w="1283" w:type="pct"/>
            <w:vAlign w:val="center"/>
          </w:tcPr>
          <w:p w:rsidR="001A014A" w:rsidRPr="00E126E5" w:rsidRDefault="001A014A" w:rsidP="001A014A">
            <w:pPr>
              <w:jc w:val="center"/>
              <w:rPr>
                <w:rFonts w:ascii="Arial Narrow" w:hAnsi="Arial Narrow"/>
              </w:rPr>
            </w:pPr>
            <w:r w:rsidRPr="00E126E5">
              <w:rPr>
                <w:rFonts w:ascii="Arial Narrow" w:hAnsi="Arial Narrow"/>
              </w:rPr>
              <w:t>Montant</w:t>
            </w:r>
          </w:p>
        </w:tc>
      </w:tr>
      <w:tr w:rsidR="001A014A" w:rsidRPr="00E126E5" w:rsidTr="001A014A">
        <w:trPr>
          <w:trHeight w:val="32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32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32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32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32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32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32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32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320"/>
          <w:jc w:val="center"/>
        </w:trPr>
        <w:tc>
          <w:tcPr>
            <w:tcW w:w="550" w:type="pct"/>
            <w:vMerge/>
            <w:shd w:val="clear" w:color="auto" w:fill="auto"/>
          </w:tcPr>
          <w:p w:rsidR="001A014A" w:rsidRPr="00E126E5" w:rsidRDefault="001A014A" w:rsidP="001A014A">
            <w:pPr>
              <w:rPr>
                <w:rFonts w:ascii="Arial Narrow" w:hAnsi="Arial Narrow"/>
              </w:rPr>
            </w:pPr>
          </w:p>
        </w:tc>
        <w:tc>
          <w:tcPr>
            <w:tcW w:w="1465" w:type="pct"/>
          </w:tcPr>
          <w:p w:rsidR="001A014A" w:rsidRPr="00E126E5" w:rsidRDefault="001A014A" w:rsidP="001A014A">
            <w:pPr>
              <w:rPr>
                <w:rFonts w:ascii="Arial Narrow" w:hAnsi="Arial Narrow"/>
              </w:rPr>
            </w:pPr>
          </w:p>
        </w:tc>
        <w:tc>
          <w:tcPr>
            <w:tcW w:w="866" w:type="pct"/>
          </w:tcPr>
          <w:p w:rsidR="001A014A" w:rsidRPr="00E126E5" w:rsidRDefault="001A014A" w:rsidP="001A014A">
            <w:pPr>
              <w:rPr>
                <w:rFonts w:ascii="Arial Narrow" w:hAnsi="Arial Narrow"/>
              </w:rPr>
            </w:pPr>
          </w:p>
        </w:tc>
        <w:tc>
          <w:tcPr>
            <w:tcW w:w="836" w:type="pct"/>
            <w:gridSpan w:val="2"/>
          </w:tcPr>
          <w:p w:rsidR="001A014A" w:rsidRPr="00E126E5" w:rsidRDefault="001A014A" w:rsidP="001A014A">
            <w:pPr>
              <w:rPr>
                <w:rFonts w:ascii="Arial Narrow" w:hAnsi="Arial Narrow"/>
              </w:rPr>
            </w:pPr>
          </w:p>
        </w:tc>
        <w:tc>
          <w:tcPr>
            <w:tcW w:w="1283" w:type="pct"/>
          </w:tcPr>
          <w:p w:rsidR="001A014A" w:rsidRPr="00E126E5" w:rsidRDefault="001A014A" w:rsidP="001A014A">
            <w:pPr>
              <w:rPr>
                <w:rFonts w:ascii="Arial Narrow" w:hAnsi="Arial Narrow"/>
              </w:rPr>
            </w:pPr>
          </w:p>
        </w:tc>
      </w:tr>
      <w:tr w:rsidR="001A014A" w:rsidRPr="00E126E5" w:rsidTr="001A014A">
        <w:trPr>
          <w:trHeight w:val="320"/>
          <w:jc w:val="center"/>
        </w:trPr>
        <w:tc>
          <w:tcPr>
            <w:tcW w:w="550" w:type="pct"/>
            <w:vMerge/>
            <w:shd w:val="clear" w:color="auto" w:fill="auto"/>
          </w:tcPr>
          <w:p w:rsidR="001A014A" w:rsidRPr="00E126E5" w:rsidRDefault="001A014A" w:rsidP="001A014A">
            <w:pPr>
              <w:rPr>
                <w:rFonts w:ascii="Arial Narrow" w:hAnsi="Arial Narrow"/>
              </w:rPr>
            </w:pPr>
          </w:p>
        </w:tc>
        <w:tc>
          <w:tcPr>
            <w:tcW w:w="3166" w:type="pct"/>
            <w:gridSpan w:val="4"/>
            <w:vAlign w:val="center"/>
          </w:tcPr>
          <w:p w:rsidR="001A014A" w:rsidRPr="00E126E5" w:rsidRDefault="001A014A" w:rsidP="001A014A">
            <w:pPr>
              <w:jc w:val="right"/>
              <w:rPr>
                <w:rFonts w:ascii="Arial Narrow" w:hAnsi="Arial Narrow"/>
              </w:rPr>
            </w:pPr>
            <w:r w:rsidRPr="00E126E5">
              <w:rPr>
                <w:rFonts w:ascii="Arial Narrow" w:hAnsi="Arial Narrow"/>
              </w:rPr>
              <w:t>TOTAL C</w:t>
            </w:r>
          </w:p>
        </w:tc>
        <w:tc>
          <w:tcPr>
            <w:tcW w:w="1283" w:type="pct"/>
          </w:tcPr>
          <w:p w:rsidR="001A014A" w:rsidRPr="00E126E5" w:rsidRDefault="001A014A" w:rsidP="001A014A">
            <w:pPr>
              <w:rPr>
                <w:rFonts w:ascii="Arial Narrow" w:hAnsi="Arial Narrow"/>
              </w:rPr>
            </w:pPr>
          </w:p>
        </w:tc>
      </w:tr>
      <w:tr w:rsidR="001A014A" w:rsidRPr="00E126E5" w:rsidTr="001A014A">
        <w:trPr>
          <w:trHeight w:val="322"/>
          <w:jc w:val="center"/>
        </w:trPr>
        <w:tc>
          <w:tcPr>
            <w:tcW w:w="550" w:type="pct"/>
            <w:vAlign w:val="center"/>
          </w:tcPr>
          <w:p w:rsidR="001A014A" w:rsidRPr="00E126E5" w:rsidRDefault="001A014A" w:rsidP="001A014A">
            <w:pPr>
              <w:jc w:val="center"/>
              <w:rPr>
                <w:rFonts w:ascii="Arial Narrow" w:hAnsi="Arial Narrow"/>
              </w:rPr>
            </w:pPr>
            <w:r w:rsidRPr="00E126E5">
              <w:rPr>
                <w:rFonts w:ascii="Arial Narrow" w:hAnsi="Arial Narrow"/>
              </w:rPr>
              <w:t>D</w:t>
            </w:r>
          </w:p>
        </w:tc>
        <w:tc>
          <w:tcPr>
            <w:tcW w:w="3166" w:type="pct"/>
            <w:gridSpan w:val="4"/>
            <w:vAlign w:val="center"/>
          </w:tcPr>
          <w:p w:rsidR="001A014A" w:rsidRPr="00E126E5" w:rsidRDefault="001A014A" w:rsidP="001A014A">
            <w:pPr>
              <w:rPr>
                <w:rFonts w:ascii="Arial Narrow" w:hAnsi="Arial Narrow"/>
              </w:rPr>
            </w:pPr>
            <w:r w:rsidRPr="00E126E5">
              <w:rPr>
                <w:rFonts w:ascii="Arial Narrow" w:hAnsi="Arial Narrow"/>
              </w:rPr>
              <w:t>TOTAL COUT DIRECT  A + B +C</w:t>
            </w:r>
          </w:p>
        </w:tc>
        <w:tc>
          <w:tcPr>
            <w:tcW w:w="1283" w:type="pct"/>
          </w:tcPr>
          <w:p w:rsidR="001A014A" w:rsidRPr="00E126E5" w:rsidRDefault="001A014A" w:rsidP="001A014A">
            <w:pPr>
              <w:rPr>
                <w:rFonts w:ascii="Arial Narrow" w:hAnsi="Arial Narrow"/>
              </w:rPr>
            </w:pPr>
          </w:p>
        </w:tc>
      </w:tr>
      <w:tr w:rsidR="001A014A" w:rsidRPr="00E126E5" w:rsidTr="001A014A">
        <w:trPr>
          <w:trHeight w:val="322"/>
          <w:jc w:val="center"/>
        </w:trPr>
        <w:tc>
          <w:tcPr>
            <w:tcW w:w="550" w:type="pct"/>
            <w:vAlign w:val="center"/>
          </w:tcPr>
          <w:p w:rsidR="001A014A" w:rsidRPr="00E126E5" w:rsidRDefault="001A014A" w:rsidP="001A014A">
            <w:pPr>
              <w:jc w:val="center"/>
              <w:rPr>
                <w:rFonts w:ascii="Arial Narrow" w:hAnsi="Arial Narrow"/>
              </w:rPr>
            </w:pPr>
            <w:r w:rsidRPr="00E126E5">
              <w:rPr>
                <w:rFonts w:ascii="Arial Narrow" w:hAnsi="Arial Narrow"/>
              </w:rPr>
              <w:t>E</w:t>
            </w:r>
          </w:p>
        </w:tc>
        <w:tc>
          <w:tcPr>
            <w:tcW w:w="2500" w:type="pct"/>
            <w:gridSpan w:val="3"/>
            <w:vAlign w:val="center"/>
          </w:tcPr>
          <w:p w:rsidR="001A014A" w:rsidRPr="00E126E5" w:rsidRDefault="001A014A" w:rsidP="001A014A">
            <w:pPr>
              <w:rPr>
                <w:rFonts w:ascii="Arial Narrow" w:hAnsi="Arial Narrow"/>
              </w:rPr>
            </w:pPr>
            <w:r w:rsidRPr="00E126E5">
              <w:rPr>
                <w:rFonts w:ascii="Arial Narrow" w:hAnsi="Arial Narrow"/>
              </w:rPr>
              <w:t>Frais généraux de chantier</w:t>
            </w:r>
          </w:p>
        </w:tc>
        <w:tc>
          <w:tcPr>
            <w:tcW w:w="667" w:type="pct"/>
            <w:vAlign w:val="center"/>
          </w:tcPr>
          <w:p w:rsidR="001A014A" w:rsidRPr="00E126E5" w:rsidRDefault="001A014A" w:rsidP="001A014A">
            <w:pPr>
              <w:rPr>
                <w:rFonts w:ascii="Arial Narrow" w:hAnsi="Arial Narrow"/>
              </w:rPr>
            </w:pPr>
            <w:r w:rsidRPr="00E126E5">
              <w:rPr>
                <w:rFonts w:ascii="Arial Narrow" w:hAnsi="Arial Narrow"/>
              </w:rPr>
              <w:t>=D * %</w:t>
            </w:r>
          </w:p>
        </w:tc>
        <w:tc>
          <w:tcPr>
            <w:tcW w:w="1283" w:type="pct"/>
          </w:tcPr>
          <w:p w:rsidR="001A014A" w:rsidRPr="00E126E5" w:rsidRDefault="001A014A" w:rsidP="001A014A">
            <w:pPr>
              <w:rPr>
                <w:rFonts w:ascii="Arial Narrow" w:hAnsi="Arial Narrow"/>
              </w:rPr>
            </w:pPr>
          </w:p>
        </w:tc>
      </w:tr>
      <w:tr w:rsidR="001A014A" w:rsidRPr="00E126E5" w:rsidTr="001A014A">
        <w:trPr>
          <w:trHeight w:val="322"/>
          <w:jc w:val="center"/>
        </w:trPr>
        <w:tc>
          <w:tcPr>
            <w:tcW w:w="550" w:type="pct"/>
            <w:vAlign w:val="center"/>
          </w:tcPr>
          <w:p w:rsidR="001A014A" w:rsidRPr="00E126E5" w:rsidRDefault="001A014A" w:rsidP="001A014A">
            <w:pPr>
              <w:jc w:val="center"/>
              <w:rPr>
                <w:rFonts w:ascii="Arial Narrow" w:hAnsi="Arial Narrow"/>
              </w:rPr>
            </w:pPr>
            <w:r w:rsidRPr="00E126E5">
              <w:rPr>
                <w:rFonts w:ascii="Arial Narrow" w:hAnsi="Arial Narrow"/>
              </w:rPr>
              <w:t>F</w:t>
            </w:r>
          </w:p>
        </w:tc>
        <w:tc>
          <w:tcPr>
            <w:tcW w:w="2500" w:type="pct"/>
            <w:gridSpan w:val="3"/>
            <w:vAlign w:val="center"/>
          </w:tcPr>
          <w:p w:rsidR="001A014A" w:rsidRPr="00E126E5" w:rsidRDefault="001A014A" w:rsidP="001A014A">
            <w:pPr>
              <w:rPr>
                <w:rFonts w:ascii="Arial Narrow" w:hAnsi="Arial Narrow"/>
              </w:rPr>
            </w:pPr>
            <w:r w:rsidRPr="00E126E5">
              <w:rPr>
                <w:rFonts w:ascii="Arial Narrow" w:hAnsi="Arial Narrow"/>
              </w:rPr>
              <w:t>Frais de siège</w:t>
            </w:r>
          </w:p>
        </w:tc>
        <w:tc>
          <w:tcPr>
            <w:tcW w:w="667" w:type="pct"/>
            <w:vAlign w:val="center"/>
          </w:tcPr>
          <w:p w:rsidR="001A014A" w:rsidRPr="00E126E5" w:rsidRDefault="001A014A" w:rsidP="001A014A">
            <w:pPr>
              <w:rPr>
                <w:rFonts w:ascii="Arial Narrow" w:hAnsi="Arial Narrow"/>
              </w:rPr>
            </w:pPr>
            <w:r w:rsidRPr="00E126E5">
              <w:rPr>
                <w:rFonts w:ascii="Arial Narrow" w:hAnsi="Arial Narrow"/>
              </w:rPr>
              <w:t>=D * %</w:t>
            </w:r>
          </w:p>
        </w:tc>
        <w:tc>
          <w:tcPr>
            <w:tcW w:w="1283" w:type="pct"/>
          </w:tcPr>
          <w:p w:rsidR="001A014A" w:rsidRPr="00E126E5" w:rsidRDefault="001A014A" w:rsidP="001A014A">
            <w:pPr>
              <w:rPr>
                <w:rFonts w:ascii="Arial Narrow" w:hAnsi="Arial Narrow"/>
              </w:rPr>
            </w:pPr>
          </w:p>
        </w:tc>
      </w:tr>
      <w:tr w:rsidR="001A014A" w:rsidRPr="00E126E5" w:rsidTr="001A014A">
        <w:trPr>
          <w:trHeight w:val="322"/>
          <w:jc w:val="center"/>
        </w:trPr>
        <w:tc>
          <w:tcPr>
            <w:tcW w:w="550" w:type="pct"/>
            <w:vAlign w:val="center"/>
          </w:tcPr>
          <w:p w:rsidR="001A014A" w:rsidRPr="00E126E5" w:rsidRDefault="001A014A" w:rsidP="001A014A">
            <w:pPr>
              <w:jc w:val="center"/>
              <w:rPr>
                <w:rFonts w:ascii="Arial Narrow" w:hAnsi="Arial Narrow"/>
              </w:rPr>
            </w:pPr>
            <w:r w:rsidRPr="00E126E5">
              <w:rPr>
                <w:rFonts w:ascii="Arial Narrow" w:hAnsi="Arial Narrow"/>
              </w:rPr>
              <w:t>G</w:t>
            </w:r>
          </w:p>
        </w:tc>
        <w:tc>
          <w:tcPr>
            <w:tcW w:w="2500" w:type="pct"/>
            <w:gridSpan w:val="3"/>
            <w:vAlign w:val="center"/>
          </w:tcPr>
          <w:p w:rsidR="001A014A" w:rsidRPr="00E126E5" w:rsidRDefault="001A014A" w:rsidP="001A014A">
            <w:pPr>
              <w:rPr>
                <w:rFonts w:ascii="Arial Narrow" w:hAnsi="Arial Narrow"/>
              </w:rPr>
            </w:pPr>
            <w:r w:rsidRPr="00E126E5">
              <w:rPr>
                <w:rFonts w:ascii="Arial Narrow" w:hAnsi="Arial Narrow"/>
              </w:rPr>
              <w:t>Coût de revient</w:t>
            </w:r>
          </w:p>
        </w:tc>
        <w:tc>
          <w:tcPr>
            <w:tcW w:w="667" w:type="pct"/>
            <w:vAlign w:val="center"/>
          </w:tcPr>
          <w:p w:rsidR="001A014A" w:rsidRPr="00E126E5" w:rsidRDefault="001A014A" w:rsidP="001A014A">
            <w:pPr>
              <w:rPr>
                <w:rFonts w:ascii="Arial Narrow" w:hAnsi="Arial Narrow"/>
              </w:rPr>
            </w:pPr>
            <w:r w:rsidRPr="00E126E5">
              <w:rPr>
                <w:rFonts w:ascii="Arial Narrow" w:hAnsi="Arial Narrow"/>
              </w:rPr>
              <w:t>=D +E +F</w:t>
            </w:r>
          </w:p>
        </w:tc>
        <w:tc>
          <w:tcPr>
            <w:tcW w:w="1283" w:type="pct"/>
          </w:tcPr>
          <w:p w:rsidR="001A014A" w:rsidRPr="00E126E5" w:rsidRDefault="001A014A" w:rsidP="001A014A">
            <w:pPr>
              <w:rPr>
                <w:rFonts w:ascii="Arial Narrow" w:hAnsi="Arial Narrow"/>
              </w:rPr>
            </w:pPr>
          </w:p>
        </w:tc>
      </w:tr>
      <w:tr w:rsidR="001A014A" w:rsidRPr="00E126E5" w:rsidTr="001A014A">
        <w:trPr>
          <w:trHeight w:val="322"/>
          <w:jc w:val="center"/>
        </w:trPr>
        <w:tc>
          <w:tcPr>
            <w:tcW w:w="550" w:type="pct"/>
            <w:vAlign w:val="center"/>
          </w:tcPr>
          <w:p w:rsidR="001A014A" w:rsidRPr="00E126E5" w:rsidRDefault="001A014A" w:rsidP="001A014A">
            <w:pPr>
              <w:jc w:val="center"/>
              <w:rPr>
                <w:rFonts w:ascii="Arial Narrow" w:hAnsi="Arial Narrow"/>
              </w:rPr>
            </w:pPr>
            <w:r w:rsidRPr="00E126E5">
              <w:rPr>
                <w:rFonts w:ascii="Arial Narrow" w:hAnsi="Arial Narrow"/>
              </w:rPr>
              <w:t>H</w:t>
            </w:r>
          </w:p>
        </w:tc>
        <w:tc>
          <w:tcPr>
            <w:tcW w:w="2500" w:type="pct"/>
            <w:gridSpan w:val="3"/>
            <w:vAlign w:val="center"/>
          </w:tcPr>
          <w:p w:rsidR="001A014A" w:rsidRPr="00E126E5" w:rsidRDefault="001A014A" w:rsidP="001A014A">
            <w:pPr>
              <w:rPr>
                <w:rFonts w:ascii="Arial Narrow" w:hAnsi="Arial Narrow"/>
              </w:rPr>
            </w:pPr>
            <w:r w:rsidRPr="00E126E5">
              <w:rPr>
                <w:rFonts w:ascii="Arial Narrow" w:hAnsi="Arial Narrow"/>
              </w:rPr>
              <w:t>Risques + Bénéfices</w:t>
            </w:r>
          </w:p>
        </w:tc>
        <w:tc>
          <w:tcPr>
            <w:tcW w:w="667" w:type="pct"/>
            <w:vAlign w:val="center"/>
          </w:tcPr>
          <w:p w:rsidR="001A014A" w:rsidRPr="00E126E5" w:rsidRDefault="001A014A" w:rsidP="001A014A">
            <w:pPr>
              <w:rPr>
                <w:rFonts w:ascii="Arial Narrow" w:hAnsi="Arial Narrow"/>
              </w:rPr>
            </w:pPr>
            <w:r w:rsidRPr="00E126E5">
              <w:rPr>
                <w:rFonts w:ascii="Arial Narrow" w:hAnsi="Arial Narrow"/>
              </w:rPr>
              <w:t>=G * %</w:t>
            </w:r>
          </w:p>
        </w:tc>
        <w:tc>
          <w:tcPr>
            <w:tcW w:w="1283" w:type="pct"/>
          </w:tcPr>
          <w:p w:rsidR="001A014A" w:rsidRPr="00E126E5" w:rsidRDefault="001A014A" w:rsidP="001A014A">
            <w:pPr>
              <w:rPr>
                <w:rFonts w:ascii="Arial Narrow" w:hAnsi="Arial Narrow"/>
              </w:rPr>
            </w:pPr>
          </w:p>
        </w:tc>
      </w:tr>
      <w:tr w:rsidR="001A014A" w:rsidRPr="00E126E5" w:rsidTr="001A014A">
        <w:trPr>
          <w:trHeight w:val="322"/>
          <w:jc w:val="center"/>
        </w:trPr>
        <w:tc>
          <w:tcPr>
            <w:tcW w:w="550" w:type="pct"/>
            <w:vAlign w:val="center"/>
          </w:tcPr>
          <w:p w:rsidR="001A014A" w:rsidRPr="00E126E5" w:rsidRDefault="001A014A" w:rsidP="001A014A">
            <w:pPr>
              <w:jc w:val="center"/>
              <w:rPr>
                <w:rFonts w:ascii="Arial Narrow" w:hAnsi="Arial Narrow"/>
              </w:rPr>
            </w:pPr>
            <w:r w:rsidRPr="00E126E5">
              <w:rPr>
                <w:rFonts w:ascii="Arial Narrow" w:hAnsi="Arial Narrow"/>
              </w:rPr>
              <w:t>P</w:t>
            </w:r>
          </w:p>
        </w:tc>
        <w:tc>
          <w:tcPr>
            <w:tcW w:w="2500" w:type="pct"/>
            <w:gridSpan w:val="3"/>
            <w:vAlign w:val="center"/>
          </w:tcPr>
          <w:p w:rsidR="001A014A" w:rsidRPr="00E126E5" w:rsidRDefault="001A014A" w:rsidP="001A014A">
            <w:pPr>
              <w:rPr>
                <w:rFonts w:ascii="Arial Narrow" w:hAnsi="Arial Narrow"/>
              </w:rPr>
            </w:pPr>
            <w:r w:rsidRPr="00E126E5">
              <w:rPr>
                <w:rFonts w:ascii="Arial Narrow" w:hAnsi="Arial Narrow"/>
              </w:rPr>
              <w:t>Prix de vente hors taxes</w:t>
            </w:r>
          </w:p>
        </w:tc>
        <w:tc>
          <w:tcPr>
            <w:tcW w:w="667" w:type="pct"/>
            <w:vAlign w:val="center"/>
          </w:tcPr>
          <w:p w:rsidR="001A014A" w:rsidRPr="00E126E5" w:rsidRDefault="001A014A" w:rsidP="001A014A">
            <w:pPr>
              <w:rPr>
                <w:rFonts w:ascii="Arial Narrow" w:hAnsi="Arial Narrow"/>
              </w:rPr>
            </w:pPr>
            <w:r w:rsidRPr="00E126E5">
              <w:rPr>
                <w:rFonts w:ascii="Arial Narrow" w:hAnsi="Arial Narrow"/>
              </w:rPr>
              <w:t>=G + H</w:t>
            </w:r>
          </w:p>
        </w:tc>
        <w:tc>
          <w:tcPr>
            <w:tcW w:w="1283" w:type="pct"/>
          </w:tcPr>
          <w:p w:rsidR="001A014A" w:rsidRPr="00E126E5" w:rsidRDefault="001A014A" w:rsidP="001A014A">
            <w:pPr>
              <w:rPr>
                <w:rFonts w:ascii="Arial Narrow" w:hAnsi="Arial Narrow"/>
              </w:rPr>
            </w:pPr>
          </w:p>
        </w:tc>
      </w:tr>
      <w:tr w:rsidR="001A014A" w:rsidRPr="00E126E5" w:rsidTr="001A014A">
        <w:trPr>
          <w:trHeight w:val="322"/>
          <w:jc w:val="center"/>
        </w:trPr>
        <w:tc>
          <w:tcPr>
            <w:tcW w:w="550" w:type="pct"/>
            <w:vAlign w:val="center"/>
          </w:tcPr>
          <w:p w:rsidR="001A014A" w:rsidRPr="00E126E5" w:rsidRDefault="001A014A" w:rsidP="001A014A">
            <w:pPr>
              <w:jc w:val="center"/>
              <w:rPr>
                <w:rFonts w:ascii="Arial Narrow" w:hAnsi="Arial Narrow"/>
              </w:rPr>
            </w:pPr>
            <w:r w:rsidRPr="00E126E5">
              <w:rPr>
                <w:rFonts w:ascii="Arial Narrow" w:hAnsi="Arial Narrow"/>
              </w:rPr>
              <w:t>V</w:t>
            </w:r>
          </w:p>
        </w:tc>
        <w:tc>
          <w:tcPr>
            <w:tcW w:w="2500" w:type="pct"/>
            <w:gridSpan w:val="3"/>
            <w:vAlign w:val="center"/>
          </w:tcPr>
          <w:p w:rsidR="001A014A" w:rsidRPr="00E126E5" w:rsidRDefault="001A014A" w:rsidP="001A014A">
            <w:pPr>
              <w:rPr>
                <w:rFonts w:ascii="Arial Narrow" w:hAnsi="Arial Narrow"/>
              </w:rPr>
            </w:pPr>
            <w:r w:rsidRPr="00E126E5">
              <w:rPr>
                <w:rFonts w:ascii="Arial Narrow" w:hAnsi="Arial Narrow"/>
              </w:rPr>
              <w:t>Prix de vente unitaire</w:t>
            </w:r>
          </w:p>
        </w:tc>
        <w:tc>
          <w:tcPr>
            <w:tcW w:w="667" w:type="pct"/>
            <w:vAlign w:val="center"/>
          </w:tcPr>
          <w:p w:rsidR="001A014A" w:rsidRPr="00E126E5" w:rsidRDefault="001A014A" w:rsidP="001A014A">
            <w:pPr>
              <w:rPr>
                <w:rFonts w:ascii="Arial Narrow" w:hAnsi="Arial Narrow"/>
              </w:rPr>
            </w:pPr>
            <w:r w:rsidRPr="00E126E5">
              <w:rPr>
                <w:rFonts w:ascii="Arial Narrow" w:hAnsi="Arial Narrow"/>
              </w:rPr>
              <w:t>P/Qté</w:t>
            </w:r>
          </w:p>
        </w:tc>
        <w:tc>
          <w:tcPr>
            <w:tcW w:w="1283" w:type="pct"/>
          </w:tcPr>
          <w:p w:rsidR="001A014A" w:rsidRPr="00E126E5" w:rsidRDefault="001A014A" w:rsidP="001A014A">
            <w:pPr>
              <w:rPr>
                <w:rFonts w:ascii="Arial Narrow" w:hAnsi="Arial Narrow"/>
              </w:rPr>
            </w:pPr>
          </w:p>
        </w:tc>
      </w:tr>
    </w:tbl>
    <w:p w:rsidR="001A014A" w:rsidRPr="00E126E5" w:rsidRDefault="001A014A" w:rsidP="001A014A">
      <w:pPr>
        <w:rPr>
          <w:rFonts w:ascii="Arial Narrow" w:hAnsi="Arial Narrow"/>
        </w:rPr>
      </w:pPr>
    </w:p>
    <w:p w:rsidR="001A014A" w:rsidRPr="00E126E5" w:rsidRDefault="001A014A" w:rsidP="001A014A">
      <w:pPr>
        <w:rPr>
          <w:rFonts w:ascii="Arial Narrow" w:hAnsi="Arial Narrow" w:cs="Tahoma"/>
          <w:b/>
          <w:i/>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C0D37" w:rsidRDefault="001C0D37" w:rsidP="001A014A">
      <w:pPr>
        <w:pStyle w:val="Corpsdetexte3"/>
        <w:spacing w:before="120" w:after="120"/>
        <w:jc w:val="both"/>
        <w:rPr>
          <w:rFonts w:ascii="Arial Narrow" w:hAnsi="Arial Narrow" w:cs="Tahoma"/>
          <w:b w:val="0"/>
          <w:i w:val="0"/>
          <w:sz w:val="24"/>
          <w:szCs w:val="24"/>
        </w:rPr>
      </w:pPr>
    </w:p>
    <w:p w:rsidR="0029361D" w:rsidRDefault="0029361D" w:rsidP="001A014A">
      <w:pPr>
        <w:pStyle w:val="Corpsdetexte3"/>
        <w:spacing w:before="120" w:after="120"/>
        <w:jc w:val="both"/>
        <w:rPr>
          <w:rFonts w:ascii="Arial Narrow" w:hAnsi="Arial Narrow" w:cs="Tahoma"/>
          <w:b w:val="0"/>
          <w:i w:val="0"/>
          <w:sz w:val="24"/>
          <w:szCs w:val="24"/>
        </w:rPr>
      </w:pPr>
    </w:p>
    <w:p w:rsidR="001C0D37" w:rsidRDefault="001C0D37" w:rsidP="001A014A">
      <w:pPr>
        <w:pStyle w:val="Corpsdetexte3"/>
        <w:spacing w:before="120" w:after="120"/>
        <w:jc w:val="both"/>
        <w:rPr>
          <w:rFonts w:ascii="Arial Narrow" w:hAnsi="Arial Narrow" w:cs="Tahoma"/>
          <w:b w:val="0"/>
          <w:i w:val="0"/>
          <w:sz w:val="24"/>
          <w:szCs w:val="24"/>
        </w:rPr>
      </w:pPr>
    </w:p>
    <w:p w:rsidR="001C0D37" w:rsidRDefault="001C0D37" w:rsidP="001A014A">
      <w:pPr>
        <w:pStyle w:val="Corpsdetexte3"/>
        <w:spacing w:before="120" w:after="120"/>
        <w:jc w:val="both"/>
        <w:rPr>
          <w:rFonts w:ascii="Arial Narrow" w:hAnsi="Arial Narrow" w:cs="Tahoma"/>
          <w:b w:val="0"/>
          <w:i w:val="0"/>
          <w:sz w:val="24"/>
          <w:szCs w:val="24"/>
        </w:rPr>
      </w:pPr>
    </w:p>
    <w:p w:rsidR="001C0D37" w:rsidRDefault="001C0D37" w:rsidP="001A014A">
      <w:pPr>
        <w:pStyle w:val="Corpsdetexte3"/>
        <w:spacing w:before="120" w:after="120"/>
        <w:jc w:val="both"/>
        <w:rPr>
          <w:rFonts w:ascii="Arial Narrow" w:hAnsi="Arial Narrow" w:cs="Tahoma"/>
          <w:b w:val="0"/>
          <w:i w:val="0"/>
          <w:sz w:val="24"/>
          <w:szCs w:val="24"/>
        </w:rPr>
      </w:pPr>
    </w:p>
    <w:p w:rsidR="001C0D37" w:rsidRDefault="001C0D37" w:rsidP="001A014A">
      <w:pPr>
        <w:pStyle w:val="Corpsdetexte3"/>
        <w:spacing w:before="120" w:after="120"/>
        <w:jc w:val="both"/>
        <w:rPr>
          <w:rFonts w:ascii="Arial Narrow" w:hAnsi="Arial Narrow" w:cs="Tahoma"/>
          <w:b w:val="0"/>
          <w:i w:val="0"/>
          <w:sz w:val="24"/>
          <w:szCs w:val="24"/>
        </w:rPr>
      </w:pPr>
    </w:p>
    <w:p w:rsidR="001C0D37" w:rsidRDefault="001C0D37" w:rsidP="001A014A">
      <w:pPr>
        <w:pStyle w:val="Corpsdetexte3"/>
        <w:spacing w:before="120" w:after="120"/>
        <w:jc w:val="both"/>
        <w:rPr>
          <w:rFonts w:ascii="Arial Narrow" w:hAnsi="Arial Narrow" w:cs="Tahoma"/>
          <w:b w:val="0"/>
          <w:i w:val="0"/>
          <w:sz w:val="24"/>
          <w:szCs w:val="24"/>
        </w:rPr>
      </w:pPr>
    </w:p>
    <w:p w:rsidR="001C0D37" w:rsidRDefault="001C0D37" w:rsidP="001A014A">
      <w:pPr>
        <w:pStyle w:val="Corpsdetexte3"/>
        <w:spacing w:before="120" w:after="120"/>
        <w:jc w:val="both"/>
        <w:rPr>
          <w:rFonts w:ascii="Arial Narrow" w:hAnsi="Arial Narrow" w:cs="Tahoma"/>
          <w:b w:val="0"/>
          <w:i w:val="0"/>
          <w:sz w:val="24"/>
          <w:szCs w:val="24"/>
        </w:rPr>
      </w:pPr>
    </w:p>
    <w:p w:rsidR="001C0D37" w:rsidRPr="00E126E5" w:rsidRDefault="001C0D37" w:rsidP="001A014A">
      <w:pPr>
        <w:pStyle w:val="Corpsdetexte3"/>
        <w:spacing w:before="120" w:after="120"/>
        <w:jc w:val="both"/>
        <w:rPr>
          <w:rFonts w:ascii="Arial Narrow" w:hAnsi="Arial Narrow" w:cs="Tahoma"/>
          <w:b w:val="0"/>
          <w:i w:val="0"/>
          <w:sz w:val="24"/>
          <w:szCs w:val="24"/>
        </w:rPr>
      </w:pPr>
    </w:p>
    <w:p w:rsidR="001A014A" w:rsidRPr="00E126E5" w:rsidRDefault="00D34051" w:rsidP="001A014A">
      <w:pPr>
        <w:pStyle w:val="Corpsdetexte3"/>
        <w:spacing w:before="120" w:after="120"/>
        <w:rPr>
          <w:rFonts w:ascii="Arial Narrow" w:hAnsi="Arial Narrow" w:cs="Tahoma"/>
          <w:b w:val="0"/>
          <w:i w:val="0"/>
          <w:sz w:val="24"/>
          <w:szCs w:val="24"/>
        </w:rPr>
      </w:pPr>
      <w:r w:rsidRPr="00397D03">
        <w:rPr>
          <w:rFonts w:ascii="Arial" w:hAnsi="Arial" w:cs="Arial"/>
          <w:sz w:val="24"/>
        </w:rPr>
        <w:pict>
          <v:shape id="_x0000_i1048" type="#_x0000_t136" style="width:422.35pt;height:86.5pt" fillcolor="black">
            <v:shadow color="#868686"/>
            <v:textpath style="font-family:&quot;Times New Roman&quot;;font-size:28pt;v-text-kern:t" trim="t" fitpath="t" string="Pièce N°9&#10;MODELE  DE LETTRE - COMMANDE"/>
          </v:shape>
        </w:pict>
      </w: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pStyle w:val="Corpsdetexte3"/>
        <w:spacing w:before="120" w:after="120"/>
        <w:jc w:val="both"/>
        <w:rPr>
          <w:rFonts w:ascii="Arial Narrow" w:hAnsi="Arial Narrow" w:cs="Tahoma"/>
          <w:b w:val="0"/>
          <w:i w:val="0"/>
          <w:sz w:val="24"/>
          <w:szCs w:val="24"/>
        </w:rPr>
      </w:pPr>
    </w:p>
    <w:p w:rsidR="001A014A" w:rsidRPr="00E126E5" w:rsidRDefault="001A014A" w:rsidP="001A014A">
      <w:pPr>
        <w:framePr w:hSpace="141" w:wrap="around" w:vAnchor="page" w:hAnchor="margin" w:xAlign="center" w:y="406"/>
      </w:pPr>
    </w:p>
    <w:tbl>
      <w:tblPr>
        <w:tblW w:w="5388" w:type="pct"/>
        <w:jc w:val="center"/>
        <w:tblBorders>
          <w:insideH w:val="single" w:sz="4" w:space="0" w:color="auto"/>
        </w:tblBorders>
        <w:tblCellMar>
          <w:left w:w="70" w:type="dxa"/>
          <w:right w:w="70" w:type="dxa"/>
        </w:tblCellMar>
        <w:tblLook w:val="0000"/>
      </w:tblPr>
      <w:tblGrid>
        <w:gridCol w:w="3527"/>
        <w:gridCol w:w="3528"/>
        <w:gridCol w:w="3528"/>
      </w:tblGrid>
      <w:tr w:rsidR="001C0D37" w:rsidRPr="00B35224" w:rsidTr="001C0D37">
        <w:trPr>
          <w:trHeight w:val="1281"/>
          <w:jc w:val="center"/>
        </w:trPr>
        <w:tc>
          <w:tcPr>
            <w:tcW w:w="1666" w:type="pct"/>
            <w:tcBorders>
              <w:top w:val="nil"/>
              <w:bottom w:val="nil"/>
            </w:tcBorders>
          </w:tcPr>
          <w:p w:rsidR="001C0D37" w:rsidRPr="00B35224" w:rsidRDefault="001C0D37" w:rsidP="001C0D37">
            <w:pPr>
              <w:jc w:val="center"/>
              <w:rPr>
                <w:rFonts w:ascii="Arial Narrow" w:hAnsi="Arial Narrow" w:cs="Tahoma"/>
                <w:szCs w:val="18"/>
              </w:rPr>
            </w:pPr>
            <w:r w:rsidRPr="00B35224">
              <w:rPr>
                <w:rFonts w:ascii="Arial Narrow" w:hAnsi="Arial Narrow" w:cs="Tahoma"/>
                <w:b/>
                <w:szCs w:val="18"/>
              </w:rPr>
              <w:t>REPUBLIQUE DU CAMEROUN</w:t>
            </w:r>
          </w:p>
          <w:p w:rsidR="001C0D37" w:rsidRPr="00B35224" w:rsidRDefault="001C0D37" w:rsidP="001C0D37">
            <w:pPr>
              <w:jc w:val="center"/>
              <w:rPr>
                <w:rFonts w:ascii="Arial Narrow" w:hAnsi="Arial Narrow" w:cs="Tahoma"/>
                <w:szCs w:val="18"/>
              </w:rPr>
            </w:pPr>
            <w:r w:rsidRPr="00B35224">
              <w:rPr>
                <w:rFonts w:ascii="Arial Narrow" w:hAnsi="Arial Narrow" w:cs="Tahoma"/>
                <w:szCs w:val="18"/>
              </w:rPr>
              <w:t>Paix – Travail – Patrie</w:t>
            </w:r>
          </w:p>
          <w:p w:rsidR="001C0D37" w:rsidRPr="00B35224" w:rsidRDefault="001C0D37" w:rsidP="001C0D37">
            <w:pPr>
              <w:jc w:val="center"/>
              <w:rPr>
                <w:rFonts w:ascii="Arial Narrow" w:hAnsi="Arial Narrow" w:cs="Tahoma"/>
                <w:szCs w:val="18"/>
              </w:rPr>
            </w:pPr>
            <w:r w:rsidRPr="00B35224">
              <w:rPr>
                <w:rFonts w:ascii="Arial Narrow" w:hAnsi="Arial Narrow" w:cs="Tahoma"/>
                <w:szCs w:val="18"/>
              </w:rPr>
              <w:t>***********************</w:t>
            </w:r>
          </w:p>
          <w:p w:rsidR="001C0D37" w:rsidRPr="00B35224" w:rsidRDefault="001C0D37" w:rsidP="001C0D37">
            <w:pPr>
              <w:jc w:val="center"/>
              <w:rPr>
                <w:rFonts w:ascii="Arial Narrow" w:hAnsi="Arial Narrow"/>
                <w:b/>
                <w:szCs w:val="18"/>
              </w:rPr>
            </w:pPr>
            <w:r w:rsidRPr="00B35224">
              <w:rPr>
                <w:rFonts w:ascii="Arial Narrow" w:hAnsi="Arial Narrow"/>
                <w:b/>
                <w:szCs w:val="18"/>
              </w:rPr>
              <w:t>DÉPARTEMENT DU HAUT-NYONG</w:t>
            </w:r>
          </w:p>
          <w:p w:rsidR="001C0D37" w:rsidRPr="00B35224" w:rsidRDefault="001C0D37" w:rsidP="001C0D37">
            <w:pPr>
              <w:jc w:val="center"/>
              <w:rPr>
                <w:rFonts w:ascii="Arial Narrow" w:hAnsi="Arial Narrow"/>
                <w:b/>
                <w:szCs w:val="18"/>
              </w:rPr>
            </w:pPr>
            <w:r w:rsidRPr="00B35224">
              <w:rPr>
                <w:rFonts w:ascii="Arial Narrow" w:hAnsi="Arial Narrow"/>
                <w:b/>
                <w:szCs w:val="18"/>
              </w:rPr>
              <w:t xml:space="preserve">******************** </w:t>
            </w:r>
          </w:p>
          <w:p w:rsidR="001C0D37" w:rsidRPr="00B35224" w:rsidRDefault="001C0D37" w:rsidP="001C0D37">
            <w:pPr>
              <w:jc w:val="center"/>
              <w:rPr>
                <w:rFonts w:ascii="Arial Narrow" w:hAnsi="Arial Narrow"/>
                <w:b/>
                <w:szCs w:val="18"/>
              </w:rPr>
            </w:pPr>
            <w:r w:rsidRPr="00B35224">
              <w:rPr>
                <w:rFonts w:ascii="Arial Narrow" w:hAnsi="Arial Narrow"/>
                <w:b/>
                <w:szCs w:val="18"/>
              </w:rPr>
              <w:t>COMMUNE DE MESSOK</w:t>
            </w:r>
          </w:p>
          <w:p w:rsidR="001C0D37" w:rsidRPr="00B35224" w:rsidRDefault="001C0D37" w:rsidP="001C0D37">
            <w:pPr>
              <w:jc w:val="center"/>
              <w:rPr>
                <w:rFonts w:ascii="Arial Narrow" w:hAnsi="Arial Narrow"/>
                <w:b/>
                <w:szCs w:val="18"/>
              </w:rPr>
            </w:pPr>
            <w:r w:rsidRPr="00B35224">
              <w:rPr>
                <w:rFonts w:ascii="Arial Narrow" w:hAnsi="Arial Narrow"/>
                <w:b/>
                <w:szCs w:val="18"/>
              </w:rPr>
              <w:t>********************</w:t>
            </w:r>
          </w:p>
          <w:p w:rsidR="001C0D37" w:rsidRPr="00B35224" w:rsidRDefault="001C0D37" w:rsidP="001C0D37">
            <w:pPr>
              <w:jc w:val="center"/>
              <w:rPr>
                <w:rFonts w:ascii="Arial Narrow" w:hAnsi="Arial Narrow"/>
                <w:b/>
                <w:szCs w:val="18"/>
              </w:rPr>
            </w:pPr>
            <w:r w:rsidRPr="00B35224">
              <w:rPr>
                <w:rFonts w:ascii="Arial Narrow" w:hAnsi="Arial Narrow"/>
                <w:b/>
                <w:szCs w:val="18"/>
              </w:rPr>
              <w:t>SECRÉTARIAT GENERAL</w:t>
            </w:r>
          </w:p>
          <w:p w:rsidR="001C0D37" w:rsidRPr="00B35224" w:rsidRDefault="001C0D37" w:rsidP="001C0D37">
            <w:pPr>
              <w:jc w:val="center"/>
              <w:rPr>
                <w:rFonts w:ascii="Arial Narrow" w:hAnsi="Arial Narrow" w:cs="Tahoma"/>
                <w:b/>
                <w:sz w:val="18"/>
                <w:szCs w:val="18"/>
              </w:rPr>
            </w:pPr>
            <w:r w:rsidRPr="00B35224">
              <w:rPr>
                <w:rFonts w:ascii="Arial Narrow" w:hAnsi="Arial Narrow" w:cs="Tahoma"/>
                <w:b/>
                <w:szCs w:val="18"/>
              </w:rPr>
              <w:t>********************</w:t>
            </w:r>
          </w:p>
        </w:tc>
        <w:tc>
          <w:tcPr>
            <w:tcW w:w="1667" w:type="pct"/>
            <w:tcBorders>
              <w:top w:val="nil"/>
              <w:bottom w:val="nil"/>
            </w:tcBorders>
          </w:tcPr>
          <w:p w:rsidR="001C0D37" w:rsidRPr="00B35224" w:rsidRDefault="001C0D37" w:rsidP="001C0D37">
            <w:pPr>
              <w:jc w:val="center"/>
              <w:rPr>
                <w:rFonts w:ascii="Arial Narrow" w:hAnsi="Arial Narrow" w:cs="Tahoma"/>
                <w:sz w:val="18"/>
                <w:szCs w:val="18"/>
              </w:rPr>
            </w:pPr>
            <w:r w:rsidRPr="00B35224">
              <w:rPr>
                <w:rFonts w:ascii="Arial Narrow" w:hAnsi="Arial Narrow"/>
                <w:noProof/>
                <w:sz w:val="18"/>
                <w:szCs w:val="18"/>
              </w:rPr>
              <w:drawing>
                <wp:inline distT="0" distB="0" distL="0" distR="0">
                  <wp:extent cx="1508760" cy="1249680"/>
                  <wp:effectExtent l="0" t="0" r="0" b="0"/>
                  <wp:docPr id="1" name="Image 2" descr="C:\Users\hp\Desktop\Commune Mess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hp\Desktop\Commune Messok.png"/>
                          <pic:cNvPicPr>
                            <a:picLocks noChangeAspect="1" noChangeArrowheads="1"/>
                          </pic:cNvPicPr>
                        </pic:nvPicPr>
                        <pic:blipFill>
                          <a:blip r:embed="rId7"/>
                          <a:srcRect/>
                          <a:stretch>
                            <a:fillRect/>
                          </a:stretch>
                        </pic:blipFill>
                        <pic:spPr bwMode="auto">
                          <a:xfrm>
                            <a:off x="0" y="0"/>
                            <a:ext cx="1517006" cy="1256510"/>
                          </a:xfrm>
                          <a:prstGeom prst="rect">
                            <a:avLst/>
                          </a:prstGeom>
                          <a:noFill/>
                          <a:ln w="9525">
                            <a:noFill/>
                            <a:miter lim="800000"/>
                            <a:headEnd/>
                            <a:tailEnd/>
                          </a:ln>
                        </pic:spPr>
                      </pic:pic>
                    </a:graphicData>
                  </a:graphic>
                </wp:inline>
              </w:drawing>
            </w:r>
          </w:p>
        </w:tc>
        <w:tc>
          <w:tcPr>
            <w:tcW w:w="1667" w:type="pct"/>
            <w:tcBorders>
              <w:top w:val="nil"/>
              <w:bottom w:val="nil"/>
            </w:tcBorders>
          </w:tcPr>
          <w:p w:rsidR="001C0D37" w:rsidRPr="00B35224" w:rsidRDefault="001C0D37" w:rsidP="001C0D37">
            <w:pPr>
              <w:jc w:val="center"/>
              <w:rPr>
                <w:rFonts w:ascii="Arial Narrow" w:hAnsi="Arial Narrow" w:cs="Tahoma"/>
                <w:b/>
                <w:szCs w:val="18"/>
                <w:lang w:val="en-GB"/>
              </w:rPr>
            </w:pPr>
            <w:r w:rsidRPr="00B35224">
              <w:rPr>
                <w:rFonts w:ascii="Arial Narrow" w:hAnsi="Arial Narrow" w:cs="Tahoma"/>
                <w:b/>
                <w:szCs w:val="18"/>
                <w:lang w:val="en-GB"/>
              </w:rPr>
              <w:t>REPUBLIC OF CAMEROON</w:t>
            </w:r>
          </w:p>
          <w:p w:rsidR="001C0D37" w:rsidRPr="00B35224" w:rsidRDefault="001C0D37" w:rsidP="001C0D37">
            <w:pPr>
              <w:jc w:val="center"/>
              <w:rPr>
                <w:rFonts w:ascii="Arial Narrow" w:hAnsi="Arial Narrow" w:cs="Tahoma"/>
                <w:szCs w:val="18"/>
                <w:lang w:val="en-GB"/>
              </w:rPr>
            </w:pPr>
            <w:r w:rsidRPr="00B35224">
              <w:rPr>
                <w:rFonts w:ascii="Arial Narrow" w:hAnsi="Arial Narrow" w:cs="Tahoma"/>
                <w:szCs w:val="18"/>
                <w:lang w:val="en-GB"/>
              </w:rPr>
              <w:t>Peace – Work – Fatherland</w:t>
            </w:r>
          </w:p>
          <w:p w:rsidR="001C0D37" w:rsidRPr="00B35224" w:rsidRDefault="001C0D37" w:rsidP="001C0D37">
            <w:pPr>
              <w:jc w:val="center"/>
              <w:rPr>
                <w:rFonts w:ascii="Arial Narrow" w:hAnsi="Arial Narrow" w:cs="Tahoma"/>
                <w:szCs w:val="18"/>
                <w:lang w:val="en-GB"/>
              </w:rPr>
            </w:pPr>
            <w:r w:rsidRPr="00B35224">
              <w:rPr>
                <w:rFonts w:ascii="Arial Narrow" w:hAnsi="Arial Narrow" w:cs="Tahoma"/>
                <w:szCs w:val="18"/>
                <w:lang w:val="en-GB"/>
              </w:rPr>
              <w:t>************************</w:t>
            </w:r>
          </w:p>
          <w:p w:rsidR="001C0D37" w:rsidRPr="00B35224" w:rsidRDefault="001C0D37" w:rsidP="001C0D37">
            <w:pPr>
              <w:jc w:val="center"/>
              <w:rPr>
                <w:rFonts w:ascii="Arial Narrow" w:hAnsi="Arial Narrow" w:cs="Arial"/>
                <w:b/>
                <w:szCs w:val="18"/>
                <w:lang w:val="en-US"/>
              </w:rPr>
            </w:pPr>
            <w:r w:rsidRPr="00B35224">
              <w:rPr>
                <w:rFonts w:ascii="Arial Narrow" w:hAnsi="Arial Narrow"/>
                <w:b/>
                <w:szCs w:val="18"/>
                <w:lang w:val="en-US"/>
              </w:rPr>
              <w:t xml:space="preserve">UPPER-NYONG </w:t>
            </w:r>
            <w:r w:rsidRPr="00B35224">
              <w:rPr>
                <w:rFonts w:ascii="Arial Narrow" w:hAnsi="Arial Narrow" w:cs="Arial"/>
                <w:b/>
                <w:szCs w:val="18"/>
                <w:lang w:val="en-US"/>
              </w:rPr>
              <w:t>DIVISION</w:t>
            </w:r>
          </w:p>
          <w:p w:rsidR="001C0D37" w:rsidRPr="00B35224" w:rsidRDefault="001C0D37" w:rsidP="001C0D37">
            <w:pPr>
              <w:jc w:val="center"/>
              <w:rPr>
                <w:rFonts w:ascii="Arial Narrow" w:hAnsi="Arial Narrow" w:cs="Arial"/>
                <w:b/>
                <w:szCs w:val="18"/>
                <w:lang w:val="en-US"/>
              </w:rPr>
            </w:pPr>
            <w:r w:rsidRPr="00B35224">
              <w:rPr>
                <w:rFonts w:ascii="Arial Narrow" w:hAnsi="Arial Narrow" w:cs="Arial"/>
                <w:b/>
                <w:szCs w:val="18"/>
                <w:lang w:val="en-US"/>
              </w:rPr>
              <w:t>********************</w:t>
            </w:r>
          </w:p>
          <w:p w:rsidR="001C0D37" w:rsidRPr="00B35224" w:rsidRDefault="001C0D37" w:rsidP="001C0D37">
            <w:pPr>
              <w:jc w:val="center"/>
              <w:rPr>
                <w:rFonts w:ascii="Arial Narrow" w:hAnsi="Arial Narrow" w:cs="Arial"/>
                <w:b/>
                <w:szCs w:val="18"/>
                <w:lang w:val="en-US"/>
              </w:rPr>
            </w:pPr>
            <w:r w:rsidRPr="00B35224">
              <w:rPr>
                <w:rFonts w:ascii="Arial Narrow" w:hAnsi="Arial Narrow" w:cs="Arial"/>
                <w:b/>
                <w:szCs w:val="18"/>
                <w:lang w:val="en-US"/>
              </w:rPr>
              <w:t>MESSOK COUNCIL</w:t>
            </w:r>
          </w:p>
          <w:p w:rsidR="001C0D37" w:rsidRPr="00B35224" w:rsidRDefault="001C0D37" w:rsidP="001C0D37">
            <w:pPr>
              <w:jc w:val="center"/>
              <w:rPr>
                <w:rFonts w:ascii="Arial Narrow" w:hAnsi="Arial Narrow" w:cs="Arial"/>
                <w:b/>
                <w:szCs w:val="18"/>
                <w:lang w:val="en-GB"/>
              </w:rPr>
            </w:pPr>
            <w:r w:rsidRPr="00B35224">
              <w:rPr>
                <w:rFonts w:ascii="Arial Narrow" w:hAnsi="Arial Narrow" w:cs="Arial"/>
                <w:b/>
                <w:szCs w:val="18"/>
                <w:lang w:val="en-GB"/>
              </w:rPr>
              <w:t>*********************</w:t>
            </w:r>
          </w:p>
          <w:p w:rsidR="001C0D37" w:rsidRPr="00B35224" w:rsidRDefault="001C0D37" w:rsidP="001C0D37">
            <w:pPr>
              <w:jc w:val="center"/>
              <w:rPr>
                <w:rFonts w:ascii="Arial Narrow" w:hAnsi="Arial Narrow" w:cs="Arial"/>
                <w:b/>
                <w:szCs w:val="18"/>
                <w:lang w:val="en-GB"/>
              </w:rPr>
            </w:pPr>
            <w:r w:rsidRPr="00B35224">
              <w:rPr>
                <w:rFonts w:ascii="Arial Narrow" w:hAnsi="Arial Narrow" w:cs="Arial"/>
                <w:b/>
                <w:szCs w:val="18"/>
                <w:lang w:val="en-GB"/>
              </w:rPr>
              <w:t>GENERAL SECRETARY</w:t>
            </w:r>
          </w:p>
          <w:p w:rsidR="001C0D37" w:rsidRPr="00B35224" w:rsidRDefault="001C0D37" w:rsidP="001C0D37">
            <w:pPr>
              <w:jc w:val="center"/>
              <w:rPr>
                <w:rFonts w:ascii="Arial Narrow" w:hAnsi="Arial Narrow" w:cs="Arial"/>
                <w:b/>
                <w:sz w:val="18"/>
                <w:szCs w:val="18"/>
                <w:lang w:val="en-GB"/>
              </w:rPr>
            </w:pPr>
            <w:r w:rsidRPr="00B35224">
              <w:rPr>
                <w:rFonts w:ascii="Arial Narrow" w:hAnsi="Arial Narrow" w:cs="Arial"/>
                <w:b/>
                <w:szCs w:val="18"/>
                <w:lang w:val="en-GB"/>
              </w:rPr>
              <w:t>********************</w:t>
            </w:r>
          </w:p>
        </w:tc>
      </w:tr>
    </w:tbl>
    <w:p w:rsidR="001C0D37" w:rsidRDefault="001C0D37" w:rsidP="001C0D37">
      <w:pPr>
        <w:spacing w:after="102"/>
        <w:ind w:left="-5" w:hanging="10"/>
        <w:jc w:val="both"/>
        <w:rPr>
          <w:rFonts w:ascii="Arial" w:eastAsia="Arial" w:hAnsi="Arial" w:cs="Arial"/>
          <w:b/>
        </w:rPr>
      </w:pPr>
    </w:p>
    <w:p w:rsidR="001C0D37" w:rsidRPr="00EF03A9" w:rsidRDefault="001C0D37" w:rsidP="001C0D37">
      <w:pPr>
        <w:spacing w:after="102"/>
        <w:ind w:left="-5" w:hanging="10"/>
        <w:jc w:val="center"/>
        <w:rPr>
          <w:sz w:val="22"/>
        </w:rPr>
      </w:pPr>
      <w:r w:rsidRPr="00EF03A9">
        <w:rPr>
          <w:rFonts w:ascii="Arial" w:eastAsia="Arial" w:hAnsi="Arial" w:cs="Arial"/>
          <w:b/>
          <w:sz w:val="22"/>
        </w:rPr>
        <w:t>LETTRE-COMMANDE N°________</w:t>
      </w:r>
      <w:r w:rsidR="00EF03A9">
        <w:rPr>
          <w:rFonts w:ascii="Arial" w:eastAsia="Arial" w:hAnsi="Arial" w:cs="Arial"/>
          <w:b/>
          <w:sz w:val="22"/>
        </w:rPr>
        <w:t xml:space="preserve"> </w:t>
      </w:r>
      <w:r w:rsidRPr="00EF03A9">
        <w:rPr>
          <w:rFonts w:ascii="Arial" w:eastAsia="Arial" w:hAnsi="Arial" w:cs="Arial"/>
          <w:b/>
          <w:sz w:val="22"/>
        </w:rPr>
        <w:t>/LC/C.MSK/CIPM/2025</w:t>
      </w:r>
    </w:p>
    <w:p w:rsidR="001D26C7" w:rsidRPr="00EF03A9" w:rsidRDefault="001C0D37" w:rsidP="001C0D37">
      <w:pPr>
        <w:ind w:left="-6" w:hanging="11"/>
        <w:jc w:val="center"/>
        <w:rPr>
          <w:b/>
          <w:sz w:val="22"/>
        </w:rPr>
      </w:pPr>
      <w:r w:rsidRPr="00EF03A9">
        <w:rPr>
          <w:rFonts w:ascii="Arial" w:eastAsia="Arial" w:hAnsi="Arial" w:cs="Arial"/>
          <w:b/>
          <w:sz w:val="22"/>
        </w:rPr>
        <w:t>Passé</w:t>
      </w:r>
      <w:r w:rsidR="00EF03A9">
        <w:rPr>
          <w:rFonts w:ascii="Arial" w:eastAsia="Arial" w:hAnsi="Arial" w:cs="Arial"/>
          <w:b/>
          <w:sz w:val="22"/>
        </w:rPr>
        <w:t xml:space="preserve">e après Appel d’Offres National Ouvert N </w:t>
      </w:r>
      <w:r w:rsidRPr="00EF03A9">
        <w:rPr>
          <w:rFonts w:ascii="Arial" w:eastAsia="Arial" w:hAnsi="Arial" w:cs="Arial"/>
          <w:b/>
          <w:sz w:val="22"/>
        </w:rPr>
        <w:t>°</w:t>
      </w:r>
      <w:r w:rsidR="00EF03A9">
        <w:rPr>
          <w:rFonts w:ascii="Arial" w:eastAsia="Arial" w:hAnsi="Arial" w:cs="Arial"/>
          <w:b/>
          <w:sz w:val="22"/>
        </w:rPr>
        <w:t xml:space="preserve"> </w:t>
      </w:r>
      <w:r w:rsidRPr="00EF03A9">
        <w:rPr>
          <w:rFonts w:ascii="Arial" w:eastAsia="Arial" w:hAnsi="Arial" w:cs="Arial"/>
          <w:b/>
          <w:sz w:val="22"/>
        </w:rPr>
        <w:t>_______</w:t>
      </w:r>
      <w:r w:rsidR="00EF03A9">
        <w:rPr>
          <w:rFonts w:ascii="Arial" w:eastAsia="Arial" w:hAnsi="Arial" w:cs="Arial"/>
          <w:b/>
          <w:sz w:val="22"/>
        </w:rPr>
        <w:t xml:space="preserve"> </w:t>
      </w:r>
      <w:r w:rsidRPr="00EF03A9">
        <w:rPr>
          <w:rFonts w:ascii="Arial" w:eastAsia="Arial" w:hAnsi="Arial" w:cs="Arial"/>
          <w:b/>
          <w:sz w:val="22"/>
        </w:rPr>
        <w:t xml:space="preserve">/AONO/C.MSK/CIPM/2025 du </w:t>
      </w:r>
      <w:r w:rsidR="00A44013">
        <w:rPr>
          <w:rFonts w:ascii="Arial" w:eastAsia="Arial" w:hAnsi="Arial" w:cs="Arial"/>
          <w:b/>
          <w:sz w:val="22"/>
        </w:rPr>
        <w:t>2</w:t>
      </w:r>
      <w:r w:rsidR="00A22FED">
        <w:rPr>
          <w:rFonts w:ascii="Arial" w:eastAsia="Arial" w:hAnsi="Arial" w:cs="Arial"/>
          <w:b/>
          <w:sz w:val="22"/>
        </w:rPr>
        <w:t>7</w:t>
      </w:r>
      <w:r w:rsidRPr="00EF03A9">
        <w:rPr>
          <w:rFonts w:ascii="Arial" w:eastAsia="Arial" w:hAnsi="Arial" w:cs="Arial"/>
          <w:b/>
          <w:sz w:val="22"/>
        </w:rPr>
        <w:t xml:space="preserve">/01/2025 pour </w:t>
      </w:r>
      <w:r w:rsidR="001D26C7" w:rsidRPr="00EF03A9">
        <w:rPr>
          <w:rFonts w:ascii="Arial" w:eastAsia="Arial" w:hAnsi="Arial" w:cs="Arial"/>
          <w:b/>
          <w:sz w:val="22"/>
        </w:rPr>
        <w:t>la création de la piste agricole Manam –Tin Moakoul dans la Commune de Messok, Département du Haut-Nyong, région de l’Est. (Lot 1)</w:t>
      </w:r>
    </w:p>
    <w:p w:rsidR="001C0D37" w:rsidRDefault="001C0D37" w:rsidP="00EF03A9"/>
    <w:p w:rsidR="00EF03A9" w:rsidRDefault="00EF03A9" w:rsidP="001C0D37">
      <w:pPr>
        <w:ind w:left="-5" w:hanging="11"/>
        <w:jc w:val="both"/>
        <w:rPr>
          <w:rFonts w:ascii="Arial" w:eastAsia="Arial" w:hAnsi="Arial" w:cs="Arial"/>
          <w:b/>
        </w:rPr>
      </w:pPr>
    </w:p>
    <w:p w:rsidR="001C0D37" w:rsidRDefault="001C0D37" w:rsidP="001C0D37">
      <w:pPr>
        <w:ind w:left="-5" w:hanging="11"/>
        <w:jc w:val="both"/>
        <w:rPr>
          <w:rFonts w:ascii="Arial" w:eastAsia="Arial" w:hAnsi="Arial" w:cs="Arial"/>
          <w:i/>
        </w:rPr>
      </w:pPr>
      <w:r w:rsidRPr="00C7611C">
        <w:rPr>
          <w:rFonts w:ascii="Arial" w:eastAsia="Arial" w:hAnsi="Arial" w:cs="Arial"/>
          <w:b/>
        </w:rPr>
        <w:t>MAITRE D’OUVRAGE :</w:t>
      </w:r>
      <w:r>
        <w:rPr>
          <w:rFonts w:ascii="Arial" w:eastAsia="Arial" w:hAnsi="Arial" w:cs="Arial"/>
          <w:i/>
        </w:rPr>
        <w:t xml:space="preserve"> </w:t>
      </w:r>
      <w:r w:rsidRPr="00C7611C">
        <w:rPr>
          <w:rFonts w:ascii="Arial" w:eastAsia="Arial" w:hAnsi="Arial" w:cs="Arial"/>
        </w:rPr>
        <w:t>LE MAIRE DE LA COMMUNE DE MESSOK</w:t>
      </w:r>
      <w:r>
        <w:rPr>
          <w:rFonts w:ascii="Arial" w:eastAsia="Arial" w:hAnsi="Arial" w:cs="Arial"/>
          <w:i/>
        </w:rPr>
        <w:t xml:space="preserve"> </w:t>
      </w:r>
    </w:p>
    <w:p w:rsidR="001C0D37" w:rsidRPr="00C7611C" w:rsidRDefault="001C0D37" w:rsidP="001C0D37">
      <w:pPr>
        <w:ind w:left="567" w:hanging="11"/>
        <w:jc w:val="both"/>
      </w:pPr>
      <w:r w:rsidRPr="00C7611C">
        <w:rPr>
          <w:rFonts w:ascii="Arial" w:eastAsia="Arial" w:hAnsi="Arial" w:cs="Arial"/>
        </w:rPr>
        <w:t>B</w:t>
      </w:r>
      <w:r>
        <w:rPr>
          <w:rFonts w:ascii="Arial" w:eastAsia="Arial" w:hAnsi="Arial" w:cs="Arial"/>
        </w:rPr>
        <w:t>.</w:t>
      </w:r>
      <w:r w:rsidRPr="00C7611C">
        <w:rPr>
          <w:rFonts w:ascii="Arial" w:eastAsia="Arial" w:hAnsi="Arial" w:cs="Arial"/>
        </w:rPr>
        <w:t>P</w:t>
      </w:r>
      <w:r>
        <w:rPr>
          <w:rFonts w:ascii="Arial" w:eastAsia="Arial" w:hAnsi="Arial" w:cs="Arial"/>
        </w:rPr>
        <w:t> :</w:t>
      </w:r>
      <w:r w:rsidRPr="00C7611C">
        <w:rPr>
          <w:rFonts w:ascii="Arial" w:eastAsia="Arial" w:hAnsi="Arial" w:cs="Arial"/>
        </w:rPr>
        <w:t xml:space="preserve"> 36 Lomié ; Tél : 6915320223.</w:t>
      </w:r>
    </w:p>
    <w:p w:rsidR="001C0D37" w:rsidRPr="00EF03A9" w:rsidRDefault="001C0D37" w:rsidP="001C0D37">
      <w:pPr>
        <w:tabs>
          <w:tab w:val="center" w:pos="4602"/>
        </w:tabs>
        <w:ind w:left="-17"/>
        <w:rPr>
          <w:rFonts w:ascii="Arial" w:eastAsia="Arial" w:hAnsi="Arial" w:cs="Arial"/>
          <w:b/>
        </w:rPr>
      </w:pPr>
    </w:p>
    <w:p w:rsidR="001C0D37" w:rsidRDefault="001C0D37" w:rsidP="001C0D37">
      <w:pPr>
        <w:tabs>
          <w:tab w:val="center" w:pos="4602"/>
        </w:tabs>
        <w:spacing w:after="104"/>
        <w:ind w:left="-15"/>
      </w:pPr>
      <w:r>
        <w:rPr>
          <w:rFonts w:ascii="Arial" w:eastAsia="Arial" w:hAnsi="Arial" w:cs="Arial"/>
          <w:b/>
        </w:rPr>
        <w:t xml:space="preserve">TITULAIRE </w:t>
      </w:r>
      <w:r>
        <w:rPr>
          <w:rFonts w:ascii="Arial" w:eastAsia="Arial" w:hAnsi="Arial" w:cs="Arial"/>
        </w:rPr>
        <w:t>:</w:t>
      </w:r>
      <w:r>
        <w:rPr>
          <w:rFonts w:ascii="Arial" w:eastAsia="Arial" w:hAnsi="Arial" w:cs="Arial"/>
          <w:i/>
        </w:rPr>
        <w:t xml:space="preserve"> [indiquer le titulaire et son adresse complète]</w:t>
      </w:r>
    </w:p>
    <w:p w:rsidR="001C0D37" w:rsidRDefault="001C0D37" w:rsidP="001C0D37">
      <w:pPr>
        <w:tabs>
          <w:tab w:val="center" w:pos="737"/>
          <w:tab w:val="center" w:pos="3272"/>
          <w:tab w:val="center" w:pos="7613"/>
        </w:tabs>
        <w:spacing w:after="107"/>
      </w:pPr>
      <w:r>
        <w:tab/>
      </w:r>
      <w:r>
        <w:rPr>
          <w:rFonts w:ascii="Arial" w:eastAsia="Arial" w:hAnsi="Arial" w:cs="Arial"/>
        </w:rPr>
        <w:t xml:space="preserve">B.P: </w:t>
      </w:r>
      <w:r>
        <w:rPr>
          <w:rFonts w:ascii="Arial" w:eastAsia="Arial" w:hAnsi="Arial" w:cs="Arial"/>
        </w:rPr>
        <w:tab/>
        <w:t>,Tel</w:t>
      </w:r>
      <w:r>
        <w:rPr>
          <w:rFonts w:ascii="Arial" w:eastAsia="Arial" w:hAnsi="Arial" w:cs="Arial"/>
          <w:u w:val="single" w:color="000000"/>
        </w:rPr>
        <w:tab/>
      </w:r>
      <w:r>
        <w:rPr>
          <w:rFonts w:ascii="Arial" w:eastAsia="Arial" w:hAnsi="Arial" w:cs="Arial"/>
        </w:rPr>
        <w:t xml:space="preserve"> Fax: </w:t>
      </w:r>
      <w:r w:rsidR="00397D03" w:rsidRPr="00397D03">
        <w:rPr>
          <w:rFonts w:ascii="Calibri" w:eastAsia="Calibri" w:hAnsi="Calibri" w:cs="Calibri"/>
          <w:noProof/>
        </w:rPr>
      </w:r>
      <w:r w:rsidR="00397D03" w:rsidRPr="00397D03">
        <w:rPr>
          <w:rFonts w:ascii="Calibri" w:eastAsia="Calibri" w:hAnsi="Calibri" w:cs="Calibri"/>
          <w:noProof/>
        </w:rPr>
        <w:pict>
          <v:group id="Group 275138" o:spid="_x0000_s1081" style="width:142.95pt;height:.85pt;mso-position-horizontal-relative:char;mso-position-vertical-relative:line" coordsize="18153,106">
            <v:shape id="Shape 300983" o:spid="_x0000_s1082" style="position:absolute;width:18153;height:106" coordsize="1815338,10668" path="m,l1815338,r,10668l,10668,,e" fillcolor="black" stroked="f" strokeweight="0">
              <v:stroke opacity="0"/>
            </v:shape>
            <w10:wrap type="none"/>
            <w10:anchorlock/>
          </v:group>
        </w:pict>
      </w:r>
    </w:p>
    <w:p w:rsidR="001C0D37" w:rsidRDefault="00397D03" w:rsidP="001C0D37">
      <w:pPr>
        <w:tabs>
          <w:tab w:val="center" w:pos="881"/>
          <w:tab w:val="center" w:pos="3354"/>
          <w:tab w:val="center" w:pos="6884"/>
        </w:tabs>
        <w:spacing w:after="100"/>
      </w:pPr>
      <w:r w:rsidRPr="00397D03">
        <w:rPr>
          <w:noProof/>
          <w:lang w:val="fr-CM" w:eastAsia="fr-CM"/>
        </w:rPr>
        <w:pict>
          <v:group id="Group 275137" o:spid="_x0000_s1083" style="position:absolute;margin-left:45.4pt;margin-top:-9.7pt;width:110.65pt;height:19.8pt;z-index:-251656192" coordsize="14053,2514">
            <v:shape id="Shape 300986" o:spid="_x0000_s1084" style="position:absolute;width:14053;height:106" coordsize="1405382,10668" path="m,l1405382,r,10668l,10668,,e" fillcolor="black" stroked="f" strokeweight="0">
              <v:stroke opacity="0"/>
            </v:shape>
            <v:shape id="Shape 300987" o:spid="_x0000_s1085" style="position:absolute;left:1828;top:2407;width:9436;height:106" coordsize="943661,10668" path="m,l943661,r,10668l,10668,,e" fillcolor="black" stroked="f" strokeweight="0">
              <v:stroke opacity="0"/>
            </v:shape>
          </v:group>
        </w:pict>
      </w:r>
      <w:r w:rsidR="001C0D37">
        <w:tab/>
      </w:r>
      <w:r w:rsidR="001C0D37">
        <w:rPr>
          <w:rFonts w:ascii="Arial" w:eastAsia="Arial" w:hAnsi="Arial" w:cs="Arial"/>
        </w:rPr>
        <w:t xml:space="preserve">N° R.C: </w:t>
      </w:r>
      <w:r w:rsidR="001C0D37">
        <w:rPr>
          <w:rFonts w:ascii="Arial" w:eastAsia="Arial" w:hAnsi="Arial" w:cs="Arial"/>
        </w:rPr>
        <w:tab/>
        <w:t xml:space="preserve">N° Contribuable: </w:t>
      </w:r>
      <w:r w:rsidR="001C0D37">
        <w:rPr>
          <w:rFonts w:ascii="Arial" w:eastAsia="Arial" w:hAnsi="Arial" w:cs="Arial"/>
          <w:u w:val="single" w:color="000000"/>
        </w:rPr>
        <w:tab/>
      </w:r>
      <w:r w:rsidR="001C0D37">
        <w:rPr>
          <w:rFonts w:ascii="Arial" w:eastAsia="Arial" w:hAnsi="Arial" w:cs="Arial"/>
        </w:rPr>
        <w:t xml:space="preserve"> RIB :_</w:t>
      </w:r>
      <w:r w:rsidR="001C0D37">
        <w:rPr>
          <w:rFonts w:ascii="Arial" w:eastAsia="Arial" w:hAnsi="Arial" w:cs="Arial"/>
          <w:u w:val="single" w:color="000000"/>
        </w:rPr>
        <w:t>_____________</w:t>
      </w:r>
    </w:p>
    <w:p w:rsidR="00EF03A9" w:rsidRPr="00EF03A9" w:rsidRDefault="00EF03A9" w:rsidP="00EF03A9">
      <w:pPr>
        <w:ind w:left="-6" w:hanging="11"/>
        <w:jc w:val="both"/>
        <w:rPr>
          <w:rFonts w:ascii="Arial" w:eastAsia="Arial" w:hAnsi="Arial" w:cs="Arial"/>
          <w:b/>
          <w:sz w:val="16"/>
        </w:rPr>
      </w:pPr>
    </w:p>
    <w:p w:rsidR="001C0D37" w:rsidRPr="00F428B2" w:rsidRDefault="001C0D37" w:rsidP="00EF03A9">
      <w:pPr>
        <w:spacing w:before="120" w:after="120"/>
        <w:ind w:left="-6" w:hanging="11"/>
        <w:jc w:val="both"/>
      </w:pPr>
      <w:r>
        <w:rPr>
          <w:rFonts w:ascii="Arial" w:eastAsia="Arial" w:hAnsi="Arial" w:cs="Arial"/>
          <w:b/>
        </w:rPr>
        <w:t xml:space="preserve">OBJET </w:t>
      </w:r>
      <w:r>
        <w:rPr>
          <w:rFonts w:ascii="Arial" w:eastAsia="Arial" w:hAnsi="Arial" w:cs="Arial"/>
          <w:i/>
        </w:rPr>
        <w:t xml:space="preserve">: </w:t>
      </w:r>
      <w:r w:rsidR="00EF03A9" w:rsidRPr="00EF03A9">
        <w:rPr>
          <w:rFonts w:ascii="Arial" w:eastAsia="Arial" w:hAnsi="Arial" w:cs="Arial"/>
        </w:rPr>
        <w:t>CREATI</w:t>
      </w:r>
      <w:r w:rsidR="00EF03A9">
        <w:rPr>
          <w:rFonts w:ascii="Arial" w:eastAsia="Arial" w:hAnsi="Arial" w:cs="Arial"/>
        </w:rPr>
        <w:t xml:space="preserve">ON DE LA PISTE AGRICOLE MANAM - </w:t>
      </w:r>
      <w:r w:rsidR="00EF03A9" w:rsidRPr="00EF03A9">
        <w:rPr>
          <w:rFonts w:ascii="Arial" w:eastAsia="Arial" w:hAnsi="Arial" w:cs="Arial"/>
        </w:rPr>
        <w:t>TIN MOAKOUL</w:t>
      </w:r>
      <w:r w:rsidR="00EF03A9">
        <w:rPr>
          <w:rFonts w:ascii="Arial" w:eastAsia="Arial" w:hAnsi="Arial" w:cs="Arial"/>
          <w:i/>
        </w:rPr>
        <w:t> :</w:t>
      </w:r>
    </w:p>
    <w:tbl>
      <w:tblPr>
        <w:tblStyle w:val="TableGrid"/>
        <w:tblW w:w="8608" w:type="dxa"/>
        <w:tblInd w:w="0" w:type="dxa"/>
        <w:tblLayout w:type="fixed"/>
        <w:tblCellMar>
          <w:top w:w="14" w:type="dxa"/>
        </w:tblCellMar>
        <w:tblLook w:val="04A0"/>
      </w:tblPr>
      <w:tblGrid>
        <w:gridCol w:w="2835"/>
        <w:gridCol w:w="2577"/>
        <w:gridCol w:w="2526"/>
        <w:gridCol w:w="670"/>
      </w:tblGrid>
      <w:tr w:rsidR="001C0D37" w:rsidTr="001C0D37">
        <w:trPr>
          <w:trHeight w:val="302"/>
        </w:trPr>
        <w:tc>
          <w:tcPr>
            <w:tcW w:w="2835" w:type="dxa"/>
            <w:tcBorders>
              <w:top w:val="nil"/>
              <w:left w:val="nil"/>
              <w:bottom w:val="nil"/>
              <w:right w:val="nil"/>
            </w:tcBorders>
          </w:tcPr>
          <w:p w:rsidR="001C0D37" w:rsidRDefault="001C0D37" w:rsidP="00EF03A9">
            <w:pPr>
              <w:spacing w:before="120" w:after="120"/>
              <w:ind w:right="-8041"/>
            </w:pPr>
            <w:r>
              <w:rPr>
                <w:rFonts w:ascii="Arial" w:eastAsia="Arial" w:hAnsi="Arial" w:cs="Arial"/>
                <w:b/>
              </w:rPr>
              <w:t xml:space="preserve">LIEU : </w:t>
            </w:r>
            <w:r w:rsidRPr="00EF03A9">
              <w:rPr>
                <w:rFonts w:ascii="Arial" w:eastAsia="Arial" w:hAnsi="Arial" w:cs="Arial"/>
              </w:rPr>
              <w:t>M</w:t>
            </w:r>
            <w:r w:rsidR="00EF03A9" w:rsidRPr="00EF03A9">
              <w:rPr>
                <w:rFonts w:ascii="Arial" w:eastAsia="Arial" w:hAnsi="Arial" w:cs="Arial"/>
              </w:rPr>
              <w:t>ANAM</w:t>
            </w:r>
          </w:p>
        </w:tc>
        <w:tc>
          <w:tcPr>
            <w:tcW w:w="5773" w:type="dxa"/>
            <w:gridSpan w:val="3"/>
            <w:tcBorders>
              <w:top w:val="nil"/>
              <w:left w:val="nil"/>
              <w:bottom w:val="nil"/>
              <w:right w:val="nil"/>
            </w:tcBorders>
          </w:tcPr>
          <w:p w:rsidR="001C0D37" w:rsidRDefault="001C0D37" w:rsidP="00EF03A9">
            <w:pPr>
              <w:spacing w:before="120" w:after="120"/>
              <w:ind w:left="1367" w:firstLine="77"/>
            </w:pPr>
            <w:r>
              <w:rPr>
                <w:rFonts w:ascii="Arial" w:eastAsia="Arial" w:hAnsi="Arial" w:cs="Arial"/>
              </w:rPr>
              <w:t xml:space="preserve">Région : </w:t>
            </w:r>
            <w:r w:rsidR="00EF03A9">
              <w:rPr>
                <w:rFonts w:ascii="Arial" w:eastAsia="Arial" w:hAnsi="Arial" w:cs="Arial"/>
              </w:rPr>
              <w:t>EST</w:t>
            </w:r>
          </w:p>
        </w:tc>
      </w:tr>
      <w:tr w:rsidR="001C0D37" w:rsidTr="001C0D37">
        <w:trPr>
          <w:trHeight w:val="379"/>
        </w:trPr>
        <w:tc>
          <w:tcPr>
            <w:tcW w:w="2835" w:type="dxa"/>
            <w:tcBorders>
              <w:top w:val="nil"/>
              <w:left w:val="nil"/>
              <w:bottom w:val="nil"/>
              <w:right w:val="nil"/>
            </w:tcBorders>
          </w:tcPr>
          <w:p w:rsidR="001C0D37" w:rsidRDefault="001C0D37" w:rsidP="00EF03A9">
            <w:pPr>
              <w:spacing w:before="120" w:after="120"/>
            </w:pPr>
            <w:r>
              <w:rPr>
                <w:rFonts w:ascii="Arial" w:eastAsia="Arial" w:hAnsi="Arial" w:cs="Arial"/>
                <w:b/>
              </w:rPr>
              <w:t xml:space="preserve">DELAID’EXECUTION </w:t>
            </w:r>
          </w:p>
        </w:tc>
        <w:tc>
          <w:tcPr>
            <w:tcW w:w="5773" w:type="dxa"/>
            <w:gridSpan w:val="3"/>
            <w:tcBorders>
              <w:top w:val="nil"/>
              <w:left w:val="nil"/>
              <w:bottom w:val="nil"/>
              <w:right w:val="nil"/>
            </w:tcBorders>
          </w:tcPr>
          <w:p w:rsidR="001C0D37" w:rsidRDefault="001C0D37" w:rsidP="00EF03A9">
            <w:pPr>
              <w:spacing w:before="120" w:after="120"/>
            </w:pPr>
            <w:r>
              <w:rPr>
                <w:rFonts w:ascii="Arial" w:eastAsia="Arial" w:hAnsi="Arial" w:cs="Arial"/>
              </w:rPr>
              <w:t xml:space="preserve">: </w:t>
            </w:r>
            <w:r w:rsidR="00EF03A9">
              <w:rPr>
                <w:rFonts w:ascii="Arial" w:eastAsia="Arial" w:hAnsi="Arial" w:cs="Arial"/>
              </w:rPr>
              <w:t>TROIS (03) MOIS</w:t>
            </w:r>
          </w:p>
        </w:tc>
      </w:tr>
      <w:tr w:rsidR="001C0D37" w:rsidRPr="003E23AD" w:rsidTr="001C0D37">
        <w:trPr>
          <w:trHeight w:val="302"/>
        </w:trPr>
        <w:tc>
          <w:tcPr>
            <w:tcW w:w="2835" w:type="dxa"/>
            <w:tcBorders>
              <w:top w:val="nil"/>
              <w:left w:val="nil"/>
              <w:bottom w:val="nil"/>
              <w:right w:val="nil"/>
            </w:tcBorders>
          </w:tcPr>
          <w:p w:rsidR="001C0D37" w:rsidRPr="003E23AD" w:rsidRDefault="001C0D37" w:rsidP="00EF03A9">
            <w:pPr>
              <w:spacing w:before="120" w:after="120"/>
            </w:pPr>
            <w:r w:rsidRPr="003E23AD">
              <w:rPr>
                <w:rFonts w:ascii="Arial" w:eastAsia="Arial" w:hAnsi="Arial" w:cs="Arial"/>
                <w:b/>
              </w:rPr>
              <w:t>MONTANT EN</w:t>
            </w:r>
            <w:r w:rsidR="00EF03A9">
              <w:rPr>
                <w:rFonts w:ascii="Arial" w:eastAsia="Arial" w:hAnsi="Arial" w:cs="Arial"/>
                <w:b/>
              </w:rPr>
              <w:t xml:space="preserve"> </w:t>
            </w:r>
            <w:r w:rsidRPr="003E23AD">
              <w:rPr>
                <w:rFonts w:ascii="Arial" w:eastAsia="Arial" w:hAnsi="Arial" w:cs="Arial"/>
                <w:b/>
              </w:rPr>
              <w:t xml:space="preserve">FCFA </w:t>
            </w:r>
          </w:p>
        </w:tc>
        <w:tc>
          <w:tcPr>
            <w:tcW w:w="5773" w:type="dxa"/>
            <w:gridSpan w:val="3"/>
            <w:tcBorders>
              <w:top w:val="nil"/>
              <w:left w:val="nil"/>
              <w:bottom w:val="nil"/>
              <w:right w:val="nil"/>
            </w:tcBorders>
          </w:tcPr>
          <w:p w:rsidR="001C0D37" w:rsidRPr="003E23AD" w:rsidRDefault="001C0D37" w:rsidP="00EF03A9">
            <w:pPr>
              <w:spacing w:before="120" w:after="120"/>
              <w:ind w:left="86"/>
            </w:pPr>
            <w:r w:rsidRPr="003E23AD">
              <w:rPr>
                <w:rFonts w:ascii="Arial" w:eastAsia="Arial" w:hAnsi="Arial" w:cs="Arial"/>
              </w:rPr>
              <w:t>:</w:t>
            </w:r>
          </w:p>
        </w:tc>
      </w:tr>
      <w:tr w:rsidR="001C0D37" w:rsidRPr="003E23AD" w:rsidTr="001C0D37">
        <w:tblPrEx>
          <w:tblCellMar>
            <w:top w:w="50" w:type="dxa"/>
            <w:left w:w="5" w:type="dxa"/>
            <w:right w:w="115" w:type="dxa"/>
          </w:tblCellMar>
        </w:tblPrEx>
        <w:trPr>
          <w:gridBefore w:val="1"/>
          <w:gridAfter w:val="1"/>
          <w:wBefore w:w="2835" w:type="dxa"/>
          <w:wAfter w:w="670" w:type="dxa"/>
          <w:trHeight w:val="239"/>
        </w:trPr>
        <w:tc>
          <w:tcPr>
            <w:tcW w:w="2577" w:type="dxa"/>
            <w:tcBorders>
              <w:top w:val="single" w:sz="4" w:space="0" w:color="221F1F"/>
              <w:left w:val="single" w:sz="4" w:space="0" w:color="221F1F"/>
              <w:bottom w:val="single" w:sz="4" w:space="0" w:color="221F1F"/>
              <w:right w:val="single" w:sz="4" w:space="0" w:color="221F1F"/>
            </w:tcBorders>
          </w:tcPr>
          <w:p w:rsidR="001C0D37" w:rsidRPr="003E23AD" w:rsidRDefault="001C0D37" w:rsidP="001C0D37">
            <w:pPr>
              <w:jc w:val="center"/>
            </w:pPr>
            <w:r w:rsidRPr="003E23AD">
              <w:rPr>
                <w:rFonts w:ascii="Arial" w:eastAsia="Arial" w:hAnsi="Arial" w:cs="Arial"/>
              </w:rPr>
              <w:t>TTC</w:t>
            </w:r>
          </w:p>
        </w:tc>
        <w:tc>
          <w:tcPr>
            <w:tcW w:w="2526" w:type="dxa"/>
            <w:tcBorders>
              <w:top w:val="single" w:sz="4" w:space="0" w:color="221F1F"/>
              <w:left w:val="single" w:sz="4" w:space="0" w:color="221F1F"/>
              <w:bottom w:val="single" w:sz="4" w:space="0" w:color="221F1F"/>
              <w:right w:val="single" w:sz="4" w:space="0" w:color="221F1F"/>
            </w:tcBorders>
          </w:tcPr>
          <w:p w:rsidR="001C0D37" w:rsidRPr="003E23AD" w:rsidRDefault="001C0D37" w:rsidP="001C0D37">
            <w:pPr>
              <w:ind w:left="2"/>
            </w:pPr>
          </w:p>
        </w:tc>
      </w:tr>
      <w:tr w:rsidR="001C0D37" w:rsidRPr="003E23AD" w:rsidTr="001C0D37">
        <w:tblPrEx>
          <w:tblCellMar>
            <w:top w:w="50" w:type="dxa"/>
            <w:left w:w="5" w:type="dxa"/>
            <w:right w:w="115" w:type="dxa"/>
          </w:tblCellMar>
        </w:tblPrEx>
        <w:trPr>
          <w:gridBefore w:val="1"/>
          <w:gridAfter w:val="1"/>
          <w:wBefore w:w="2835" w:type="dxa"/>
          <w:wAfter w:w="670" w:type="dxa"/>
          <w:trHeight w:val="22"/>
        </w:trPr>
        <w:tc>
          <w:tcPr>
            <w:tcW w:w="2577" w:type="dxa"/>
            <w:tcBorders>
              <w:top w:val="single" w:sz="4" w:space="0" w:color="221F1F"/>
              <w:left w:val="single" w:sz="4" w:space="0" w:color="221F1F"/>
              <w:bottom w:val="single" w:sz="4" w:space="0" w:color="221F1F"/>
              <w:right w:val="single" w:sz="4" w:space="0" w:color="221F1F"/>
            </w:tcBorders>
          </w:tcPr>
          <w:p w:rsidR="001C0D37" w:rsidRPr="003E23AD" w:rsidRDefault="001C0D37" w:rsidP="001C0D37">
            <w:pPr>
              <w:jc w:val="center"/>
            </w:pPr>
            <w:r w:rsidRPr="003E23AD">
              <w:rPr>
                <w:rFonts w:ascii="Arial" w:eastAsia="Arial" w:hAnsi="Arial" w:cs="Arial"/>
              </w:rPr>
              <w:t>HTVA</w:t>
            </w:r>
          </w:p>
        </w:tc>
        <w:tc>
          <w:tcPr>
            <w:tcW w:w="2526" w:type="dxa"/>
            <w:tcBorders>
              <w:top w:val="single" w:sz="4" w:space="0" w:color="221F1F"/>
              <w:left w:val="single" w:sz="4" w:space="0" w:color="221F1F"/>
              <w:bottom w:val="single" w:sz="4" w:space="0" w:color="221F1F"/>
              <w:right w:val="single" w:sz="4" w:space="0" w:color="221F1F"/>
            </w:tcBorders>
          </w:tcPr>
          <w:p w:rsidR="001C0D37" w:rsidRPr="003E23AD" w:rsidRDefault="001C0D37" w:rsidP="001C0D37">
            <w:pPr>
              <w:ind w:left="2"/>
            </w:pPr>
          </w:p>
        </w:tc>
      </w:tr>
      <w:tr w:rsidR="001C0D37" w:rsidRPr="003E23AD" w:rsidTr="001C0D37">
        <w:tblPrEx>
          <w:tblCellMar>
            <w:top w:w="50" w:type="dxa"/>
            <w:left w:w="5" w:type="dxa"/>
            <w:right w:w="115" w:type="dxa"/>
          </w:tblCellMar>
        </w:tblPrEx>
        <w:trPr>
          <w:gridBefore w:val="1"/>
          <w:gridAfter w:val="1"/>
          <w:wBefore w:w="2835" w:type="dxa"/>
          <w:wAfter w:w="670" w:type="dxa"/>
          <w:trHeight w:val="149"/>
        </w:trPr>
        <w:tc>
          <w:tcPr>
            <w:tcW w:w="2577" w:type="dxa"/>
            <w:tcBorders>
              <w:top w:val="single" w:sz="4" w:space="0" w:color="221F1F"/>
              <w:left w:val="single" w:sz="4" w:space="0" w:color="221F1F"/>
              <w:bottom w:val="single" w:sz="4" w:space="0" w:color="221F1F"/>
              <w:right w:val="single" w:sz="4" w:space="0" w:color="221F1F"/>
            </w:tcBorders>
          </w:tcPr>
          <w:p w:rsidR="001C0D37" w:rsidRPr="003E23AD" w:rsidRDefault="001C0D37" w:rsidP="001C0D37">
            <w:pPr>
              <w:jc w:val="center"/>
            </w:pPr>
            <w:r w:rsidRPr="003E23AD">
              <w:rPr>
                <w:rFonts w:ascii="Arial" w:eastAsia="Arial" w:hAnsi="Arial" w:cs="Arial"/>
              </w:rPr>
              <w:t>TVA</w:t>
            </w:r>
          </w:p>
        </w:tc>
        <w:tc>
          <w:tcPr>
            <w:tcW w:w="2526" w:type="dxa"/>
            <w:tcBorders>
              <w:top w:val="single" w:sz="4" w:space="0" w:color="221F1F"/>
              <w:left w:val="single" w:sz="4" w:space="0" w:color="221F1F"/>
              <w:bottom w:val="single" w:sz="4" w:space="0" w:color="221F1F"/>
              <w:right w:val="single" w:sz="4" w:space="0" w:color="221F1F"/>
            </w:tcBorders>
          </w:tcPr>
          <w:p w:rsidR="001C0D37" w:rsidRPr="003E23AD" w:rsidRDefault="001C0D37" w:rsidP="001C0D37">
            <w:pPr>
              <w:ind w:left="2"/>
            </w:pPr>
          </w:p>
        </w:tc>
      </w:tr>
      <w:tr w:rsidR="001C0D37" w:rsidRPr="003E23AD" w:rsidTr="001C0D37">
        <w:tblPrEx>
          <w:tblCellMar>
            <w:top w:w="50" w:type="dxa"/>
            <w:left w:w="5" w:type="dxa"/>
            <w:right w:w="115" w:type="dxa"/>
          </w:tblCellMar>
        </w:tblPrEx>
        <w:trPr>
          <w:gridBefore w:val="1"/>
          <w:gridAfter w:val="1"/>
          <w:wBefore w:w="2835" w:type="dxa"/>
          <w:wAfter w:w="670" w:type="dxa"/>
          <w:trHeight w:val="239"/>
        </w:trPr>
        <w:tc>
          <w:tcPr>
            <w:tcW w:w="2577" w:type="dxa"/>
            <w:tcBorders>
              <w:top w:val="single" w:sz="4" w:space="0" w:color="221F1F"/>
              <w:left w:val="single" w:sz="4" w:space="0" w:color="221F1F"/>
              <w:bottom w:val="single" w:sz="4" w:space="0" w:color="221F1F"/>
              <w:right w:val="single" w:sz="4" w:space="0" w:color="221F1F"/>
            </w:tcBorders>
          </w:tcPr>
          <w:p w:rsidR="001C0D37" w:rsidRPr="003E23AD" w:rsidRDefault="001C0D37" w:rsidP="001C0D37">
            <w:pPr>
              <w:jc w:val="center"/>
            </w:pPr>
            <w:r w:rsidRPr="003E23AD">
              <w:rPr>
                <w:rFonts w:ascii="Arial" w:eastAsia="Arial" w:hAnsi="Arial" w:cs="Arial"/>
              </w:rPr>
              <w:t>AIR</w:t>
            </w:r>
          </w:p>
        </w:tc>
        <w:tc>
          <w:tcPr>
            <w:tcW w:w="2526" w:type="dxa"/>
            <w:tcBorders>
              <w:top w:val="single" w:sz="4" w:space="0" w:color="221F1F"/>
              <w:left w:val="single" w:sz="4" w:space="0" w:color="221F1F"/>
              <w:bottom w:val="single" w:sz="4" w:space="0" w:color="221F1F"/>
              <w:right w:val="single" w:sz="4" w:space="0" w:color="221F1F"/>
            </w:tcBorders>
          </w:tcPr>
          <w:p w:rsidR="001C0D37" w:rsidRPr="003E23AD" w:rsidRDefault="001C0D37" w:rsidP="001C0D37">
            <w:pPr>
              <w:ind w:left="2"/>
            </w:pPr>
          </w:p>
        </w:tc>
      </w:tr>
      <w:tr w:rsidR="001C0D37" w:rsidRPr="003E23AD" w:rsidTr="001C0D37">
        <w:tblPrEx>
          <w:tblCellMar>
            <w:top w:w="50" w:type="dxa"/>
            <w:left w:w="5" w:type="dxa"/>
            <w:right w:w="115" w:type="dxa"/>
          </w:tblCellMar>
        </w:tblPrEx>
        <w:trPr>
          <w:gridBefore w:val="1"/>
          <w:gridAfter w:val="1"/>
          <w:wBefore w:w="2835" w:type="dxa"/>
          <w:wAfter w:w="670" w:type="dxa"/>
          <w:trHeight w:val="188"/>
        </w:trPr>
        <w:tc>
          <w:tcPr>
            <w:tcW w:w="2577" w:type="dxa"/>
            <w:tcBorders>
              <w:top w:val="single" w:sz="4" w:space="0" w:color="221F1F"/>
              <w:left w:val="single" w:sz="4" w:space="0" w:color="221F1F"/>
              <w:bottom w:val="single" w:sz="4" w:space="0" w:color="221F1F"/>
              <w:right w:val="single" w:sz="4" w:space="0" w:color="221F1F"/>
            </w:tcBorders>
          </w:tcPr>
          <w:p w:rsidR="001C0D37" w:rsidRPr="003E23AD" w:rsidRDefault="001C0D37" w:rsidP="001C0D37">
            <w:pPr>
              <w:jc w:val="center"/>
            </w:pPr>
            <w:r w:rsidRPr="003E23AD">
              <w:rPr>
                <w:rFonts w:ascii="Arial" w:eastAsia="Arial" w:hAnsi="Arial" w:cs="Arial"/>
              </w:rPr>
              <w:t>Net à mandater</w:t>
            </w:r>
          </w:p>
        </w:tc>
        <w:tc>
          <w:tcPr>
            <w:tcW w:w="2526" w:type="dxa"/>
            <w:tcBorders>
              <w:top w:val="single" w:sz="4" w:space="0" w:color="221F1F"/>
              <w:left w:val="single" w:sz="4" w:space="0" w:color="221F1F"/>
              <w:bottom w:val="single" w:sz="4" w:space="0" w:color="221F1F"/>
              <w:right w:val="single" w:sz="4" w:space="0" w:color="221F1F"/>
            </w:tcBorders>
          </w:tcPr>
          <w:p w:rsidR="001C0D37" w:rsidRPr="003E23AD" w:rsidRDefault="001C0D37" w:rsidP="001C0D37">
            <w:pPr>
              <w:ind w:left="2"/>
            </w:pPr>
          </w:p>
        </w:tc>
      </w:tr>
    </w:tbl>
    <w:p w:rsidR="001C0D37" w:rsidRDefault="001C0D37" w:rsidP="001C0D37">
      <w:pPr>
        <w:spacing w:after="104"/>
        <w:ind w:left="10" w:right="2063" w:hanging="10"/>
      </w:pPr>
    </w:p>
    <w:p w:rsidR="001C0D37" w:rsidRPr="003E23AD" w:rsidRDefault="001C0D37" w:rsidP="00EF03A9">
      <w:pPr>
        <w:spacing w:before="120" w:after="120"/>
        <w:ind w:left="11" w:right="2064" w:hanging="11"/>
        <w:rPr>
          <w:rFonts w:ascii="Arial" w:hAnsi="Arial" w:cs="Arial"/>
        </w:rPr>
      </w:pPr>
      <w:r w:rsidRPr="003E23AD">
        <w:rPr>
          <w:rFonts w:ascii="Arial" w:hAnsi="Arial" w:cs="Arial"/>
          <w:b/>
        </w:rPr>
        <w:t>FINANCEMENT</w:t>
      </w:r>
      <w:r w:rsidRPr="003E23AD">
        <w:rPr>
          <w:rFonts w:ascii="Arial" w:hAnsi="Arial" w:cs="Arial"/>
        </w:rPr>
        <w:tab/>
        <w:t>: BIP MIN</w:t>
      </w:r>
      <w:r w:rsidR="00EF03A9">
        <w:rPr>
          <w:rFonts w:ascii="Arial" w:hAnsi="Arial" w:cs="Arial"/>
        </w:rPr>
        <w:t>TP,</w:t>
      </w:r>
      <w:r w:rsidRPr="003E23AD">
        <w:rPr>
          <w:rFonts w:ascii="Arial" w:hAnsi="Arial" w:cs="Arial"/>
        </w:rPr>
        <w:t xml:space="preserve"> EXERCICE 2025</w:t>
      </w:r>
    </w:p>
    <w:p w:rsidR="001C0D37" w:rsidRPr="003E23AD" w:rsidRDefault="001C0D37" w:rsidP="00EF03A9">
      <w:pPr>
        <w:spacing w:before="120" w:after="120"/>
        <w:ind w:left="11" w:right="2064" w:hanging="11"/>
        <w:rPr>
          <w:rFonts w:ascii="Arial" w:hAnsi="Arial" w:cs="Arial"/>
        </w:rPr>
      </w:pPr>
      <w:r w:rsidRPr="003E23AD">
        <w:rPr>
          <w:rFonts w:ascii="Arial" w:hAnsi="Arial" w:cs="Arial"/>
          <w:b/>
        </w:rPr>
        <w:t>IMPUTATION</w:t>
      </w:r>
      <w:r w:rsidRPr="003E23AD">
        <w:rPr>
          <w:rFonts w:ascii="Arial" w:hAnsi="Arial" w:cs="Arial"/>
        </w:rPr>
        <w:tab/>
        <w:t xml:space="preserve">: </w:t>
      </w:r>
      <w:r w:rsidR="00EF03A9">
        <w:rPr>
          <w:rFonts w:ascii="Arial" w:hAnsi="Arial" w:cs="Arial"/>
        </w:rPr>
        <w:t>……………………</w:t>
      </w:r>
    </w:p>
    <w:p w:rsidR="001C0D37" w:rsidRPr="003E23AD" w:rsidRDefault="001C0D37" w:rsidP="001C0D37">
      <w:pPr>
        <w:ind w:left="11" w:right="2064" w:hanging="11"/>
        <w:jc w:val="right"/>
        <w:rPr>
          <w:rFonts w:ascii="Arial" w:eastAsia="Arial" w:hAnsi="Arial" w:cs="Arial"/>
          <w:sz w:val="24"/>
        </w:rPr>
      </w:pPr>
    </w:p>
    <w:p w:rsidR="001C0D37" w:rsidRPr="003E23AD" w:rsidRDefault="001C0D37" w:rsidP="00EF03A9">
      <w:pPr>
        <w:spacing w:before="120" w:after="120"/>
        <w:ind w:left="11" w:right="2064" w:hanging="11"/>
        <w:jc w:val="right"/>
        <w:rPr>
          <w:rFonts w:ascii="Arial" w:eastAsia="Arial" w:hAnsi="Arial" w:cs="Arial"/>
        </w:rPr>
      </w:pPr>
      <w:r w:rsidRPr="003E23AD">
        <w:rPr>
          <w:rFonts w:ascii="Arial" w:eastAsia="Arial" w:hAnsi="Arial" w:cs="Arial"/>
        </w:rPr>
        <w:t>SOUSCRIT</w:t>
      </w:r>
      <w:r w:rsidR="00EF03A9">
        <w:rPr>
          <w:rFonts w:ascii="Arial" w:eastAsia="Arial" w:hAnsi="Arial" w:cs="Arial"/>
        </w:rPr>
        <w:t>E</w:t>
      </w:r>
      <w:r w:rsidRPr="003E23AD">
        <w:rPr>
          <w:rFonts w:ascii="Arial" w:eastAsia="Arial" w:hAnsi="Arial" w:cs="Arial"/>
        </w:rPr>
        <w:t xml:space="preserve">, LE __________________ </w:t>
      </w:r>
    </w:p>
    <w:p w:rsidR="001C0D37" w:rsidRPr="003E23AD" w:rsidRDefault="001C0D37" w:rsidP="00EF03A9">
      <w:pPr>
        <w:spacing w:before="120" w:after="120"/>
        <w:ind w:left="11" w:right="2064" w:hanging="11"/>
        <w:jc w:val="right"/>
        <w:rPr>
          <w:rFonts w:ascii="Arial" w:hAnsi="Arial" w:cs="Arial"/>
        </w:rPr>
      </w:pPr>
      <w:r w:rsidRPr="003E23AD">
        <w:rPr>
          <w:rFonts w:ascii="Arial" w:eastAsia="Arial" w:hAnsi="Arial" w:cs="Arial"/>
        </w:rPr>
        <w:t>SIGNE</w:t>
      </w:r>
      <w:r w:rsidR="00EF03A9">
        <w:rPr>
          <w:rFonts w:ascii="Arial" w:eastAsia="Arial" w:hAnsi="Arial" w:cs="Arial"/>
        </w:rPr>
        <w:t>E</w:t>
      </w:r>
      <w:r w:rsidRPr="003E23AD">
        <w:rPr>
          <w:rFonts w:ascii="Arial" w:eastAsia="Arial" w:hAnsi="Arial" w:cs="Arial"/>
        </w:rPr>
        <w:t xml:space="preserve">, LE __________________ </w:t>
      </w:r>
    </w:p>
    <w:p w:rsidR="001C0D37" w:rsidRPr="003E23AD" w:rsidRDefault="001C0D37" w:rsidP="00EF03A9">
      <w:pPr>
        <w:spacing w:before="120" w:after="120"/>
        <w:ind w:left="11" w:right="2064" w:hanging="11"/>
        <w:jc w:val="right"/>
        <w:rPr>
          <w:rFonts w:ascii="Arial" w:hAnsi="Arial" w:cs="Arial"/>
        </w:rPr>
      </w:pPr>
      <w:r w:rsidRPr="003E23AD">
        <w:rPr>
          <w:rFonts w:ascii="Arial" w:eastAsia="Arial" w:hAnsi="Arial" w:cs="Arial"/>
        </w:rPr>
        <w:t>NOTIFIE</w:t>
      </w:r>
      <w:r w:rsidR="00EF03A9">
        <w:rPr>
          <w:rFonts w:ascii="Arial" w:eastAsia="Arial" w:hAnsi="Arial" w:cs="Arial"/>
        </w:rPr>
        <w:t>E</w:t>
      </w:r>
      <w:r w:rsidRPr="003E23AD">
        <w:rPr>
          <w:rFonts w:ascii="Arial" w:eastAsia="Arial" w:hAnsi="Arial" w:cs="Arial"/>
        </w:rPr>
        <w:t>, LE _________________</w:t>
      </w:r>
    </w:p>
    <w:p w:rsidR="001C0D37" w:rsidRPr="003E23AD" w:rsidRDefault="001C0D37" w:rsidP="00EF03A9">
      <w:pPr>
        <w:spacing w:before="120" w:after="120"/>
        <w:ind w:left="11" w:right="2064" w:hanging="11"/>
        <w:jc w:val="right"/>
        <w:rPr>
          <w:rFonts w:ascii="Arial" w:hAnsi="Arial" w:cs="Arial"/>
        </w:rPr>
      </w:pPr>
      <w:r w:rsidRPr="003E23AD">
        <w:rPr>
          <w:rFonts w:ascii="Arial" w:eastAsia="Arial" w:hAnsi="Arial" w:cs="Arial"/>
        </w:rPr>
        <w:t>ENREGISTRE</w:t>
      </w:r>
      <w:r w:rsidR="00EF03A9">
        <w:rPr>
          <w:rFonts w:ascii="Arial" w:eastAsia="Arial" w:hAnsi="Arial" w:cs="Arial"/>
        </w:rPr>
        <w:t>E</w:t>
      </w:r>
      <w:r w:rsidRPr="003E23AD">
        <w:rPr>
          <w:rFonts w:ascii="Arial" w:eastAsia="Arial" w:hAnsi="Arial" w:cs="Arial"/>
        </w:rPr>
        <w:t>, LE _________________</w:t>
      </w:r>
    </w:p>
    <w:p w:rsidR="001C0D37" w:rsidRDefault="001C0D37" w:rsidP="001C0D37">
      <w:r>
        <w:rPr>
          <w:rFonts w:ascii="Arial" w:eastAsia="Arial" w:hAnsi="Arial" w:cs="Arial"/>
        </w:rPr>
        <w:tab/>
      </w:r>
    </w:p>
    <w:p w:rsidR="001C0D37" w:rsidRDefault="001C0D37" w:rsidP="001C0D37">
      <w:pPr>
        <w:spacing w:after="118"/>
        <w:ind w:left="-5" w:right="281" w:hanging="10"/>
        <w:jc w:val="both"/>
        <w:rPr>
          <w:rFonts w:ascii="Arial" w:eastAsia="Arial" w:hAnsi="Arial" w:cs="Arial"/>
          <w:b/>
          <w:sz w:val="24"/>
        </w:rPr>
      </w:pPr>
    </w:p>
    <w:p w:rsidR="0029361D" w:rsidRDefault="0029361D" w:rsidP="001C0D37">
      <w:pPr>
        <w:spacing w:after="118"/>
        <w:ind w:left="-5" w:right="281" w:hanging="10"/>
        <w:jc w:val="both"/>
        <w:rPr>
          <w:rFonts w:ascii="Arial" w:eastAsia="Arial" w:hAnsi="Arial" w:cs="Arial"/>
          <w:b/>
          <w:sz w:val="24"/>
        </w:rPr>
      </w:pPr>
    </w:p>
    <w:p w:rsidR="0029361D" w:rsidRDefault="0029361D" w:rsidP="001C0D37">
      <w:pPr>
        <w:spacing w:after="118"/>
        <w:ind w:left="-5" w:right="281" w:hanging="10"/>
        <w:jc w:val="both"/>
        <w:rPr>
          <w:rFonts w:ascii="Arial" w:eastAsia="Arial" w:hAnsi="Arial" w:cs="Arial"/>
          <w:b/>
          <w:sz w:val="24"/>
        </w:rPr>
      </w:pPr>
    </w:p>
    <w:p w:rsidR="001C0D37" w:rsidRDefault="001C0D37" w:rsidP="001C0D37">
      <w:pPr>
        <w:spacing w:after="118"/>
        <w:ind w:left="-5" w:right="281" w:hanging="10"/>
        <w:jc w:val="both"/>
      </w:pPr>
      <w:r>
        <w:rPr>
          <w:rFonts w:ascii="Arial" w:eastAsia="Arial" w:hAnsi="Arial" w:cs="Arial"/>
          <w:b/>
          <w:sz w:val="24"/>
        </w:rPr>
        <w:t>Entre</w:t>
      </w:r>
      <w:r>
        <w:rPr>
          <w:rFonts w:ascii="Arial" w:eastAsia="Arial" w:hAnsi="Arial" w:cs="Arial"/>
          <w:sz w:val="24"/>
        </w:rPr>
        <w:t xml:space="preserve">: </w:t>
      </w:r>
    </w:p>
    <w:p w:rsidR="001C0D37" w:rsidRDefault="001C0D37" w:rsidP="001C0D37">
      <w:pPr>
        <w:spacing w:after="115"/>
        <w:ind w:left="-5" w:right="285" w:hanging="10"/>
        <w:jc w:val="both"/>
      </w:pPr>
      <w:r>
        <w:rPr>
          <w:rFonts w:ascii="Arial" w:eastAsia="Arial" w:hAnsi="Arial" w:cs="Arial"/>
          <w:sz w:val="24"/>
        </w:rPr>
        <w:t>L’administration camerounais</w:t>
      </w:r>
      <w:r w:rsidR="00EF03A9">
        <w:rPr>
          <w:rFonts w:ascii="Arial" w:eastAsia="Arial" w:hAnsi="Arial" w:cs="Arial"/>
          <w:sz w:val="24"/>
        </w:rPr>
        <w:t xml:space="preserve">e, représentée par </w:t>
      </w:r>
      <w:r w:rsidR="00EF03A9" w:rsidRPr="00EF03A9">
        <w:rPr>
          <w:rFonts w:ascii="Arial" w:eastAsia="Arial" w:hAnsi="Arial" w:cs="Arial"/>
          <w:b/>
          <w:sz w:val="24"/>
        </w:rPr>
        <w:t>LE MAIRE DE LA COMMUNE DE MESSOK</w:t>
      </w:r>
      <w:r>
        <w:rPr>
          <w:rFonts w:ascii="Arial" w:eastAsia="Arial" w:hAnsi="Arial" w:cs="Arial"/>
          <w:sz w:val="24"/>
        </w:rPr>
        <w:t xml:space="preserve"> </w:t>
      </w:r>
    </w:p>
    <w:p w:rsidR="001C0D37" w:rsidRDefault="001C0D37" w:rsidP="001C0D37">
      <w:pPr>
        <w:spacing w:after="115"/>
        <w:ind w:left="-5" w:right="293" w:hanging="10"/>
        <w:jc w:val="both"/>
      </w:pPr>
      <w:r>
        <w:rPr>
          <w:rFonts w:ascii="Arial" w:eastAsia="Arial" w:hAnsi="Arial" w:cs="Arial"/>
          <w:sz w:val="24"/>
        </w:rPr>
        <w:t xml:space="preserve">Dénommée ci-après  </w:t>
      </w:r>
    </w:p>
    <w:p w:rsidR="001C0D37" w:rsidRDefault="001C0D37" w:rsidP="001C0D37">
      <w:pPr>
        <w:pStyle w:val="Titre4"/>
        <w:numPr>
          <w:ilvl w:val="0"/>
          <w:numId w:val="0"/>
        </w:numPr>
        <w:spacing w:after="98"/>
        <w:rPr>
          <w:b w:val="0"/>
          <w:color w:val="ED7D31"/>
        </w:rPr>
      </w:pPr>
    </w:p>
    <w:p w:rsidR="001C0D37" w:rsidRPr="00A22FED" w:rsidRDefault="001C0D37" w:rsidP="001C0D37">
      <w:pPr>
        <w:pStyle w:val="Titre4"/>
        <w:numPr>
          <w:ilvl w:val="0"/>
          <w:numId w:val="0"/>
        </w:numPr>
        <w:spacing w:after="98"/>
        <w:rPr>
          <w:rFonts w:ascii="Arial" w:hAnsi="Arial" w:cs="Arial"/>
          <w:color w:val="1F497D" w:themeColor="text2"/>
        </w:rPr>
      </w:pPr>
      <w:r w:rsidRPr="00A22FED">
        <w:rPr>
          <w:rFonts w:ascii="Arial" w:hAnsi="Arial" w:cs="Arial"/>
          <w:color w:val="1F497D" w:themeColor="text2"/>
        </w:rPr>
        <w:t xml:space="preserve">« Le Maître d’Ouvrage» </w:t>
      </w:r>
    </w:p>
    <w:p w:rsidR="001C0D37" w:rsidRDefault="001C0D37" w:rsidP="001C0D37">
      <w:pPr>
        <w:spacing w:line="359" w:lineRule="auto"/>
        <w:ind w:right="10078"/>
      </w:pPr>
    </w:p>
    <w:p w:rsidR="001C0D37" w:rsidRDefault="001C0D37" w:rsidP="001C0D37">
      <w:pPr>
        <w:spacing w:after="117"/>
        <w:ind w:left="-5" w:right="281" w:hanging="10"/>
        <w:jc w:val="both"/>
      </w:pPr>
      <w:r>
        <w:rPr>
          <w:rFonts w:ascii="Arial" w:eastAsia="Arial" w:hAnsi="Arial" w:cs="Arial"/>
          <w:b/>
          <w:sz w:val="24"/>
        </w:rPr>
        <w:t>D'une part</w:t>
      </w:r>
      <w:r>
        <w:rPr>
          <w:rFonts w:ascii="Arial" w:eastAsia="Arial" w:hAnsi="Arial" w:cs="Arial"/>
          <w:sz w:val="24"/>
        </w:rPr>
        <w:t xml:space="preserve">, </w:t>
      </w:r>
    </w:p>
    <w:p w:rsidR="001C0D37" w:rsidRDefault="001C0D37" w:rsidP="001C0D37">
      <w:pPr>
        <w:spacing w:line="359" w:lineRule="auto"/>
        <w:ind w:right="10078"/>
      </w:pPr>
    </w:p>
    <w:p w:rsidR="00A22FED" w:rsidRDefault="00A22FED" w:rsidP="001C0D37">
      <w:pPr>
        <w:pStyle w:val="Titre5"/>
        <w:numPr>
          <w:ilvl w:val="0"/>
          <w:numId w:val="0"/>
        </w:numPr>
        <w:spacing w:after="115"/>
        <w:ind w:left="-5" w:right="281"/>
        <w:rPr>
          <w:rFonts w:ascii="Arial" w:hAnsi="Arial" w:cs="Arial"/>
          <w:b/>
        </w:rPr>
      </w:pPr>
    </w:p>
    <w:p w:rsidR="00A22FED" w:rsidRPr="00A22FED" w:rsidRDefault="00A22FED" w:rsidP="00A22FED"/>
    <w:p w:rsidR="001C0D37" w:rsidRPr="00A22FED" w:rsidRDefault="001C0D37" w:rsidP="001C0D37">
      <w:pPr>
        <w:pStyle w:val="Titre5"/>
        <w:numPr>
          <w:ilvl w:val="0"/>
          <w:numId w:val="0"/>
        </w:numPr>
        <w:spacing w:after="115"/>
        <w:ind w:left="-5" w:right="281"/>
        <w:rPr>
          <w:rFonts w:ascii="Arial" w:hAnsi="Arial" w:cs="Arial"/>
          <w:b/>
        </w:rPr>
      </w:pPr>
      <w:r w:rsidRPr="00A22FED">
        <w:rPr>
          <w:rFonts w:ascii="Arial" w:hAnsi="Arial" w:cs="Arial"/>
          <w:b/>
        </w:rPr>
        <w:t>Et</w:t>
      </w:r>
    </w:p>
    <w:p w:rsidR="001C0D37" w:rsidRDefault="001C0D37" w:rsidP="001C0D37">
      <w:pPr>
        <w:spacing w:line="359" w:lineRule="auto"/>
        <w:ind w:right="10078"/>
      </w:pPr>
    </w:p>
    <w:p w:rsidR="00A22FED" w:rsidRDefault="00A22FED" w:rsidP="001C0D37">
      <w:pPr>
        <w:spacing w:line="359" w:lineRule="auto"/>
        <w:ind w:right="10078"/>
      </w:pPr>
    </w:p>
    <w:p w:rsidR="001C0D37" w:rsidRDefault="001C0D37" w:rsidP="001C0D37">
      <w:pPr>
        <w:spacing w:after="115"/>
      </w:pPr>
    </w:p>
    <w:p w:rsidR="001C0D37" w:rsidRDefault="001C0D37" w:rsidP="001C0D37">
      <w:pPr>
        <w:spacing w:after="117"/>
        <w:ind w:left="-5" w:right="285" w:hanging="10"/>
        <w:jc w:val="both"/>
      </w:pPr>
      <w:r>
        <w:rPr>
          <w:rFonts w:ascii="Arial" w:eastAsia="Arial" w:hAnsi="Arial" w:cs="Arial"/>
          <w:b/>
          <w:sz w:val="24"/>
        </w:rPr>
        <w:t xml:space="preserve"> La société</w:t>
      </w:r>
      <w:r w:rsidR="00A22FED">
        <w:rPr>
          <w:rFonts w:ascii="Arial" w:eastAsia="Arial" w:hAnsi="Arial" w:cs="Arial"/>
          <w:b/>
          <w:sz w:val="24"/>
        </w:rPr>
        <w:t>/ETS</w:t>
      </w:r>
      <w:r>
        <w:rPr>
          <w:rFonts w:ascii="Arial" w:eastAsia="Arial" w:hAnsi="Arial" w:cs="Arial"/>
          <w:sz w:val="24"/>
        </w:rPr>
        <w:t xml:space="preserve">………………………………………………………… </w:t>
      </w:r>
    </w:p>
    <w:p w:rsidR="001C0D37" w:rsidRDefault="001C0D37" w:rsidP="001C0D37">
      <w:pPr>
        <w:spacing w:after="115"/>
        <w:ind w:left="-5" w:right="293" w:hanging="10"/>
        <w:jc w:val="both"/>
      </w:pPr>
      <w:r>
        <w:rPr>
          <w:rFonts w:ascii="Arial" w:eastAsia="Arial" w:hAnsi="Arial" w:cs="Arial"/>
          <w:sz w:val="24"/>
        </w:rPr>
        <w:t xml:space="preserve">B.P: ___________________Tel_____________ Fax: ___________________ </w:t>
      </w:r>
    </w:p>
    <w:p w:rsidR="001C0D37" w:rsidRDefault="001C0D37" w:rsidP="001C0D37">
      <w:pPr>
        <w:spacing w:after="115"/>
        <w:ind w:left="-5" w:right="293" w:hanging="10"/>
        <w:jc w:val="both"/>
      </w:pPr>
      <w:r>
        <w:rPr>
          <w:rFonts w:ascii="Arial" w:eastAsia="Arial" w:hAnsi="Arial" w:cs="Arial"/>
          <w:sz w:val="24"/>
        </w:rPr>
        <w:t xml:space="preserve">N°R.C:____________________N°Contribuable:________________________ </w:t>
      </w:r>
    </w:p>
    <w:p w:rsidR="001C0D37" w:rsidRDefault="001C0D37" w:rsidP="001C0D37">
      <w:pPr>
        <w:spacing w:after="1" w:line="359" w:lineRule="auto"/>
        <w:ind w:right="10078"/>
      </w:pPr>
    </w:p>
    <w:p w:rsidR="001C0D37" w:rsidRDefault="001C0D37" w:rsidP="001C0D37">
      <w:pPr>
        <w:spacing w:after="115"/>
      </w:pPr>
    </w:p>
    <w:p w:rsidR="001C0D37" w:rsidRDefault="001C0D37" w:rsidP="001C0D37">
      <w:pPr>
        <w:spacing w:after="29" w:line="366" w:lineRule="auto"/>
        <w:ind w:left="-5" w:right="293" w:hanging="10"/>
        <w:jc w:val="both"/>
        <w:rPr>
          <w:rFonts w:ascii="Arial" w:eastAsia="Arial" w:hAnsi="Arial" w:cs="Arial"/>
          <w:color w:val="ED7D31"/>
          <w:sz w:val="24"/>
        </w:rPr>
      </w:pPr>
      <w:r>
        <w:rPr>
          <w:rFonts w:ascii="Arial" w:eastAsia="Arial" w:hAnsi="Arial" w:cs="Arial"/>
          <w:sz w:val="24"/>
        </w:rPr>
        <w:t>Représenté par Monsieur / Madame ___________________, son Directeur Général ou son représentant,  Ci-</w:t>
      </w:r>
      <w:r w:rsidRPr="00EF03A9">
        <w:rPr>
          <w:rFonts w:ascii="Arial" w:eastAsia="Arial" w:hAnsi="Arial" w:cs="Arial"/>
          <w:sz w:val="24"/>
        </w:rPr>
        <w:t>après désigné</w:t>
      </w:r>
      <w:r>
        <w:rPr>
          <w:rFonts w:ascii="Arial" w:eastAsia="Arial" w:hAnsi="Arial" w:cs="Arial"/>
          <w:color w:val="ED7D31"/>
          <w:sz w:val="24"/>
        </w:rPr>
        <w:t xml:space="preserve">  </w:t>
      </w:r>
    </w:p>
    <w:p w:rsidR="001C0D37" w:rsidRDefault="001C0D37" w:rsidP="001C0D37">
      <w:pPr>
        <w:spacing w:after="29" w:line="366" w:lineRule="auto"/>
        <w:ind w:left="-5" w:right="293" w:hanging="10"/>
        <w:jc w:val="both"/>
        <w:rPr>
          <w:rFonts w:ascii="Arial" w:eastAsia="Arial" w:hAnsi="Arial" w:cs="Arial"/>
          <w:color w:val="ED7D31"/>
          <w:sz w:val="24"/>
        </w:rPr>
      </w:pPr>
    </w:p>
    <w:p w:rsidR="00A22FED" w:rsidRDefault="00A22FED" w:rsidP="001C0D37">
      <w:pPr>
        <w:spacing w:after="29" w:line="366" w:lineRule="auto"/>
        <w:ind w:left="-5" w:right="293" w:hanging="10"/>
        <w:jc w:val="both"/>
        <w:rPr>
          <w:rFonts w:ascii="Arial" w:eastAsia="Arial" w:hAnsi="Arial" w:cs="Arial"/>
          <w:color w:val="ED7D31"/>
          <w:sz w:val="24"/>
        </w:rPr>
      </w:pPr>
    </w:p>
    <w:p w:rsidR="001C0D37" w:rsidRPr="00A22FED" w:rsidRDefault="001C0D37" w:rsidP="001C0D37">
      <w:pPr>
        <w:spacing w:after="29" w:line="366" w:lineRule="auto"/>
        <w:ind w:left="-5" w:right="293" w:hanging="10"/>
        <w:jc w:val="both"/>
        <w:rPr>
          <w:rFonts w:ascii="Arial" w:hAnsi="Arial" w:cs="Arial"/>
          <w:b/>
          <w:color w:val="1F497D" w:themeColor="text2"/>
          <w:sz w:val="24"/>
        </w:rPr>
      </w:pPr>
      <w:r w:rsidRPr="00A22FED">
        <w:rPr>
          <w:rFonts w:ascii="Arial" w:hAnsi="Arial" w:cs="Arial"/>
          <w:b/>
          <w:color w:val="1F497D" w:themeColor="text2"/>
          <w:sz w:val="24"/>
        </w:rPr>
        <w:t xml:space="preserve">« </w:t>
      </w:r>
      <w:r w:rsidR="00A22FED" w:rsidRPr="00A22FED">
        <w:rPr>
          <w:rFonts w:ascii="Arial" w:hAnsi="Arial" w:cs="Arial"/>
          <w:b/>
          <w:color w:val="1F497D" w:themeColor="text2"/>
          <w:sz w:val="24"/>
        </w:rPr>
        <w:t>Le</w:t>
      </w:r>
      <w:r w:rsidRPr="00A22FED">
        <w:rPr>
          <w:rFonts w:ascii="Arial" w:hAnsi="Arial" w:cs="Arial"/>
          <w:b/>
          <w:color w:val="1F497D" w:themeColor="text2"/>
          <w:sz w:val="24"/>
        </w:rPr>
        <w:t xml:space="preserve"> Cocontractant » </w:t>
      </w:r>
    </w:p>
    <w:p w:rsidR="001C0D37" w:rsidRPr="00A22FED" w:rsidRDefault="001C0D37" w:rsidP="001C0D37">
      <w:pPr>
        <w:spacing w:line="359" w:lineRule="auto"/>
        <w:ind w:right="10078"/>
        <w:rPr>
          <w:rFonts w:ascii="Arial" w:hAnsi="Arial" w:cs="Arial"/>
        </w:rPr>
      </w:pPr>
    </w:p>
    <w:p w:rsidR="001C0D37" w:rsidRPr="00A22FED" w:rsidRDefault="001C0D37" w:rsidP="001C0D37">
      <w:pPr>
        <w:spacing w:after="117"/>
        <w:ind w:left="-5" w:right="281" w:hanging="10"/>
        <w:jc w:val="both"/>
        <w:rPr>
          <w:rFonts w:ascii="Arial" w:hAnsi="Arial" w:cs="Arial"/>
        </w:rPr>
      </w:pPr>
      <w:r w:rsidRPr="00A22FED">
        <w:rPr>
          <w:rFonts w:ascii="Arial" w:eastAsia="Arial" w:hAnsi="Arial" w:cs="Arial"/>
          <w:b/>
          <w:sz w:val="24"/>
        </w:rPr>
        <w:t>D'autre part</w:t>
      </w:r>
      <w:r w:rsidRPr="00A22FED">
        <w:rPr>
          <w:rFonts w:ascii="Arial" w:eastAsia="Arial" w:hAnsi="Arial" w:cs="Arial"/>
          <w:sz w:val="24"/>
        </w:rPr>
        <w:t xml:space="preserve">, </w:t>
      </w:r>
    </w:p>
    <w:p w:rsidR="001C0D37" w:rsidRDefault="001C0D37" w:rsidP="001C0D37">
      <w:pPr>
        <w:spacing w:after="115"/>
      </w:pPr>
    </w:p>
    <w:p w:rsidR="001C0D37" w:rsidRDefault="001C0D37" w:rsidP="001C0D37">
      <w:pPr>
        <w:spacing w:after="115"/>
      </w:pPr>
    </w:p>
    <w:p w:rsidR="00A22FED" w:rsidRDefault="00A22FED" w:rsidP="001C0D37">
      <w:pPr>
        <w:spacing w:after="134"/>
        <w:ind w:left="2945" w:right="3433" w:hanging="10"/>
        <w:jc w:val="center"/>
        <w:rPr>
          <w:rFonts w:ascii="Arial" w:eastAsia="Arial" w:hAnsi="Arial" w:cs="Arial"/>
          <w:sz w:val="24"/>
        </w:rPr>
      </w:pPr>
    </w:p>
    <w:p w:rsidR="001C0D37" w:rsidRDefault="001C0D37" w:rsidP="001C0D37">
      <w:pPr>
        <w:spacing w:after="134"/>
        <w:ind w:left="2945" w:right="3433" w:hanging="10"/>
        <w:jc w:val="center"/>
      </w:pPr>
      <w:r>
        <w:rPr>
          <w:rFonts w:ascii="Arial" w:eastAsia="Arial" w:hAnsi="Arial" w:cs="Arial"/>
          <w:sz w:val="24"/>
        </w:rPr>
        <w:t xml:space="preserve">Il a été convenu et arrêté ce qui suit : </w:t>
      </w:r>
    </w:p>
    <w:p w:rsidR="001C0D37" w:rsidRDefault="001C0D37" w:rsidP="001C0D37">
      <w:r>
        <w:rPr>
          <w:rFonts w:ascii="Arial" w:eastAsia="Arial" w:hAnsi="Arial" w:cs="Arial"/>
          <w:sz w:val="24"/>
        </w:rPr>
        <w:tab/>
      </w:r>
    </w:p>
    <w:p w:rsidR="001C0D37" w:rsidRDefault="001C0D37" w:rsidP="001C0D37">
      <w:pPr>
        <w:spacing w:after="80"/>
        <w:ind w:left="10" w:right="4637" w:hanging="10"/>
        <w:jc w:val="right"/>
        <w:rPr>
          <w:rFonts w:ascii="Arial" w:eastAsia="Arial" w:hAnsi="Arial" w:cs="Arial"/>
          <w:b/>
          <w:sz w:val="32"/>
        </w:rPr>
      </w:pPr>
    </w:p>
    <w:p w:rsidR="001C0D37" w:rsidRDefault="001C0D37" w:rsidP="001C0D37">
      <w:pPr>
        <w:spacing w:after="80"/>
        <w:ind w:left="10" w:right="4637" w:hanging="10"/>
        <w:jc w:val="right"/>
        <w:rPr>
          <w:rFonts w:ascii="Arial" w:eastAsia="Arial" w:hAnsi="Arial" w:cs="Arial"/>
          <w:b/>
          <w:sz w:val="32"/>
        </w:rPr>
      </w:pPr>
    </w:p>
    <w:p w:rsidR="00A22FED" w:rsidRDefault="00A22FED" w:rsidP="001C0D37">
      <w:pPr>
        <w:spacing w:after="80"/>
        <w:ind w:left="10" w:right="4637" w:hanging="10"/>
        <w:jc w:val="right"/>
        <w:rPr>
          <w:rFonts w:ascii="Arial" w:eastAsia="Arial" w:hAnsi="Arial" w:cs="Arial"/>
          <w:b/>
          <w:sz w:val="32"/>
        </w:rPr>
      </w:pPr>
    </w:p>
    <w:p w:rsidR="001C0D37" w:rsidRDefault="001C0D37" w:rsidP="001C0D37">
      <w:pPr>
        <w:spacing w:after="80"/>
        <w:ind w:left="10" w:right="4637" w:hanging="10"/>
        <w:jc w:val="right"/>
      </w:pPr>
      <w:r>
        <w:rPr>
          <w:rFonts w:ascii="Arial" w:eastAsia="Arial" w:hAnsi="Arial" w:cs="Arial"/>
          <w:b/>
          <w:sz w:val="32"/>
        </w:rPr>
        <w:t xml:space="preserve">SOMMAIRE </w:t>
      </w:r>
    </w:p>
    <w:tbl>
      <w:tblPr>
        <w:tblStyle w:val="TableGrid"/>
        <w:tblW w:w="7895" w:type="dxa"/>
        <w:tblInd w:w="0" w:type="dxa"/>
        <w:tblLook w:val="04A0"/>
      </w:tblPr>
      <w:tblGrid>
        <w:gridCol w:w="1427"/>
        <w:gridCol w:w="6468"/>
      </w:tblGrid>
      <w:tr w:rsidR="001C0D37" w:rsidTr="001C0D37">
        <w:trPr>
          <w:trHeight w:val="1175"/>
        </w:trPr>
        <w:tc>
          <w:tcPr>
            <w:tcW w:w="1427" w:type="dxa"/>
            <w:tcBorders>
              <w:top w:val="nil"/>
              <w:left w:val="nil"/>
              <w:bottom w:val="nil"/>
              <w:right w:val="nil"/>
            </w:tcBorders>
          </w:tcPr>
          <w:p w:rsidR="001C0D37" w:rsidRDefault="001C0D37" w:rsidP="001C0D37">
            <w:pPr>
              <w:ind w:right="1026"/>
              <w:jc w:val="both"/>
            </w:pPr>
          </w:p>
        </w:tc>
        <w:tc>
          <w:tcPr>
            <w:tcW w:w="6468" w:type="dxa"/>
            <w:tcBorders>
              <w:top w:val="nil"/>
              <w:left w:val="nil"/>
              <w:bottom w:val="nil"/>
              <w:right w:val="nil"/>
            </w:tcBorders>
          </w:tcPr>
          <w:p w:rsidR="001C0D37" w:rsidRDefault="001C0D37" w:rsidP="001C0D37"/>
        </w:tc>
      </w:tr>
      <w:tr w:rsidR="001C0D37" w:rsidTr="001C0D37">
        <w:trPr>
          <w:trHeight w:val="424"/>
        </w:trPr>
        <w:tc>
          <w:tcPr>
            <w:tcW w:w="1427" w:type="dxa"/>
            <w:tcBorders>
              <w:top w:val="nil"/>
              <w:left w:val="nil"/>
              <w:bottom w:val="nil"/>
              <w:right w:val="nil"/>
            </w:tcBorders>
          </w:tcPr>
          <w:p w:rsidR="001C0D37" w:rsidRDefault="001C0D37" w:rsidP="001C0D37">
            <w:r>
              <w:rPr>
                <w:rFonts w:ascii="Arial" w:eastAsia="Arial" w:hAnsi="Arial" w:cs="Arial"/>
                <w:sz w:val="24"/>
              </w:rPr>
              <w:t xml:space="preserve">Titre I </w:t>
            </w:r>
          </w:p>
        </w:tc>
        <w:tc>
          <w:tcPr>
            <w:tcW w:w="6468" w:type="dxa"/>
            <w:tcBorders>
              <w:top w:val="nil"/>
              <w:left w:val="nil"/>
              <w:bottom w:val="nil"/>
              <w:right w:val="nil"/>
            </w:tcBorders>
          </w:tcPr>
          <w:p w:rsidR="001C0D37" w:rsidRDefault="001C0D37" w:rsidP="001C0D37">
            <w:r>
              <w:rPr>
                <w:rFonts w:ascii="Arial" w:eastAsia="Arial" w:hAnsi="Arial" w:cs="Arial"/>
                <w:sz w:val="24"/>
              </w:rPr>
              <w:t xml:space="preserve">: Cahier des Clauses Administratives Particulières (CCAP) </w:t>
            </w:r>
          </w:p>
        </w:tc>
      </w:tr>
      <w:tr w:rsidR="001C0D37" w:rsidTr="001C0D37">
        <w:trPr>
          <w:trHeight w:val="425"/>
        </w:trPr>
        <w:tc>
          <w:tcPr>
            <w:tcW w:w="1427" w:type="dxa"/>
            <w:tcBorders>
              <w:top w:val="nil"/>
              <w:left w:val="nil"/>
              <w:bottom w:val="nil"/>
              <w:right w:val="nil"/>
            </w:tcBorders>
          </w:tcPr>
          <w:p w:rsidR="001C0D37" w:rsidRDefault="001C0D37" w:rsidP="001C0D37">
            <w:r>
              <w:rPr>
                <w:rFonts w:ascii="Arial" w:eastAsia="Arial" w:hAnsi="Arial" w:cs="Arial"/>
                <w:sz w:val="24"/>
              </w:rPr>
              <w:t xml:space="preserve">Titre II </w:t>
            </w:r>
          </w:p>
        </w:tc>
        <w:tc>
          <w:tcPr>
            <w:tcW w:w="6468" w:type="dxa"/>
            <w:tcBorders>
              <w:top w:val="nil"/>
              <w:left w:val="nil"/>
              <w:bottom w:val="nil"/>
              <w:right w:val="nil"/>
            </w:tcBorders>
          </w:tcPr>
          <w:p w:rsidR="001C0D37" w:rsidRDefault="001C0D37" w:rsidP="001C0D37">
            <w:r>
              <w:rPr>
                <w:rFonts w:ascii="Arial" w:eastAsia="Arial" w:hAnsi="Arial" w:cs="Arial"/>
                <w:sz w:val="24"/>
              </w:rPr>
              <w:t xml:space="preserve">: Cahier des Clauses Techniques Particulières (CCTP) </w:t>
            </w:r>
          </w:p>
        </w:tc>
      </w:tr>
      <w:tr w:rsidR="001C0D37" w:rsidTr="001C0D37">
        <w:trPr>
          <w:trHeight w:val="425"/>
        </w:trPr>
        <w:tc>
          <w:tcPr>
            <w:tcW w:w="1427" w:type="dxa"/>
            <w:tcBorders>
              <w:top w:val="nil"/>
              <w:left w:val="nil"/>
              <w:bottom w:val="nil"/>
              <w:right w:val="nil"/>
            </w:tcBorders>
          </w:tcPr>
          <w:p w:rsidR="001C0D37" w:rsidRDefault="001C0D37" w:rsidP="001C0D37">
            <w:r>
              <w:rPr>
                <w:rFonts w:ascii="Arial" w:eastAsia="Arial" w:hAnsi="Arial" w:cs="Arial"/>
                <w:sz w:val="24"/>
              </w:rPr>
              <w:t xml:space="preserve">Titre III </w:t>
            </w:r>
          </w:p>
        </w:tc>
        <w:tc>
          <w:tcPr>
            <w:tcW w:w="6468" w:type="dxa"/>
            <w:tcBorders>
              <w:top w:val="nil"/>
              <w:left w:val="nil"/>
              <w:bottom w:val="nil"/>
              <w:right w:val="nil"/>
            </w:tcBorders>
          </w:tcPr>
          <w:p w:rsidR="001C0D37" w:rsidRDefault="001C0D37" w:rsidP="001C0D37">
            <w:r>
              <w:rPr>
                <w:rFonts w:ascii="Arial" w:eastAsia="Arial" w:hAnsi="Arial" w:cs="Arial"/>
                <w:sz w:val="24"/>
              </w:rPr>
              <w:t xml:space="preserve">: Bordereau des Prix Unitaires(BPU) </w:t>
            </w:r>
          </w:p>
        </w:tc>
      </w:tr>
      <w:tr w:rsidR="001C0D37" w:rsidTr="001C0D37">
        <w:trPr>
          <w:trHeight w:val="327"/>
        </w:trPr>
        <w:tc>
          <w:tcPr>
            <w:tcW w:w="1427" w:type="dxa"/>
            <w:tcBorders>
              <w:top w:val="nil"/>
              <w:left w:val="nil"/>
              <w:bottom w:val="nil"/>
              <w:right w:val="nil"/>
            </w:tcBorders>
          </w:tcPr>
          <w:p w:rsidR="001C0D37" w:rsidRDefault="001C0D37" w:rsidP="001C0D37">
            <w:r>
              <w:rPr>
                <w:rFonts w:ascii="Arial" w:eastAsia="Arial" w:hAnsi="Arial" w:cs="Arial"/>
                <w:sz w:val="24"/>
              </w:rPr>
              <w:t xml:space="preserve">Titre IV </w:t>
            </w:r>
          </w:p>
        </w:tc>
        <w:tc>
          <w:tcPr>
            <w:tcW w:w="6468" w:type="dxa"/>
            <w:tcBorders>
              <w:top w:val="nil"/>
              <w:left w:val="nil"/>
              <w:bottom w:val="nil"/>
              <w:right w:val="nil"/>
            </w:tcBorders>
          </w:tcPr>
          <w:p w:rsidR="001C0D37" w:rsidRDefault="001C0D37" w:rsidP="001C0D37">
            <w:r>
              <w:rPr>
                <w:rFonts w:ascii="Arial" w:eastAsia="Arial" w:hAnsi="Arial" w:cs="Arial"/>
                <w:sz w:val="24"/>
              </w:rPr>
              <w:t xml:space="preserve">: </w:t>
            </w:r>
            <w:r w:rsidRPr="008C218B">
              <w:rPr>
                <w:rFonts w:ascii="Arial" w:eastAsia="Arial" w:hAnsi="Arial" w:cs="Arial"/>
                <w:sz w:val="24"/>
              </w:rPr>
              <w:t>Détail Quantitatif et Estimatif (DQE)</w:t>
            </w:r>
            <w:r>
              <w:rPr>
                <w:rFonts w:ascii="Arial" w:eastAsia="Arial" w:hAnsi="Arial" w:cs="Arial"/>
                <w:color w:val="FFC000"/>
                <w:sz w:val="24"/>
              </w:rPr>
              <w:t xml:space="preserve"> </w:t>
            </w:r>
          </w:p>
        </w:tc>
      </w:tr>
    </w:tbl>
    <w:p w:rsidR="001C0D37" w:rsidRDefault="001C0D37" w:rsidP="001C0D37">
      <w:pPr>
        <w:spacing w:line="359" w:lineRule="auto"/>
        <w:ind w:right="10078"/>
      </w:pPr>
      <w:r>
        <w:br w:type="page"/>
      </w:r>
    </w:p>
    <w:p w:rsidR="005F51A9" w:rsidRDefault="00026385" w:rsidP="00026385">
      <w:pPr>
        <w:tabs>
          <w:tab w:val="center" w:pos="9526"/>
        </w:tabs>
        <w:spacing w:after="240"/>
        <w:ind w:left="-17"/>
        <w:jc w:val="center"/>
        <w:rPr>
          <w:rFonts w:ascii="Arial" w:eastAsia="Arial" w:hAnsi="Arial" w:cs="Arial"/>
          <w:sz w:val="24"/>
        </w:rPr>
      </w:pPr>
      <w:r>
        <w:rPr>
          <w:rFonts w:ascii="Arial" w:eastAsia="Arial" w:hAnsi="Arial" w:cs="Arial"/>
          <w:sz w:val="24"/>
        </w:rPr>
        <w:t>Page...........</w:t>
      </w:r>
      <w:r w:rsidR="001C0D37">
        <w:rPr>
          <w:rFonts w:ascii="Arial" w:eastAsia="Arial" w:hAnsi="Arial" w:cs="Arial"/>
          <w:sz w:val="24"/>
        </w:rPr>
        <w:t xml:space="preserve"> et Dernière</w:t>
      </w:r>
      <w:r w:rsidR="005F51A9">
        <w:rPr>
          <w:rFonts w:ascii="Arial" w:eastAsia="Arial" w:hAnsi="Arial" w:cs="Arial"/>
          <w:sz w:val="24"/>
        </w:rPr>
        <w:t xml:space="preserve"> de la</w:t>
      </w:r>
      <w:r w:rsidR="001C0D37">
        <w:rPr>
          <w:rFonts w:ascii="Arial" w:eastAsia="Arial" w:hAnsi="Arial" w:cs="Arial"/>
          <w:sz w:val="24"/>
        </w:rPr>
        <w:t xml:space="preserve"> </w:t>
      </w:r>
    </w:p>
    <w:p w:rsidR="005F51A9" w:rsidRPr="00026385" w:rsidRDefault="00026385" w:rsidP="005F51A9">
      <w:pPr>
        <w:tabs>
          <w:tab w:val="center" w:pos="9526"/>
        </w:tabs>
        <w:spacing w:after="125"/>
        <w:ind w:left="-15"/>
        <w:jc w:val="center"/>
        <w:rPr>
          <w:rFonts w:ascii="Arial" w:eastAsia="Arial" w:hAnsi="Arial" w:cs="Arial"/>
          <w:b/>
          <w:sz w:val="24"/>
        </w:rPr>
      </w:pPr>
      <w:r w:rsidRPr="00026385">
        <w:rPr>
          <w:rFonts w:ascii="Arial" w:eastAsia="Arial" w:hAnsi="Arial" w:cs="Arial"/>
          <w:b/>
          <w:sz w:val="24"/>
        </w:rPr>
        <w:t xml:space="preserve">LETTRE COMMANDE </w:t>
      </w:r>
      <w:r w:rsidR="005F51A9" w:rsidRPr="00026385">
        <w:rPr>
          <w:rFonts w:ascii="Arial" w:eastAsia="Arial" w:hAnsi="Arial" w:cs="Arial"/>
          <w:b/>
          <w:sz w:val="24"/>
        </w:rPr>
        <w:t>N° _____ /</w:t>
      </w:r>
      <w:r w:rsidR="001C0D37" w:rsidRPr="00026385">
        <w:rPr>
          <w:rFonts w:ascii="Arial" w:eastAsia="Arial" w:hAnsi="Arial" w:cs="Arial"/>
          <w:b/>
          <w:sz w:val="24"/>
        </w:rPr>
        <w:t>LC/</w:t>
      </w:r>
      <w:r w:rsidR="005F51A9" w:rsidRPr="00026385">
        <w:rPr>
          <w:rFonts w:ascii="Arial" w:eastAsia="Arial" w:hAnsi="Arial" w:cs="Arial"/>
          <w:b/>
          <w:sz w:val="24"/>
        </w:rPr>
        <w:t>C.MSK/</w:t>
      </w:r>
      <w:r w:rsidR="001C0D37" w:rsidRPr="00026385">
        <w:rPr>
          <w:rFonts w:ascii="Arial" w:eastAsia="Arial" w:hAnsi="Arial" w:cs="Arial"/>
          <w:b/>
          <w:sz w:val="24"/>
        </w:rPr>
        <w:t>C</w:t>
      </w:r>
      <w:r w:rsidR="005F51A9" w:rsidRPr="00026385">
        <w:rPr>
          <w:rFonts w:ascii="Arial" w:eastAsia="Arial" w:hAnsi="Arial" w:cs="Arial"/>
          <w:b/>
          <w:sz w:val="24"/>
        </w:rPr>
        <w:t>I</w:t>
      </w:r>
      <w:r w:rsidR="001C0D37" w:rsidRPr="00026385">
        <w:rPr>
          <w:rFonts w:ascii="Arial" w:eastAsia="Arial" w:hAnsi="Arial" w:cs="Arial"/>
          <w:b/>
          <w:sz w:val="24"/>
        </w:rPr>
        <w:t>PM/</w:t>
      </w:r>
      <w:r w:rsidR="005F51A9" w:rsidRPr="00026385">
        <w:rPr>
          <w:rFonts w:ascii="Arial" w:eastAsia="Arial" w:hAnsi="Arial" w:cs="Arial"/>
          <w:b/>
          <w:sz w:val="24"/>
        </w:rPr>
        <w:t xml:space="preserve">2025 </w:t>
      </w:r>
    </w:p>
    <w:p w:rsidR="001C0D37" w:rsidRDefault="00026385" w:rsidP="005F51A9">
      <w:pPr>
        <w:tabs>
          <w:tab w:val="center" w:pos="9526"/>
        </w:tabs>
        <w:spacing w:after="125"/>
        <w:ind w:left="-15"/>
        <w:jc w:val="center"/>
      </w:pPr>
      <w:r>
        <w:rPr>
          <w:rFonts w:ascii="Arial" w:eastAsia="Arial" w:hAnsi="Arial" w:cs="Arial"/>
          <w:sz w:val="24"/>
        </w:rPr>
        <w:t>Passée</w:t>
      </w:r>
      <w:r w:rsidR="001C0D37">
        <w:rPr>
          <w:rFonts w:ascii="Arial" w:eastAsia="Arial" w:hAnsi="Arial" w:cs="Arial"/>
          <w:sz w:val="24"/>
        </w:rPr>
        <w:t xml:space="preserve"> après Appel d’Offres </w:t>
      </w:r>
      <w:r w:rsidR="005F51A9">
        <w:rPr>
          <w:rFonts w:ascii="Arial" w:eastAsia="Arial" w:hAnsi="Arial" w:cs="Arial"/>
          <w:i/>
          <w:sz w:val="24"/>
        </w:rPr>
        <w:t>National Ouvert N° 0</w:t>
      </w:r>
      <w:r w:rsidR="00A22FED">
        <w:rPr>
          <w:rFonts w:ascii="Arial" w:eastAsia="Arial" w:hAnsi="Arial" w:cs="Arial"/>
          <w:i/>
          <w:sz w:val="24"/>
        </w:rPr>
        <w:t>4</w:t>
      </w:r>
      <w:r w:rsidR="005F51A9">
        <w:rPr>
          <w:rFonts w:ascii="Arial" w:eastAsia="Arial" w:hAnsi="Arial" w:cs="Arial"/>
          <w:i/>
          <w:sz w:val="24"/>
        </w:rPr>
        <w:t>/AONO/C.MSK/CIPM/2025</w:t>
      </w:r>
      <w:r>
        <w:rPr>
          <w:rFonts w:ascii="Arial" w:eastAsia="Arial" w:hAnsi="Arial" w:cs="Arial"/>
          <w:sz w:val="24"/>
        </w:rPr>
        <w:t xml:space="preserve"> </w:t>
      </w:r>
      <w:r w:rsidR="00A22FED">
        <w:rPr>
          <w:rFonts w:ascii="Arial" w:eastAsia="Arial" w:hAnsi="Arial" w:cs="Arial"/>
          <w:sz w:val="24"/>
        </w:rPr>
        <w:t xml:space="preserve">du 27/01/2025 </w:t>
      </w:r>
      <w:r>
        <w:rPr>
          <w:rFonts w:ascii="Arial" w:eastAsia="Arial" w:hAnsi="Arial" w:cs="Arial"/>
          <w:sz w:val="24"/>
        </w:rPr>
        <w:t>a</w:t>
      </w:r>
      <w:r w:rsidR="001C0D37">
        <w:rPr>
          <w:rFonts w:ascii="Arial" w:eastAsia="Arial" w:hAnsi="Arial" w:cs="Arial"/>
          <w:sz w:val="24"/>
        </w:rPr>
        <w:t>vec</w:t>
      </w:r>
      <w:r w:rsidR="005F51A9">
        <w:rPr>
          <w:rFonts w:ascii="Arial" w:eastAsia="Arial" w:hAnsi="Arial" w:cs="Arial"/>
          <w:sz w:val="24"/>
        </w:rPr>
        <w:t xml:space="preserve"> </w:t>
      </w:r>
      <w:r w:rsidR="00A22FED">
        <w:rPr>
          <w:rFonts w:ascii="Arial" w:eastAsia="Arial" w:hAnsi="Arial" w:cs="Arial"/>
          <w:sz w:val="24"/>
        </w:rPr>
        <w:t xml:space="preserve">la STE/ETS </w:t>
      </w:r>
      <w:r w:rsidR="005F51A9">
        <w:rPr>
          <w:rFonts w:ascii="Arial" w:eastAsia="Arial" w:hAnsi="Arial" w:cs="Arial"/>
          <w:sz w:val="24"/>
        </w:rPr>
        <w:t xml:space="preserve">_________________________ </w:t>
      </w:r>
      <w:r w:rsidR="005F51A9">
        <w:rPr>
          <w:rFonts w:ascii="Arial" w:eastAsia="Arial" w:hAnsi="Arial" w:cs="Arial"/>
          <w:i/>
          <w:sz w:val="24"/>
        </w:rPr>
        <w:t>pour l’exécution des travaux de création de la pist</w:t>
      </w:r>
      <w:r w:rsidR="00A22FED">
        <w:rPr>
          <w:rFonts w:ascii="Arial" w:eastAsia="Arial" w:hAnsi="Arial" w:cs="Arial"/>
          <w:i/>
          <w:sz w:val="24"/>
        </w:rPr>
        <w:t>e agricole Manam –Tin Moakoul (5</w:t>
      </w:r>
      <w:r w:rsidR="005F51A9">
        <w:rPr>
          <w:rFonts w:ascii="Arial" w:eastAsia="Arial" w:hAnsi="Arial" w:cs="Arial"/>
          <w:i/>
          <w:sz w:val="24"/>
        </w:rPr>
        <w:t xml:space="preserve"> km)</w:t>
      </w:r>
      <w:r w:rsidR="001C0D37">
        <w:rPr>
          <w:rFonts w:ascii="Arial" w:eastAsia="Arial" w:hAnsi="Arial" w:cs="Arial"/>
          <w:i/>
          <w:sz w:val="24"/>
        </w:rPr>
        <w:t>.</w:t>
      </w:r>
    </w:p>
    <w:p w:rsidR="001C0D37" w:rsidRDefault="001C0D37" w:rsidP="001C0D37">
      <w:pPr>
        <w:tabs>
          <w:tab w:val="center" w:pos="5113"/>
        </w:tabs>
        <w:spacing w:after="123"/>
        <w:ind w:left="-15"/>
        <w:rPr>
          <w:rFonts w:ascii="Arial" w:eastAsia="Arial" w:hAnsi="Arial" w:cs="Arial"/>
          <w:b/>
          <w:sz w:val="24"/>
        </w:rPr>
      </w:pPr>
    </w:p>
    <w:p w:rsidR="001C0D37" w:rsidRDefault="001C0D37" w:rsidP="001C0D37">
      <w:pPr>
        <w:tabs>
          <w:tab w:val="center" w:pos="5113"/>
        </w:tabs>
        <w:spacing w:after="123"/>
        <w:ind w:left="-15"/>
      </w:pPr>
      <w:r>
        <w:rPr>
          <w:rFonts w:ascii="Arial" w:eastAsia="Arial" w:hAnsi="Arial" w:cs="Arial"/>
          <w:b/>
          <w:sz w:val="24"/>
        </w:rPr>
        <w:t xml:space="preserve">DELAI </w:t>
      </w:r>
      <w:r w:rsidR="005F51A9">
        <w:rPr>
          <w:rFonts w:ascii="Arial" w:eastAsia="Arial" w:hAnsi="Arial" w:cs="Arial"/>
          <w:b/>
          <w:sz w:val="24"/>
        </w:rPr>
        <w:t>D’EXECUTION :</w:t>
      </w:r>
      <w:r>
        <w:rPr>
          <w:rFonts w:ascii="Arial" w:eastAsia="Arial" w:hAnsi="Arial" w:cs="Arial"/>
          <w:sz w:val="24"/>
        </w:rPr>
        <w:t xml:space="preserve">     </w:t>
      </w:r>
      <w:r w:rsidR="005F51A9">
        <w:rPr>
          <w:rFonts w:ascii="Arial" w:eastAsia="Arial" w:hAnsi="Arial" w:cs="Arial"/>
          <w:sz w:val="24"/>
        </w:rPr>
        <w:t xml:space="preserve">TROIS (03) MOIS </w:t>
      </w:r>
    </w:p>
    <w:p w:rsidR="001C0D37" w:rsidRDefault="001C0D37" w:rsidP="001C0D37">
      <w:pPr>
        <w:ind w:left="-5" w:right="281" w:hanging="10"/>
        <w:jc w:val="both"/>
        <w:rPr>
          <w:rFonts w:ascii="Arial" w:eastAsia="Arial" w:hAnsi="Arial" w:cs="Arial"/>
          <w:b/>
          <w:sz w:val="24"/>
        </w:rPr>
      </w:pPr>
      <w:r>
        <w:rPr>
          <w:rFonts w:ascii="Arial" w:eastAsia="Arial" w:hAnsi="Arial" w:cs="Arial"/>
          <w:b/>
          <w:sz w:val="24"/>
        </w:rPr>
        <w:t xml:space="preserve">MONTANT </w:t>
      </w:r>
      <w:r w:rsidRPr="005F51A9">
        <w:rPr>
          <w:rFonts w:ascii="Arial" w:eastAsia="Arial" w:hAnsi="Arial" w:cs="Arial"/>
          <w:b/>
          <w:sz w:val="24"/>
        </w:rPr>
        <w:t>D</w:t>
      </w:r>
      <w:r w:rsidR="005F51A9" w:rsidRPr="005F51A9">
        <w:rPr>
          <w:rFonts w:ascii="Arial" w:eastAsia="Arial" w:hAnsi="Arial" w:cs="Arial"/>
          <w:b/>
          <w:sz w:val="24"/>
        </w:rPr>
        <w:t>E LA</w:t>
      </w:r>
      <w:r w:rsidRPr="005F51A9">
        <w:rPr>
          <w:rFonts w:ascii="Arial" w:eastAsia="Arial" w:hAnsi="Arial" w:cs="Arial"/>
          <w:b/>
          <w:sz w:val="24"/>
        </w:rPr>
        <w:t xml:space="preserve"> LETTRE COMMANDE</w:t>
      </w:r>
      <w:r>
        <w:rPr>
          <w:rFonts w:ascii="Arial" w:eastAsia="Arial" w:hAnsi="Arial" w:cs="Arial"/>
          <w:sz w:val="24"/>
        </w:rPr>
        <w:t xml:space="preserve"> </w:t>
      </w:r>
      <w:r>
        <w:rPr>
          <w:rFonts w:ascii="Arial" w:eastAsia="Arial" w:hAnsi="Arial" w:cs="Arial"/>
          <w:b/>
          <w:sz w:val="24"/>
        </w:rPr>
        <w:t>EN FCFA :</w:t>
      </w:r>
    </w:p>
    <w:p w:rsidR="001C0D37" w:rsidRPr="008C218B" w:rsidRDefault="001C0D37" w:rsidP="001C0D37">
      <w:pPr>
        <w:ind w:left="-5" w:right="281" w:hanging="10"/>
        <w:jc w:val="both"/>
        <w:rPr>
          <w:sz w:val="16"/>
        </w:rPr>
      </w:pPr>
    </w:p>
    <w:tbl>
      <w:tblPr>
        <w:tblStyle w:val="TableGrid"/>
        <w:tblW w:w="6306" w:type="dxa"/>
        <w:jc w:val="center"/>
        <w:tblInd w:w="1995" w:type="dxa"/>
        <w:tblCellMar>
          <w:top w:w="56" w:type="dxa"/>
          <w:left w:w="7" w:type="dxa"/>
          <w:right w:w="115" w:type="dxa"/>
        </w:tblCellMar>
        <w:tblLook w:val="04A0"/>
      </w:tblPr>
      <w:tblGrid>
        <w:gridCol w:w="2424"/>
        <w:gridCol w:w="3882"/>
      </w:tblGrid>
      <w:tr w:rsidR="001C0D37" w:rsidTr="005F51A9">
        <w:trPr>
          <w:trHeight w:val="242"/>
          <w:jc w:val="center"/>
        </w:trPr>
        <w:tc>
          <w:tcPr>
            <w:tcW w:w="2424" w:type="dxa"/>
            <w:tcBorders>
              <w:top w:val="single" w:sz="4" w:space="0" w:color="221F1F"/>
              <w:left w:val="single" w:sz="4" w:space="0" w:color="221F1F"/>
              <w:bottom w:val="single" w:sz="4" w:space="0" w:color="221F1F"/>
              <w:right w:val="single" w:sz="4" w:space="0" w:color="221F1F"/>
            </w:tcBorders>
            <w:vAlign w:val="center"/>
          </w:tcPr>
          <w:p w:rsidR="001C0D37" w:rsidRPr="008C218B" w:rsidRDefault="005F51A9" w:rsidP="005F51A9">
            <w:pPr>
              <w:jc w:val="center"/>
            </w:pPr>
            <w:r w:rsidRPr="008C218B">
              <w:rPr>
                <w:rFonts w:ascii="Arial" w:eastAsia="Arial" w:hAnsi="Arial" w:cs="Arial"/>
              </w:rPr>
              <w:t>TTC</w:t>
            </w:r>
          </w:p>
        </w:tc>
        <w:tc>
          <w:tcPr>
            <w:tcW w:w="3882" w:type="dxa"/>
            <w:tcBorders>
              <w:top w:val="single" w:sz="4" w:space="0" w:color="221F1F"/>
              <w:left w:val="single" w:sz="4" w:space="0" w:color="221F1F"/>
              <w:bottom w:val="single" w:sz="4" w:space="0" w:color="221F1F"/>
              <w:right w:val="single" w:sz="4" w:space="0" w:color="221F1F"/>
            </w:tcBorders>
          </w:tcPr>
          <w:p w:rsidR="001C0D37" w:rsidRPr="008C218B" w:rsidRDefault="001C0D37" w:rsidP="001C0D37"/>
        </w:tc>
      </w:tr>
      <w:tr w:rsidR="001C0D37" w:rsidTr="005F51A9">
        <w:trPr>
          <w:trHeight w:val="218"/>
          <w:jc w:val="center"/>
        </w:trPr>
        <w:tc>
          <w:tcPr>
            <w:tcW w:w="2424" w:type="dxa"/>
            <w:tcBorders>
              <w:top w:val="single" w:sz="4" w:space="0" w:color="221F1F"/>
              <w:left w:val="single" w:sz="4" w:space="0" w:color="221F1F"/>
              <w:bottom w:val="single" w:sz="4" w:space="0" w:color="221F1F"/>
              <w:right w:val="single" w:sz="4" w:space="0" w:color="221F1F"/>
            </w:tcBorders>
            <w:vAlign w:val="center"/>
          </w:tcPr>
          <w:p w:rsidR="001C0D37" w:rsidRPr="008C218B" w:rsidRDefault="005F51A9" w:rsidP="005F51A9">
            <w:pPr>
              <w:jc w:val="center"/>
            </w:pPr>
            <w:r w:rsidRPr="008C218B">
              <w:rPr>
                <w:rFonts w:ascii="Arial" w:eastAsia="Arial" w:hAnsi="Arial" w:cs="Arial"/>
              </w:rPr>
              <w:t>HTVA</w:t>
            </w:r>
          </w:p>
        </w:tc>
        <w:tc>
          <w:tcPr>
            <w:tcW w:w="3882" w:type="dxa"/>
            <w:tcBorders>
              <w:top w:val="single" w:sz="4" w:space="0" w:color="221F1F"/>
              <w:left w:val="single" w:sz="4" w:space="0" w:color="221F1F"/>
              <w:bottom w:val="single" w:sz="4" w:space="0" w:color="221F1F"/>
              <w:right w:val="single" w:sz="4" w:space="0" w:color="221F1F"/>
            </w:tcBorders>
          </w:tcPr>
          <w:p w:rsidR="001C0D37" w:rsidRPr="008C218B" w:rsidRDefault="001C0D37" w:rsidP="001C0D37"/>
        </w:tc>
      </w:tr>
      <w:tr w:rsidR="001C0D37" w:rsidTr="005F51A9">
        <w:trPr>
          <w:trHeight w:val="179"/>
          <w:jc w:val="center"/>
        </w:trPr>
        <w:tc>
          <w:tcPr>
            <w:tcW w:w="2424" w:type="dxa"/>
            <w:tcBorders>
              <w:top w:val="single" w:sz="4" w:space="0" w:color="221F1F"/>
              <w:left w:val="single" w:sz="4" w:space="0" w:color="221F1F"/>
              <w:bottom w:val="single" w:sz="4" w:space="0" w:color="221F1F"/>
              <w:right w:val="single" w:sz="4" w:space="0" w:color="221F1F"/>
            </w:tcBorders>
            <w:vAlign w:val="center"/>
          </w:tcPr>
          <w:p w:rsidR="001C0D37" w:rsidRPr="008C218B" w:rsidRDefault="005F51A9" w:rsidP="005F51A9">
            <w:pPr>
              <w:jc w:val="center"/>
            </w:pPr>
            <w:r w:rsidRPr="008C218B">
              <w:rPr>
                <w:rFonts w:ascii="Arial" w:eastAsia="Arial" w:hAnsi="Arial" w:cs="Arial"/>
              </w:rPr>
              <w:t>TVA</w:t>
            </w:r>
          </w:p>
        </w:tc>
        <w:tc>
          <w:tcPr>
            <w:tcW w:w="3882" w:type="dxa"/>
            <w:tcBorders>
              <w:top w:val="single" w:sz="4" w:space="0" w:color="221F1F"/>
              <w:left w:val="single" w:sz="4" w:space="0" w:color="221F1F"/>
              <w:bottom w:val="single" w:sz="4" w:space="0" w:color="221F1F"/>
              <w:right w:val="single" w:sz="4" w:space="0" w:color="221F1F"/>
            </w:tcBorders>
          </w:tcPr>
          <w:p w:rsidR="001C0D37" w:rsidRPr="008C218B" w:rsidRDefault="001C0D37" w:rsidP="001C0D37"/>
        </w:tc>
      </w:tr>
      <w:tr w:rsidR="001C0D37" w:rsidTr="005F51A9">
        <w:trPr>
          <w:trHeight w:val="156"/>
          <w:jc w:val="center"/>
        </w:trPr>
        <w:tc>
          <w:tcPr>
            <w:tcW w:w="2424" w:type="dxa"/>
            <w:tcBorders>
              <w:top w:val="single" w:sz="4" w:space="0" w:color="221F1F"/>
              <w:left w:val="single" w:sz="4" w:space="0" w:color="221F1F"/>
              <w:bottom w:val="single" w:sz="4" w:space="0" w:color="221F1F"/>
              <w:right w:val="single" w:sz="4" w:space="0" w:color="221F1F"/>
            </w:tcBorders>
            <w:vAlign w:val="center"/>
          </w:tcPr>
          <w:p w:rsidR="001C0D37" w:rsidRPr="008C218B" w:rsidRDefault="005F51A9" w:rsidP="005F51A9">
            <w:pPr>
              <w:jc w:val="center"/>
            </w:pPr>
            <w:r w:rsidRPr="008C218B">
              <w:rPr>
                <w:rFonts w:ascii="Arial" w:eastAsia="Arial" w:hAnsi="Arial" w:cs="Arial"/>
              </w:rPr>
              <w:t>AIR</w:t>
            </w:r>
          </w:p>
        </w:tc>
        <w:tc>
          <w:tcPr>
            <w:tcW w:w="3882" w:type="dxa"/>
            <w:tcBorders>
              <w:top w:val="single" w:sz="4" w:space="0" w:color="221F1F"/>
              <w:left w:val="single" w:sz="4" w:space="0" w:color="221F1F"/>
              <w:bottom w:val="single" w:sz="4" w:space="0" w:color="221F1F"/>
              <w:right w:val="single" w:sz="4" w:space="0" w:color="221F1F"/>
            </w:tcBorders>
          </w:tcPr>
          <w:p w:rsidR="001C0D37" w:rsidRPr="008C218B" w:rsidRDefault="001C0D37" w:rsidP="001C0D37"/>
        </w:tc>
      </w:tr>
      <w:tr w:rsidR="001C0D37" w:rsidTr="005F51A9">
        <w:trPr>
          <w:trHeight w:val="131"/>
          <w:jc w:val="center"/>
        </w:trPr>
        <w:tc>
          <w:tcPr>
            <w:tcW w:w="2424" w:type="dxa"/>
            <w:tcBorders>
              <w:top w:val="single" w:sz="4" w:space="0" w:color="221F1F"/>
              <w:left w:val="single" w:sz="4" w:space="0" w:color="221F1F"/>
              <w:bottom w:val="single" w:sz="4" w:space="0" w:color="221F1F"/>
              <w:right w:val="single" w:sz="4" w:space="0" w:color="221F1F"/>
            </w:tcBorders>
            <w:vAlign w:val="center"/>
          </w:tcPr>
          <w:p w:rsidR="001C0D37" w:rsidRPr="008C218B" w:rsidRDefault="001C0D37" w:rsidP="005F51A9">
            <w:pPr>
              <w:jc w:val="center"/>
            </w:pPr>
            <w:r w:rsidRPr="008C218B">
              <w:rPr>
                <w:rFonts w:ascii="Arial" w:eastAsia="Arial" w:hAnsi="Arial" w:cs="Arial"/>
              </w:rPr>
              <w:t>NET À MANDATER</w:t>
            </w:r>
          </w:p>
        </w:tc>
        <w:tc>
          <w:tcPr>
            <w:tcW w:w="3882" w:type="dxa"/>
            <w:tcBorders>
              <w:top w:val="single" w:sz="4" w:space="0" w:color="221F1F"/>
              <w:left w:val="single" w:sz="4" w:space="0" w:color="221F1F"/>
              <w:bottom w:val="single" w:sz="4" w:space="0" w:color="221F1F"/>
              <w:right w:val="single" w:sz="4" w:space="0" w:color="221F1F"/>
            </w:tcBorders>
          </w:tcPr>
          <w:p w:rsidR="001C0D37" w:rsidRPr="008C218B" w:rsidRDefault="001C0D37" w:rsidP="001C0D37"/>
        </w:tc>
      </w:tr>
    </w:tbl>
    <w:p w:rsidR="001C0D37" w:rsidRDefault="001C0D37" w:rsidP="001C0D37">
      <w:pPr>
        <w:ind w:right="448"/>
        <w:jc w:val="center"/>
      </w:pPr>
    </w:p>
    <w:p w:rsidR="001C0D37" w:rsidRDefault="001C0D37" w:rsidP="001C0D37">
      <w:pPr>
        <w:spacing w:after="60"/>
        <w:ind w:left="11" w:right="505" w:hanging="11"/>
        <w:jc w:val="center"/>
      </w:pPr>
      <w:r>
        <w:rPr>
          <w:rFonts w:ascii="Arial" w:eastAsia="Arial" w:hAnsi="Arial" w:cs="Arial"/>
          <w:b/>
          <w:sz w:val="24"/>
        </w:rPr>
        <w:t>Lu et accepté par le prestataire</w:t>
      </w:r>
    </w:p>
    <w:p w:rsidR="001C0D37" w:rsidRDefault="001C0D37" w:rsidP="001C0D37">
      <w:pPr>
        <w:spacing w:after="172" w:line="250" w:lineRule="auto"/>
        <w:ind w:left="1351" w:right="1847" w:hanging="10"/>
        <w:jc w:val="center"/>
      </w:pPr>
      <w:r>
        <w:rPr>
          <w:rFonts w:ascii="Arial" w:eastAsia="Arial" w:hAnsi="Arial" w:cs="Arial"/>
          <w:i/>
          <w:sz w:val="24"/>
        </w:rPr>
        <w:t>Messok, le ........................</w:t>
      </w:r>
    </w:p>
    <w:p w:rsidR="001C0D37" w:rsidRDefault="001C0D37" w:rsidP="001C0D37">
      <w:pPr>
        <w:pStyle w:val="Titre4"/>
        <w:numPr>
          <w:ilvl w:val="0"/>
          <w:numId w:val="0"/>
        </w:numPr>
        <w:spacing w:before="0" w:after="0"/>
        <w:ind w:left="2943" w:right="3430"/>
        <w:rPr>
          <w:b w:val="0"/>
        </w:rPr>
      </w:pPr>
    </w:p>
    <w:p w:rsidR="001C0D37" w:rsidRDefault="001C0D37" w:rsidP="001C0D37">
      <w:pPr>
        <w:pStyle w:val="Titre4"/>
        <w:numPr>
          <w:ilvl w:val="0"/>
          <w:numId w:val="0"/>
        </w:numPr>
        <w:spacing w:before="0" w:after="0"/>
        <w:ind w:left="2943" w:right="3430"/>
      </w:pPr>
      <w:r>
        <w:rPr>
          <w:b w:val="0"/>
        </w:rPr>
        <w:t xml:space="preserve">Signature </w:t>
      </w:r>
    </w:p>
    <w:p w:rsidR="001C0D37" w:rsidRDefault="001C0D37" w:rsidP="001C0D37">
      <w:pPr>
        <w:spacing w:after="60"/>
        <w:ind w:right="499"/>
        <w:jc w:val="center"/>
      </w:pPr>
      <w:r>
        <w:rPr>
          <w:rFonts w:ascii="Arial" w:eastAsia="Arial" w:hAnsi="Arial" w:cs="Arial"/>
          <w:b/>
          <w:sz w:val="24"/>
        </w:rPr>
        <w:t xml:space="preserve">Signé par Le Maire de la Commune de Messok, Maître d’Ouvrage </w:t>
      </w:r>
    </w:p>
    <w:p w:rsidR="001C0D37" w:rsidRDefault="001C0D37" w:rsidP="001C0D37">
      <w:pPr>
        <w:spacing w:after="172" w:line="250" w:lineRule="auto"/>
        <w:ind w:left="1351" w:right="1847" w:hanging="10"/>
        <w:jc w:val="center"/>
      </w:pPr>
      <w:r>
        <w:rPr>
          <w:rFonts w:ascii="Arial" w:eastAsia="Arial" w:hAnsi="Arial" w:cs="Arial"/>
          <w:i/>
          <w:sz w:val="24"/>
        </w:rPr>
        <w:t>Messok, le ..........................</w:t>
      </w:r>
    </w:p>
    <w:p w:rsidR="001C0D37" w:rsidRDefault="001C0D37" w:rsidP="001C0D37">
      <w:pPr>
        <w:spacing w:after="115"/>
        <w:ind w:right="446"/>
        <w:jc w:val="center"/>
      </w:pPr>
    </w:p>
    <w:p w:rsidR="001C0D37" w:rsidRDefault="001C0D37" w:rsidP="001C0D37">
      <w:pPr>
        <w:pStyle w:val="Titre4"/>
        <w:numPr>
          <w:ilvl w:val="0"/>
          <w:numId w:val="0"/>
        </w:numPr>
        <w:spacing w:after="115"/>
        <w:ind w:left="2945" w:right="3433"/>
      </w:pPr>
      <w:r>
        <w:rPr>
          <w:b w:val="0"/>
        </w:rPr>
        <w:t xml:space="preserve">Signature </w:t>
      </w:r>
    </w:p>
    <w:p w:rsidR="001C0D37" w:rsidRDefault="001C0D37" w:rsidP="001C0D37">
      <w:pPr>
        <w:spacing w:after="149"/>
        <w:ind w:left="10" w:right="502" w:hanging="10"/>
        <w:jc w:val="center"/>
      </w:pPr>
      <w:r>
        <w:rPr>
          <w:rFonts w:ascii="Arial" w:eastAsia="Arial" w:hAnsi="Arial" w:cs="Arial"/>
          <w:b/>
          <w:sz w:val="24"/>
        </w:rPr>
        <w:t>Enregistrement</w:t>
      </w:r>
    </w:p>
    <w:p w:rsidR="001C0D37" w:rsidRDefault="001C0D37" w:rsidP="001C0D37">
      <w:pPr>
        <w:spacing w:after="170" w:line="250" w:lineRule="auto"/>
        <w:ind w:left="1351" w:right="1847" w:hanging="10"/>
        <w:jc w:val="center"/>
      </w:pPr>
      <w:r>
        <w:rPr>
          <w:rFonts w:ascii="Arial" w:eastAsia="Arial" w:hAnsi="Arial" w:cs="Arial"/>
          <w:i/>
          <w:sz w:val="24"/>
        </w:rPr>
        <w:t>[Lieu], le..........................................................................</w:t>
      </w:r>
    </w:p>
    <w:p w:rsidR="001C0D37" w:rsidRDefault="001C0D37" w:rsidP="001C0D37">
      <w:pPr>
        <w:spacing w:after="115"/>
        <w:ind w:right="446"/>
        <w:jc w:val="center"/>
      </w:pPr>
    </w:p>
    <w:p w:rsidR="001C0D37" w:rsidRDefault="001C0D37" w:rsidP="001C0D37">
      <w:pPr>
        <w:spacing w:after="134"/>
        <w:ind w:right="446"/>
        <w:jc w:val="center"/>
      </w:pPr>
    </w:p>
    <w:p w:rsidR="001C0D37" w:rsidRDefault="001C0D37" w:rsidP="001C0D37">
      <w:r>
        <w:rPr>
          <w:rFonts w:ascii="Arial" w:eastAsia="Arial" w:hAnsi="Arial" w:cs="Arial"/>
          <w:sz w:val="24"/>
        </w:rPr>
        <w:tab/>
      </w:r>
    </w:p>
    <w:p w:rsidR="001C0D37" w:rsidRDefault="001C0D37" w:rsidP="001C0D37">
      <w:pPr>
        <w:spacing w:line="359" w:lineRule="auto"/>
        <w:ind w:right="10078"/>
      </w:pPr>
    </w:p>
    <w:p w:rsidR="001C0D37" w:rsidRDefault="001C0D37" w:rsidP="001C0D37">
      <w:pPr>
        <w:spacing w:after="468"/>
      </w:pPr>
    </w:p>
    <w:p w:rsidR="001C0D37" w:rsidRDefault="001C0D37" w:rsidP="001C0D37">
      <w:pPr>
        <w:spacing w:after="413"/>
        <w:ind w:left="614" w:right="298" w:hanging="10"/>
        <w:jc w:val="center"/>
        <w:rPr>
          <w:rFonts w:ascii="Arial" w:eastAsia="Arial" w:hAnsi="Arial" w:cs="Arial"/>
          <w:b/>
          <w:sz w:val="36"/>
        </w:rPr>
      </w:pPr>
    </w:p>
    <w:p w:rsidR="001C0D37" w:rsidRDefault="001C0D37" w:rsidP="001C0D37">
      <w:pPr>
        <w:spacing w:after="413"/>
        <w:ind w:left="614" w:right="298" w:hanging="10"/>
        <w:jc w:val="center"/>
        <w:rPr>
          <w:rFonts w:ascii="Arial" w:eastAsia="Arial" w:hAnsi="Arial" w:cs="Arial"/>
          <w:b/>
          <w:sz w:val="36"/>
        </w:rPr>
      </w:pPr>
    </w:p>
    <w:p w:rsidR="001C0D37" w:rsidRDefault="001C0D37" w:rsidP="001C0D37">
      <w:pPr>
        <w:spacing w:after="413"/>
        <w:ind w:left="614" w:right="298" w:hanging="10"/>
        <w:jc w:val="center"/>
        <w:rPr>
          <w:rFonts w:ascii="Arial" w:eastAsia="Arial" w:hAnsi="Arial" w:cs="Arial"/>
          <w:b/>
          <w:sz w:val="36"/>
        </w:rPr>
      </w:pPr>
    </w:p>
    <w:p w:rsidR="001C0D37" w:rsidRDefault="001C0D37" w:rsidP="001C0D37">
      <w:pPr>
        <w:spacing w:after="413"/>
        <w:ind w:left="614" w:right="298" w:hanging="10"/>
        <w:jc w:val="center"/>
        <w:rPr>
          <w:rFonts w:ascii="Arial" w:eastAsia="Arial" w:hAnsi="Arial" w:cs="Arial"/>
          <w:b/>
          <w:sz w:val="36"/>
        </w:rPr>
      </w:pPr>
    </w:p>
    <w:p w:rsidR="001C0D37" w:rsidRDefault="001C0D37" w:rsidP="001C0D37">
      <w:pPr>
        <w:spacing w:after="413"/>
        <w:ind w:left="614" w:right="298" w:hanging="10"/>
        <w:jc w:val="center"/>
        <w:rPr>
          <w:rFonts w:ascii="Arial" w:eastAsia="Arial" w:hAnsi="Arial" w:cs="Arial"/>
          <w:b/>
          <w:sz w:val="36"/>
        </w:rPr>
      </w:pPr>
    </w:p>
    <w:p w:rsidR="001C0D37" w:rsidRDefault="001C0D37" w:rsidP="001C0D37">
      <w:pPr>
        <w:spacing w:after="413"/>
        <w:ind w:left="614" w:right="298" w:hanging="10"/>
        <w:jc w:val="center"/>
        <w:rPr>
          <w:rFonts w:ascii="Arial" w:eastAsia="Arial" w:hAnsi="Arial" w:cs="Arial"/>
          <w:b/>
          <w:sz w:val="36"/>
        </w:rPr>
      </w:pPr>
    </w:p>
    <w:p w:rsidR="00026385" w:rsidRDefault="00026385" w:rsidP="001C0D37">
      <w:pPr>
        <w:spacing w:after="413"/>
        <w:ind w:left="614" w:right="298" w:hanging="10"/>
        <w:jc w:val="center"/>
        <w:rPr>
          <w:rFonts w:ascii="Arial" w:eastAsia="Arial" w:hAnsi="Arial" w:cs="Arial"/>
          <w:b/>
          <w:sz w:val="36"/>
        </w:rPr>
      </w:pPr>
    </w:p>
    <w:p w:rsidR="00026385" w:rsidRDefault="00026385" w:rsidP="001C0D37">
      <w:pPr>
        <w:spacing w:after="413"/>
        <w:ind w:left="614" w:right="298" w:hanging="10"/>
        <w:jc w:val="center"/>
        <w:rPr>
          <w:rFonts w:ascii="Arial" w:eastAsia="Arial" w:hAnsi="Arial" w:cs="Arial"/>
          <w:b/>
          <w:sz w:val="36"/>
        </w:rPr>
      </w:pPr>
    </w:p>
    <w:p w:rsidR="00026385" w:rsidRDefault="00026385" w:rsidP="001C0D37">
      <w:pPr>
        <w:spacing w:after="413"/>
        <w:ind w:left="614" w:right="298" w:hanging="10"/>
        <w:jc w:val="center"/>
        <w:rPr>
          <w:rFonts w:ascii="Arial" w:eastAsia="Arial" w:hAnsi="Arial" w:cs="Arial"/>
          <w:b/>
          <w:sz w:val="36"/>
        </w:rPr>
      </w:pPr>
    </w:p>
    <w:p w:rsidR="001C0D37" w:rsidRDefault="001C0D37" w:rsidP="001C0D37">
      <w:pPr>
        <w:spacing w:after="413"/>
        <w:ind w:left="614" w:right="298" w:hanging="10"/>
        <w:jc w:val="center"/>
      </w:pPr>
      <w:r>
        <w:rPr>
          <w:rFonts w:ascii="Arial" w:eastAsia="Arial" w:hAnsi="Arial" w:cs="Arial"/>
          <w:b/>
          <w:sz w:val="36"/>
        </w:rPr>
        <w:t xml:space="preserve">PIECE N°10  </w:t>
      </w:r>
    </w:p>
    <w:p w:rsidR="001C0D37" w:rsidRDefault="001C0D37" w:rsidP="001C0D37">
      <w:pPr>
        <w:spacing w:after="125" w:line="360" w:lineRule="auto"/>
        <w:ind w:left="614" w:right="172" w:hanging="10"/>
        <w:jc w:val="center"/>
      </w:pPr>
      <w:r>
        <w:rPr>
          <w:rFonts w:ascii="Arial" w:eastAsia="Arial" w:hAnsi="Arial" w:cs="Arial"/>
          <w:b/>
          <w:sz w:val="36"/>
        </w:rPr>
        <w:t xml:space="preserve">MODELES OU FORMULAIRES TYPES A UTILISER PAR LES SOUMISSIONNAIRES </w:t>
      </w:r>
    </w:p>
    <w:p w:rsidR="001C0D37" w:rsidRDefault="001C0D37" w:rsidP="001C0D37">
      <w:pPr>
        <w:spacing w:after="134"/>
      </w:pPr>
    </w:p>
    <w:p w:rsidR="001C0D37" w:rsidRDefault="001C0D37" w:rsidP="001C0D37">
      <w:r>
        <w:rPr>
          <w:rFonts w:ascii="Arial" w:eastAsia="Arial" w:hAnsi="Arial" w:cs="Arial"/>
          <w:sz w:val="24"/>
        </w:rPr>
        <w:tab/>
      </w:r>
    </w:p>
    <w:p w:rsidR="001C0D37" w:rsidRDefault="001C0D37" w:rsidP="001C0D37">
      <w:pPr>
        <w:spacing w:line="366" w:lineRule="auto"/>
        <w:ind w:left="-5" w:right="517" w:hanging="10"/>
        <w:jc w:val="both"/>
        <w:rPr>
          <w:rFonts w:ascii="Arial" w:eastAsia="Arial" w:hAnsi="Arial" w:cs="Arial"/>
          <w:b/>
          <w:sz w:val="32"/>
        </w:rPr>
      </w:pPr>
    </w:p>
    <w:p w:rsidR="001C0D37" w:rsidRDefault="001C0D37" w:rsidP="001C0D37">
      <w:pPr>
        <w:spacing w:line="366" w:lineRule="auto"/>
        <w:ind w:left="-5" w:right="517" w:hanging="10"/>
        <w:jc w:val="both"/>
        <w:rPr>
          <w:rFonts w:ascii="Arial" w:eastAsia="Arial" w:hAnsi="Arial" w:cs="Arial"/>
          <w:b/>
          <w:sz w:val="32"/>
        </w:rPr>
      </w:pPr>
    </w:p>
    <w:p w:rsidR="001C0D37" w:rsidRDefault="001C0D37" w:rsidP="001C0D37">
      <w:pPr>
        <w:spacing w:line="366" w:lineRule="auto"/>
        <w:ind w:left="-5" w:right="517" w:hanging="10"/>
        <w:jc w:val="both"/>
        <w:rPr>
          <w:rFonts w:ascii="Arial" w:eastAsia="Arial" w:hAnsi="Arial" w:cs="Arial"/>
          <w:b/>
          <w:sz w:val="32"/>
        </w:rPr>
      </w:pPr>
    </w:p>
    <w:p w:rsidR="001C0D37" w:rsidRDefault="001C0D37" w:rsidP="001C0D37">
      <w:pPr>
        <w:spacing w:line="366" w:lineRule="auto"/>
        <w:ind w:left="-5" w:right="517" w:hanging="10"/>
        <w:jc w:val="both"/>
        <w:rPr>
          <w:rFonts w:ascii="Arial" w:eastAsia="Arial" w:hAnsi="Arial" w:cs="Arial"/>
          <w:b/>
          <w:sz w:val="32"/>
        </w:rPr>
      </w:pPr>
    </w:p>
    <w:p w:rsidR="001C0D37" w:rsidRDefault="001C0D37" w:rsidP="001C0D37">
      <w:pPr>
        <w:spacing w:line="366" w:lineRule="auto"/>
        <w:ind w:left="-5" w:right="517" w:hanging="10"/>
        <w:jc w:val="both"/>
        <w:rPr>
          <w:rFonts w:ascii="Arial" w:eastAsia="Arial" w:hAnsi="Arial" w:cs="Arial"/>
          <w:b/>
          <w:sz w:val="32"/>
        </w:rPr>
      </w:pPr>
    </w:p>
    <w:p w:rsidR="001C0D37" w:rsidRDefault="001C0D37" w:rsidP="001C0D37">
      <w:pPr>
        <w:spacing w:line="366" w:lineRule="auto"/>
        <w:ind w:left="-5" w:right="517" w:hanging="10"/>
        <w:jc w:val="both"/>
        <w:rPr>
          <w:rFonts w:ascii="Arial" w:eastAsia="Arial" w:hAnsi="Arial" w:cs="Arial"/>
          <w:b/>
          <w:sz w:val="32"/>
        </w:rPr>
      </w:pPr>
    </w:p>
    <w:p w:rsidR="001C0D37" w:rsidRDefault="001C0D37" w:rsidP="001C0D37">
      <w:pPr>
        <w:spacing w:line="366" w:lineRule="auto"/>
        <w:ind w:left="-5" w:right="517" w:hanging="10"/>
        <w:jc w:val="both"/>
        <w:rPr>
          <w:rFonts w:ascii="Arial" w:eastAsia="Arial" w:hAnsi="Arial" w:cs="Arial"/>
          <w:b/>
          <w:sz w:val="32"/>
        </w:rPr>
      </w:pPr>
    </w:p>
    <w:p w:rsidR="001C0D37" w:rsidRDefault="001C0D37" w:rsidP="001C0D37">
      <w:pPr>
        <w:spacing w:line="366" w:lineRule="auto"/>
        <w:ind w:left="-5" w:right="517" w:hanging="10"/>
        <w:jc w:val="both"/>
        <w:rPr>
          <w:rFonts w:ascii="Arial" w:eastAsia="Arial" w:hAnsi="Arial" w:cs="Arial"/>
          <w:b/>
          <w:sz w:val="32"/>
        </w:rPr>
      </w:pPr>
    </w:p>
    <w:p w:rsidR="001C0D37" w:rsidRDefault="001C0D37" w:rsidP="001C0D37">
      <w:pPr>
        <w:spacing w:line="366" w:lineRule="auto"/>
        <w:ind w:left="-5" w:right="517" w:hanging="10"/>
        <w:jc w:val="both"/>
        <w:rPr>
          <w:rFonts w:ascii="Arial" w:eastAsia="Arial" w:hAnsi="Arial" w:cs="Arial"/>
          <w:b/>
          <w:sz w:val="32"/>
        </w:rPr>
      </w:pPr>
    </w:p>
    <w:p w:rsidR="001C0D37" w:rsidRDefault="001C0D37" w:rsidP="001C0D37">
      <w:pPr>
        <w:spacing w:after="134"/>
      </w:pPr>
    </w:p>
    <w:p w:rsidR="001C0D37" w:rsidRDefault="001C0D37" w:rsidP="001C0D37">
      <w:r>
        <w:rPr>
          <w:rFonts w:ascii="Arial" w:eastAsia="Arial" w:hAnsi="Arial" w:cs="Arial"/>
          <w:sz w:val="24"/>
        </w:rPr>
        <w:tab/>
      </w:r>
    </w:p>
    <w:p w:rsidR="001C0D37" w:rsidRDefault="001C0D37" w:rsidP="001C0D37">
      <w:pPr>
        <w:spacing w:after="322"/>
        <w:ind w:left="109" w:right="639" w:hanging="10"/>
        <w:jc w:val="center"/>
      </w:pPr>
      <w:r>
        <w:rPr>
          <w:rFonts w:ascii="Arial" w:eastAsia="Arial" w:hAnsi="Arial" w:cs="Arial"/>
          <w:b/>
          <w:sz w:val="32"/>
        </w:rPr>
        <w:t xml:space="preserve">TABLE DES MODELES </w:t>
      </w:r>
    </w:p>
    <w:p w:rsidR="001C0D37" w:rsidRDefault="001C0D37" w:rsidP="001C0D37">
      <w:pPr>
        <w:spacing w:after="258"/>
      </w:pPr>
    </w:p>
    <w:p w:rsidR="001C0D37" w:rsidRDefault="001C0D37" w:rsidP="001C0D37">
      <w:pPr>
        <w:spacing w:after="235"/>
        <w:ind w:left="235" w:hanging="10"/>
      </w:pPr>
      <w:r>
        <w:rPr>
          <w:rFonts w:ascii="Arial" w:eastAsia="Arial" w:hAnsi="Arial" w:cs="Arial"/>
          <w:sz w:val="24"/>
        </w:rPr>
        <w:t xml:space="preserve">Annexe n° 1: Modèle Déclaration d’intention de soumissionner .................................. </w:t>
      </w:r>
      <w:r w:rsidR="00026385">
        <w:rPr>
          <w:rFonts w:ascii="Arial" w:eastAsia="Arial" w:hAnsi="Arial" w:cs="Arial"/>
          <w:sz w:val="24"/>
        </w:rPr>
        <w:t>98</w:t>
      </w:r>
      <w:r>
        <w:rPr>
          <w:rFonts w:ascii="Arial" w:eastAsia="Arial" w:hAnsi="Arial" w:cs="Arial"/>
          <w:sz w:val="24"/>
        </w:rPr>
        <w:t xml:space="preserve"> </w:t>
      </w:r>
    </w:p>
    <w:p w:rsidR="001C0D37" w:rsidRDefault="001C0D37" w:rsidP="001C0D37">
      <w:pPr>
        <w:spacing w:after="235"/>
        <w:ind w:left="235" w:hanging="10"/>
      </w:pPr>
      <w:r>
        <w:rPr>
          <w:rFonts w:ascii="Arial" w:eastAsia="Arial" w:hAnsi="Arial" w:cs="Arial"/>
          <w:sz w:val="24"/>
        </w:rPr>
        <w:t xml:space="preserve">Annexe n° 2: Modèle de soumission ............................................................................ </w:t>
      </w:r>
      <w:r w:rsidR="00026385">
        <w:rPr>
          <w:rFonts w:ascii="Arial" w:eastAsia="Arial" w:hAnsi="Arial" w:cs="Arial"/>
          <w:sz w:val="24"/>
        </w:rPr>
        <w:t>99</w:t>
      </w:r>
    </w:p>
    <w:p w:rsidR="001C0D37" w:rsidRDefault="001C0D37" w:rsidP="001C0D37">
      <w:pPr>
        <w:spacing w:after="235"/>
        <w:ind w:left="235" w:hanging="10"/>
      </w:pPr>
      <w:r>
        <w:rPr>
          <w:rFonts w:ascii="Arial" w:eastAsia="Arial" w:hAnsi="Arial" w:cs="Arial"/>
          <w:sz w:val="24"/>
        </w:rPr>
        <w:t>Annexe n° 3: Modèle de caution de soumission .......................................................... 1</w:t>
      </w:r>
      <w:r w:rsidR="00026385">
        <w:rPr>
          <w:rFonts w:ascii="Arial" w:eastAsia="Arial" w:hAnsi="Arial" w:cs="Arial"/>
          <w:sz w:val="24"/>
        </w:rPr>
        <w:t>00</w:t>
      </w:r>
    </w:p>
    <w:p w:rsidR="001C0D37" w:rsidRDefault="001C0D37" w:rsidP="001C0D37">
      <w:pPr>
        <w:spacing w:after="235"/>
        <w:ind w:left="235" w:hanging="10"/>
      </w:pPr>
      <w:r>
        <w:rPr>
          <w:rFonts w:ascii="Arial" w:eastAsia="Arial" w:hAnsi="Arial" w:cs="Arial"/>
          <w:sz w:val="24"/>
        </w:rPr>
        <w:t>Annexe n° 4: Modèle de cautionnement définitif .......................................................... 1</w:t>
      </w:r>
      <w:r w:rsidR="00026385">
        <w:rPr>
          <w:rFonts w:ascii="Arial" w:eastAsia="Arial" w:hAnsi="Arial" w:cs="Arial"/>
          <w:sz w:val="24"/>
        </w:rPr>
        <w:t>01</w:t>
      </w:r>
    </w:p>
    <w:p w:rsidR="001C0D37" w:rsidRDefault="001C0D37" w:rsidP="001C0D37">
      <w:pPr>
        <w:spacing w:after="235"/>
        <w:ind w:left="235" w:hanging="10"/>
      </w:pPr>
      <w:r>
        <w:rPr>
          <w:rFonts w:ascii="Arial" w:eastAsia="Arial" w:hAnsi="Arial" w:cs="Arial"/>
          <w:sz w:val="24"/>
        </w:rPr>
        <w:t>Annexe n° 5: Modèle de caution d'avance de démarrage ............................................ 1</w:t>
      </w:r>
      <w:r w:rsidR="00026385">
        <w:rPr>
          <w:rFonts w:ascii="Arial" w:eastAsia="Arial" w:hAnsi="Arial" w:cs="Arial"/>
          <w:sz w:val="24"/>
        </w:rPr>
        <w:t>02</w:t>
      </w:r>
    </w:p>
    <w:p w:rsidR="001C0D37" w:rsidRDefault="001C0D37" w:rsidP="001C0D37">
      <w:pPr>
        <w:spacing w:after="235"/>
        <w:ind w:left="235" w:hanging="10"/>
      </w:pPr>
      <w:r>
        <w:rPr>
          <w:rFonts w:ascii="Arial" w:eastAsia="Arial" w:hAnsi="Arial" w:cs="Arial"/>
          <w:sz w:val="24"/>
        </w:rPr>
        <w:t>Annexe n°6 : Modèle de caution de bonne exécution (retenue de garantie) ............... 1</w:t>
      </w:r>
      <w:r w:rsidR="00026385">
        <w:rPr>
          <w:rFonts w:ascii="Arial" w:eastAsia="Arial" w:hAnsi="Arial" w:cs="Arial"/>
          <w:sz w:val="24"/>
        </w:rPr>
        <w:t>03</w:t>
      </w:r>
      <w:r>
        <w:rPr>
          <w:rFonts w:ascii="Arial" w:eastAsia="Arial" w:hAnsi="Arial" w:cs="Arial"/>
          <w:sz w:val="24"/>
        </w:rPr>
        <w:t xml:space="preserve"> </w:t>
      </w:r>
    </w:p>
    <w:p w:rsidR="001C0D37" w:rsidRDefault="001C0D37" w:rsidP="001C0D37">
      <w:pPr>
        <w:spacing w:after="235"/>
        <w:ind w:left="235" w:hanging="10"/>
      </w:pPr>
      <w:r>
        <w:rPr>
          <w:rFonts w:ascii="Arial" w:eastAsia="Arial" w:hAnsi="Arial" w:cs="Arial"/>
          <w:sz w:val="24"/>
        </w:rPr>
        <w:t xml:space="preserve">Annexe n°7 : Modèle </w:t>
      </w:r>
      <w:r>
        <w:rPr>
          <w:rFonts w:ascii="Arial" w:eastAsia="Arial" w:hAnsi="Arial" w:cs="Arial"/>
          <w:i/>
          <w:sz w:val="24"/>
        </w:rPr>
        <w:t xml:space="preserve">de </w:t>
      </w:r>
      <w:r>
        <w:rPr>
          <w:rFonts w:ascii="Arial" w:eastAsia="Arial" w:hAnsi="Arial" w:cs="Arial"/>
          <w:sz w:val="24"/>
        </w:rPr>
        <w:t>Lettre de soumission de la proposition technique ................. 1</w:t>
      </w:r>
      <w:r w:rsidR="00026385">
        <w:rPr>
          <w:rFonts w:ascii="Arial" w:eastAsia="Arial" w:hAnsi="Arial" w:cs="Arial"/>
          <w:sz w:val="24"/>
        </w:rPr>
        <w:t>04</w:t>
      </w:r>
      <w:r>
        <w:rPr>
          <w:rFonts w:ascii="Arial" w:eastAsia="Arial" w:hAnsi="Arial" w:cs="Arial"/>
          <w:sz w:val="24"/>
        </w:rPr>
        <w:t xml:space="preserve"> </w:t>
      </w:r>
    </w:p>
    <w:p w:rsidR="001C0D37" w:rsidRDefault="001C0D37" w:rsidP="001C0D37">
      <w:pPr>
        <w:spacing w:line="463" w:lineRule="auto"/>
        <w:ind w:left="235" w:hanging="10"/>
      </w:pPr>
      <w:r>
        <w:rPr>
          <w:rFonts w:ascii="Arial" w:eastAsia="Arial" w:hAnsi="Arial" w:cs="Arial"/>
          <w:sz w:val="24"/>
        </w:rPr>
        <w:t>Annexe n° 8: Modèle de Cadre du planning ..............................................................</w:t>
      </w:r>
      <w:r w:rsidR="00026385">
        <w:rPr>
          <w:rFonts w:ascii="Arial" w:eastAsia="Arial" w:hAnsi="Arial" w:cs="Arial"/>
          <w:sz w:val="24"/>
        </w:rPr>
        <w:t>..</w:t>
      </w:r>
      <w:r>
        <w:rPr>
          <w:rFonts w:ascii="Arial" w:eastAsia="Arial" w:hAnsi="Arial" w:cs="Arial"/>
          <w:sz w:val="24"/>
        </w:rPr>
        <w:t>.1</w:t>
      </w:r>
      <w:r w:rsidR="00026385">
        <w:rPr>
          <w:rFonts w:ascii="Arial" w:eastAsia="Arial" w:hAnsi="Arial" w:cs="Arial"/>
          <w:sz w:val="24"/>
        </w:rPr>
        <w:t>05</w:t>
      </w:r>
      <w:r>
        <w:rPr>
          <w:rFonts w:ascii="Arial" w:eastAsia="Arial" w:hAnsi="Arial" w:cs="Arial"/>
          <w:sz w:val="24"/>
        </w:rPr>
        <w:t xml:space="preserve"> </w:t>
      </w:r>
    </w:p>
    <w:p w:rsidR="001C0D37" w:rsidRDefault="001C0D37" w:rsidP="001C0D37">
      <w:pPr>
        <w:spacing w:line="463" w:lineRule="auto"/>
        <w:ind w:left="235" w:hanging="10"/>
      </w:pPr>
      <w:r>
        <w:rPr>
          <w:rFonts w:ascii="Arial" w:eastAsia="Arial" w:hAnsi="Arial" w:cs="Arial"/>
          <w:sz w:val="24"/>
        </w:rPr>
        <w:t>Annexe n° 9: Modèle de liste de personnels à mobiliser ............................................. 1</w:t>
      </w:r>
      <w:r w:rsidR="00026385">
        <w:rPr>
          <w:rFonts w:ascii="Arial" w:eastAsia="Arial" w:hAnsi="Arial" w:cs="Arial"/>
          <w:sz w:val="24"/>
        </w:rPr>
        <w:t>06</w:t>
      </w:r>
    </w:p>
    <w:p w:rsidR="001C0D37" w:rsidRDefault="001C0D37" w:rsidP="001C0D37">
      <w:pPr>
        <w:spacing w:after="235"/>
        <w:ind w:left="235" w:hanging="10"/>
      </w:pPr>
      <w:r>
        <w:rPr>
          <w:rFonts w:ascii="Arial" w:eastAsia="Arial" w:hAnsi="Arial" w:cs="Arial"/>
          <w:sz w:val="24"/>
        </w:rPr>
        <w:t>Annexe n° 10: Modèle de fiches de prestations susceptibles d'</w:t>
      </w:r>
      <w:r w:rsidR="00A65C67">
        <w:rPr>
          <w:rFonts w:ascii="Arial" w:eastAsia="Arial" w:hAnsi="Arial" w:cs="Arial"/>
          <w:sz w:val="24"/>
        </w:rPr>
        <w:t>être</w:t>
      </w:r>
      <w:r>
        <w:rPr>
          <w:rFonts w:ascii="Arial" w:eastAsia="Arial" w:hAnsi="Arial" w:cs="Arial"/>
          <w:sz w:val="24"/>
        </w:rPr>
        <w:t xml:space="preserve"> sous </w:t>
      </w:r>
      <w:r w:rsidR="00A65C67">
        <w:rPr>
          <w:rFonts w:ascii="Arial" w:eastAsia="Arial" w:hAnsi="Arial" w:cs="Arial"/>
          <w:sz w:val="24"/>
        </w:rPr>
        <w:t>traitées</w:t>
      </w:r>
      <w:r>
        <w:rPr>
          <w:rFonts w:ascii="Arial" w:eastAsia="Arial" w:hAnsi="Arial" w:cs="Arial"/>
          <w:sz w:val="24"/>
        </w:rPr>
        <w:t xml:space="preserve"> .......1</w:t>
      </w:r>
      <w:r w:rsidR="00026385">
        <w:rPr>
          <w:rFonts w:ascii="Arial" w:eastAsia="Arial" w:hAnsi="Arial" w:cs="Arial"/>
          <w:sz w:val="24"/>
        </w:rPr>
        <w:t>07</w:t>
      </w:r>
      <w:r>
        <w:rPr>
          <w:rFonts w:ascii="Arial" w:eastAsia="Arial" w:hAnsi="Arial" w:cs="Arial"/>
          <w:sz w:val="24"/>
        </w:rPr>
        <w:t xml:space="preserve"> </w:t>
      </w:r>
    </w:p>
    <w:p w:rsidR="001C0D37" w:rsidRDefault="001C0D37" w:rsidP="001C0D37">
      <w:pPr>
        <w:spacing w:after="235"/>
        <w:ind w:left="235" w:hanging="10"/>
      </w:pPr>
      <w:r>
        <w:rPr>
          <w:rFonts w:ascii="Arial" w:eastAsia="Arial" w:hAnsi="Arial" w:cs="Arial"/>
          <w:sz w:val="24"/>
        </w:rPr>
        <w:t>Annexe n° 11: Modèle de CV de personnels à mobiliser ............................................. 1</w:t>
      </w:r>
      <w:r w:rsidR="00026385">
        <w:rPr>
          <w:rFonts w:ascii="Arial" w:eastAsia="Arial" w:hAnsi="Arial" w:cs="Arial"/>
          <w:sz w:val="24"/>
        </w:rPr>
        <w:t>0</w:t>
      </w:r>
      <w:r w:rsidR="00A65C67">
        <w:rPr>
          <w:rFonts w:ascii="Arial" w:eastAsia="Arial" w:hAnsi="Arial" w:cs="Arial"/>
          <w:sz w:val="24"/>
        </w:rPr>
        <w:t>9</w:t>
      </w:r>
      <w:r>
        <w:rPr>
          <w:rFonts w:ascii="Arial" w:eastAsia="Arial" w:hAnsi="Arial" w:cs="Arial"/>
          <w:sz w:val="24"/>
        </w:rPr>
        <w:t xml:space="preserve"> </w:t>
      </w:r>
    </w:p>
    <w:p w:rsidR="001C0D37" w:rsidRDefault="001C0D37" w:rsidP="001C0D37">
      <w:pPr>
        <w:spacing w:after="235"/>
        <w:ind w:left="235" w:hanging="10"/>
      </w:pPr>
      <w:r>
        <w:rPr>
          <w:rFonts w:ascii="Arial" w:eastAsia="Arial" w:hAnsi="Arial" w:cs="Arial"/>
          <w:sz w:val="24"/>
        </w:rPr>
        <w:t>Annexe n° 12: Modèle de tableaux de référence du candidat  .................................... 1</w:t>
      </w:r>
      <w:r w:rsidR="00A65C67">
        <w:rPr>
          <w:rFonts w:ascii="Arial" w:eastAsia="Arial" w:hAnsi="Arial" w:cs="Arial"/>
          <w:sz w:val="24"/>
        </w:rPr>
        <w:t>10</w:t>
      </w:r>
      <w:r>
        <w:rPr>
          <w:rFonts w:ascii="Arial" w:eastAsia="Arial" w:hAnsi="Arial" w:cs="Arial"/>
          <w:sz w:val="24"/>
        </w:rPr>
        <w:t xml:space="preserve"> </w:t>
      </w:r>
    </w:p>
    <w:p w:rsidR="001C0D37" w:rsidRDefault="001C0D37" w:rsidP="001C0D37">
      <w:pPr>
        <w:spacing w:after="235"/>
        <w:ind w:left="235" w:hanging="10"/>
      </w:pPr>
      <w:r>
        <w:rPr>
          <w:rFonts w:ascii="Arial" w:eastAsia="Arial" w:hAnsi="Arial" w:cs="Arial"/>
          <w:sz w:val="24"/>
        </w:rPr>
        <w:t>Annexe n° 13: Modèle de descriptif de la méthodologie et du plan de travail .............. 1</w:t>
      </w:r>
      <w:r w:rsidR="00026385">
        <w:rPr>
          <w:rFonts w:ascii="Arial" w:eastAsia="Arial" w:hAnsi="Arial" w:cs="Arial"/>
          <w:sz w:val="24"/>
        </w:rPr>
        <w:t>1</w:t>
      </w:r>
      <w:r w:rsidR="00A65C67">
        <w:rPr>
          <w:rFonts w:ascii="Arial" w:eastAsia="Arial" w:hAnsi="Arial" w:cs="Arial"/>
          <w:sz w:val="24"/>
        </w:rPr>
        <w:t>1</w:t>
      </w:r>
      <w:r>
        <w:rPr>
          <w:rFonts w:ascii="Arial" w:eastAsia="Arial" w:hAnsi="Arial" w:cs="Arial"/>
          <w:sz w:val="24"/>
        </w:rPr>
        <w:t xml:space="preserve"> </w:t>
      </w:r>
    </w:p>
    <w:p w:rsidR="001C0D37" w:rsidRDefault="001C0D37" w:rsidP="001C0D37">
      <w:pPr>
        <w:spacing w:after="235"/>
        <w:ind w:left="235" w:hanging="10"/>
      </w:pPr>
      <w:r>
        <w:rPr>
          <w:rFonts w:ascii="Arial" w:eastAsia="Arial" w:hAnsi="Arial" w:cs="Arial"/>
          <w:sz w:val="24"/>
        </w:rPr>
        <w:t>Annexe n° 14: Modèle de fiche d'information relative au matériel essentiel  ............... 1</w:t>
      </w:r>
      <w:r w:rsidR="00026385">
        <w:rPr>
          <w:rFonts w:ascii="Arial" w:eastAsia="Arial" w:hAnsi="Arial" w:cs="Arial"/>
          <w:sz w:val="24"/>
        </w:rPr>
        <w:t>1</w:t>
      </w:r>
      <w:r w:rsidR="00A65C67">
        <w:rPr>
          <w:rFonts w:ascii="Arial" w:eastAsia="Arial" w:hAnsi="Arial" w:cs="Arial"/>
          <w:sz w:val="24"/>
        </w:rPr>
        <w:t>2</w:t>
      </w:r>
      <w:r>
        <w:rPr>
          <w:rFonts w:ascii="Arial" w:eastAsia="Arial" w:hAnsi="Arial" w:cs="Arial"/>
          <w:sz w:val="24"/>
        </w:rPr>
        <w:t xml:space="preserve"> </w:t>
      </w:r>
    </w:p>
    <w:p w:rsidR="001C0D37" w:rsidRDefault="001C0D37" w:rsidP="001C0D37">
      <w:pPr>
        <w:spacing w:after="235"/>
        <w:ind w:left="235" w:hanging="10"/>
      </w:pPr>
      <w:r>
        <w:rPr>
          <w:rFonts w:ascii="Arial" w:eastAsia="Arial" w:hAnsi="Arial" w:cs="Arial"/>
          <w:sz w:val="24"/>
        </w:rPr>
        <w:t>Annexe n° 15: Modèle de déclaration sur l'honneur de visite du site ........................... 1</w:t>
      </w:r>
      <w:r w:rsidR="00026385">
        <w:rPr>
          <w:rFonts w:ascii="Arial" w:eastAsia="Arial" w:hAnsi="Arial" w:cs="Arial"/>
          <w:sz w:val="24"/>
        </w:rPr>
        <w:t>1</w:t>
      </w:r>
      <w:r w:rsidR="00A65C67">
        <w:rPr>
          <w:rFonts w:ascii="Arial" w:eastAsia="Arial" w:hAnsi="Arial" w:cs="Arial"/>
          <w:sz w:val="24"/>
        </w:rPr>
        <w:t>3</w:t>
      </w:r>
      <w:r>
        <w:rPr>
          <w:rFonts w:ascii="Arial" w:eastAsia="Arial" w:hAnsi="Arial" w:cs="Arial"/>
          <w:sz w:val="24"/>
        </w:rPr>
        <w:t xml:space="preserve"> </w:t>
      </w:r>
    </w:p>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Pr>
        <w:spacing w:after="172"/>
        <w:ind w:left="-5" w:hanging="10"/>
        <w:rPr>
          <w:rFonts w:ascii="Arial" w:eastAsia="Arial" w:hAnsi="Arial" w:cs="Arial"/>
          <w:b/>
          <w:sz w:val="36"/>
        </w:rPr>
      </w:pPr>
    </w:p>
    <w:p w:rsidR="00026385" w:rsidRDefault="00026385" w:rsidP="001C0D37">
      <w:pPr>
        <w:spacing w:after="172"/>
        <w:ind w:left="-5" w:hanging="10"/>
        <w:rPr>
          <w:rFonts w:ascii="Arial" w:eastAsia="Arial" w:hAnsi="Arial" w:cs="Arial"/>
          <w:b/>
          <w:sz w:val="36"/>
        </w:rPr>
      </w:pPr>
    </w:p>
    <w:p w:rsidR="00026385" w:rsidRDefault="00026385" w:rsidP="001C0D37">
      <w:pPr>
        <w:spacing w:after="172"/>
        <w:ind w:left="-5" w:hanging="10"/>
        <w:rPr>
          <w:rFonts w:ascii="Arial" w:eastAsia="Arial" w:hAnsi="Arial" w:cs="Arial"/>
          <w:b/>
          <w:sz w:val="36"/>
        </w:rPr>
      </w:pPr>
    </w:p>
    <w:p w:rsidR="001C0D37" w:rsidRDefault="001C0D37" w:rsidP="001C0D37">
      <w:pPr>
        <w:spacing w:after="172"/>
        <w:ind w:left="-5" w:hanging="10"/>
      </w:pPr>
      <w:r>
        <w:rPr>
          <w:rFonts w:ascii="Arial" w:eastAsia="Arial" w:hAnsi="Arial" w:cs="Arial"/>
          <w:b/>
          <w:sz w:val="36"/>
        </w:rPr>
        <w:t>ANNEXE N° 1: MODELE DE DECLARATION D’INTENTION DE SOUMISSIONNER</w:t>
      </w:r>
    </w:p>
    <w:p w:rsidR="001C0D37" w:rsidRDefault="001C0D37" w:rsidP="001C0D37">
      <w:pPr>
        <w:spacing w:after="175"/>
      </w:pPr>
    </w:p>
    <w:p w:rsidR="001C0D37" w:rsidRDefault="001C0D37" w:rsidP="001C0D37">
      <w:pPr>
        <w:spacing w:after="175"/>
      </w:pPr>
    </w:p>
    <w:p w:rsidR="001C0D37" w:rsidRDefault="001C0D37" w:rsidP="001C0D37">
      <w:pPr>
        <w:spacing w:after="175"/>
        <w:ind w:left="118" w:right="293" w:hanging="10"/>
        <w:jc w:val="both"/>
      </w:pPr>
      <w:r>
        <w:rPr>
          <w:rFonts w:ascii="Arial" w:eastAsia="Arial" w:hAnsi="Arial" w:cs="Arial"/>
          <w:sz w:val="24"/>
        </w:rPr>
        <w:t xml:space="preserve">Je soussigné,  </w:t>
      </w:r>
    </w:p>
    <w:p w:rsidR="001C0D37" w:rsidRDefault="001C0D37" w:rsidP="001C0D37">
      <w:pPr>
        <w:spacing w:after="175"/>
        <w:ind w:left="118" w:right="293" w:hanging="10"/>
        <w:jc w:val="both"/>
      </w:pPr>
      <w:r>
        <w:rPr>
          <w:rFonts w:ascii="Arial" w:eastAsia="Arial" w:hAnsi="Arial" w:cs="Arial"/>
          <w:sz w:val="24"/>
        </w:rPr>
        <w:t xml:space="preserve">Nationalité :  </w:t>
      </w:r>
    </w:p>
    <w:p w:rsidR="001C0D37" w:rsidRDefault="001C0D37" w:rsidP="001C0D37">
      <w:pPr>
        <w:spacing w:after="177"/>
        <w:ind w:left="118" w:right="293" w:hanging="10"/>
        <w:jc w:val="both"/>
      </w:pPr>
      <w:r>
        <w:rPr>
          <w:rFonts w:ascii="Arial" w:eastAsia="Arial" w:hAnsi="Arial" w:cs="Arial"/>
          <w:sz w:val="24"/>
        </w:rPr>
        <w:t xml:space="preserve">Domicile :  </w:t>
      </w:r>
    </w:p>
    <w:p w:rsidR="001C0D37" w:rsidRDefault="001C0D37" w:rsidP="001C0D37">
      <w:pPr>
        <w:spacing w:after="175"/>
        <w:ind w:left="118" w:right="293" w:hanging="10"/>
        <w:jc w:val="both"/>
      </w:pPr>
      <w:r>
        <w:rPr>
          <w:rFonts w:ascii="Arial" w:eastAsia="Arial" w:hAnsi="Arial" w:cs="Arial"/>
          <w:sz w:val="24"/>
        </w:rPr>
        <w:t xml:space="preserve">Fonction : </w:t>
      </w:r>
    </w:p>
    <w:p w:rsidR="001C0D37" w:rsidRDefault="001C0D37" w:rsidP="001C0D37">
      <w:pPr>
        <w:spacing w:after="175"/>
      </w:pPr>
    </w:p>
    <w:p w:rsidR="001C0D37" w:rsidRDefault="001C0D37" w:rsidP="001C0D37">
      <w:pPr>
        <w:spacing w:after="175"/>
      </w:pPr>
    </w:p>
    <w:p w:rsidR="001C0D37" w:rsidRDefault="001C0D37" w:rsidP="001C0D37">
      <w:pPr>
        <w:spacing w:after="51" w:line="366" w:lineRule="auto"/>
        <w:ind w:left="118" w:right="293" w:hanging="10"/>
        <w:jc w:val="both"/>
      </w:pPr>
      <w:r>
        <w:rPr>
          <w:rFonts w:ascii="Arial" w:eastAsia="Arial" w:hAnsi="Arial" w:cs="Arial"/>
          <w:sz w:val="24"/>
        </w:rPr>
        <w:t>En vertu de mes pouvoirs de Directeur Général, après avoir pris connaissance du Dossier d’Appel d’Offres National n°</w:t>
      </w:r>
      <w:r>
        <w:rPr>
          <w:rFonts w:ascii="Arial" w:eastAsia="Arial" w:hAnsi="Arial" w:cs="Arial"/>
          <w:i/>
          <w:sz w:val="24"/>
        </w:rPr>
        <w:t>[indiquer la nature de la prestation].</w:t>
      </w:r>
    </w:p>
    <w:p w:rsidR="001C0D37" w:rsidRDefault="001C0D37" w:rsidP="001C0D37">
      <w:pPr>
        <w:spacing w:after="175"/>
      </w:pPr>
    </w:p>
    <w:p w:rsidR="001C0D37" w:rsidRDefault="001C0D37" w:rsidP="001C0D37">
      <w:pPr>
        <w:spacing w:after="177"/>
        <w:ind w:left="118" w:right="293" w:hanging="10"/>
        <w:jc w:val="both"/>
      </w:pPr>
      <w:r>
        <w:rPr>
          <w:rFonts w:ascii="Arial" w:eastAsia="Arial" w:hAnsi="Arial" w:cs="Arial"/>
          <w:sz w:val="24"/>
        </w:rPr>
        <w:t xml:space="preserve">Déclare par la présente, l’intention de soumissionner pour cet Appel d’Offres. </w:t>
      </w:r>
    </w:p>
    <w:p w:rsidR="001C0D37" w:rsidRDefault="001C0D37" w:rsidP="001C0D37">
      <w:pPr>
        <w:spacing w:after="196"/>
      </w:pPr>
    </w:p>
    <w:p w:rsidR="001C0D37" w:rsidRDefault="001C0D37" w:rsidP="001C0D37">
      <w:pPr>
        <w:tabs>
          <w:tab w:val="center" w:pos="5185"/>
          <w:tab w:val="center" w:pos="8102"/>
        </w:tabs>
        <w:spacing w:after="183"/>
      </w:pPr>
      <w:r>
        <w:tab/>
      </w:r>
      <w:r>
        <w:rPr>
          <w:rFonts w:ascii="Arial" w:eastAsia="Arial" w:hAnsi="Arial" w:cs="Arial"/>
          <w:sz w:val="24"/>
        </w:rPr>
        <w:t xml:space="preserve">                    Fait à </w:t>
      </w:r>
      <w:r>
        <w:rPr>
          <w:rFonts w:ascii="Arial" w:eastAsia="Arial" w:hAnsi="Arial" w:cs="Arial"/>
          <w:sz w:val="24"/>
          <w:u w:val="single" w:color="000000"/>
        </w:rPr>
        <w:t xml:space="preserve"> ________________</w:t>
      </w:r>
      <w:r>
        <w:rPr>
          <w:rFonts w:ascii="Arial" w:eastAsia="Arial" w:hAnsi="Arial" w:cs="Arial"/>
          <w:sz w:val="24"/>
        </w:rPr>
        <w:t xml:space="preserve">le  </w:t>
      </w:r>
      <w:r w:rsidR="00397D03" w:rsidRPr="00397D03">
        <w:rPr>
          <w:rFonts w:ascii="Calibri" w:eastAsia="Calibri" w:hAnsi="Calibri" w:cs="Calibri"/>
          <w:noProof/>
        </w:rPr>
      </w:r>
      <w:r w:rsidR="00397D03" w:rsidRPr="00397D03">
        <w:rPr>
          <w:rFonts w:ascii="Calibri" w:eastAsia="Calibri" w:hAnsi="Calibri" w:cs="Calibri"/>
          <w:noProof/>
        </w:rPr>
        <w:pict>
          <v:group id="Group 273310" o:spid="_x0000_s1079" style="width:107.8pt;height:.85pt;mso-position-horizontal-relative:char;mso-position-vertical-relative:line" coordsize="13688,106">
            <v:shape id="Shape 300991" o:spid="_x0000_s1080" style="position:absolute;width:13688;height:106" coordsize="1368806,10668" path="m,l1368806,r,10668l,10668,,e" fillcolor="black" stroked="f" strokeweight="0">
              <v:stroke opacity="0" miterlimit="10" joinstyle="miter"/>
            </v:shape>
            <w10:wrap type="none"/>
            <w10:anchorlock/>
          </v:group>
        </w:pict>
      </w:r>
      <w:r>
        <w:rPr>
          <w:rFonts w:ascii="Arial" w:eastAsia="Arial" w:hAnsi="Arial" w:cs="Arial"/>
          <w:sz w:val="24"/>
        </w:rPr>
        <w:tab/>
      </w:r>
    </w:p>
    <w:p w:rsidR="001C0D37" w:rsidRDefault="001C0D37" w:rsidP="001C0D37">
      <w:pPr>
        <w:spacing w:after="175"/>
      </w:pPr>
    </w:p>
    <w:p w:rsidR="001C0D37" w:rsidRDefault="001C0D37" w:rsidP="001C0D37">
      <w:pPr>
        <w:spacing w:after="179"/>
        <w:ind w:left="2945" w:right="1890" w:hanging="10"/>
        <w:jc w:val="center"/>
      </w:pPr>
      <w:r>
        <w:rPr>
          <w:rFonts w:ascii="Arial" w:eastAsia="Arial" w:hAnsi="Arial" w:cs="Arial"/>
          <w:sz w:val="24"/>
        </w:rPr>
        <w:t xml:space="preserve">Signature, nom et cachet du soumissionnaire </w:t>
      </w:r>
    </w:p>
    <w:p w:rsidR="001C0D37" w:rsidRDefault="001C0D37" w:rsidP="001C0D37">
      <w:pPr>
        <w:spacing w:after="235"/>
      </w:pPr>
    </w:p>
    <w:p w:rsidR="001C0D37" w:rsidRDefault="001C0D37" w:rsidP="001C0D37">
      <w:pPr>
        <w:spacing w:line="359" w:lineRule="auto"/>
        <w:ind w:right="10078"/>
      </w:pPr>
    </w:p>
    <w:p w:rsidR="001C0D37" w:rsidRDefault="001C0D37" w:rsidP="001C0D37">
      <w:pPr>
        <w:spacing w:after="322"/>
        <w:ind w:left="109" w:right="642" w:hanging="10"/>
        <w:jc w:val="center"/>
        <w:rPr>
          <w:rFonts w:ascii="Arial" w:eastAsia="Arial" w:hAnsi="Arial" w:cs="Arial"/>
          <w:b/>
          <w:sz w:val="32"/>
        </w:rPr>
      </w:pPr>
    </w:p>
    <w:p w:rsidR="001C0D37" w:rsidRDefault="001C0D37" w:rsidP="001C0D37">
      <w:pPr>
        <w:spacing w:after="322"/>
        <w:ind w:left="109" w:right="642" w:hanging="10"/>
        <w:jc w:val="center"/>
        <w:rPr>
          <w:rFonts w:ascii="Arial" w:eastAsia="Arial" w:hAnsi="Arial" w:cs="Arial"/>
          <w:b/>
          <w:sz w:val="32"/>
        </w:rPr>
      </w:pPr>
    </w:p>
    <w:p w:rsidR="001C0D37" w:rsidRDefault="001C0D37" w:rsidP="001C0D37">
      <w:pPr>
        <w:spacing w:after="322"/>
        <w:ind w:left="109" w:right="642" w:hanging="10"/>
        <w:jc w:val="center"/>
        <w:rPr>
          <w:rFonts w:ascii="Arial" w:eastAsia="Arial" w:hAnsi="Arial" w:cs="Arial"/>
          <w:b/>
          <w:sz w:val="32"/>
        </w:rPr>
      </w:pPr>
    </w:p>
    <w:p w:rsidR="00026385" w:rsidRDefault="00026385" w:rsidP="001C0D37">
      <w:pPr>
        <w:spacing w:after="322"/>
        <w:ind w:left="109" w:right="642" w:hanging="10"/>
        <w:jc w:val="center"/>
        <w:rPr>
          <w:rFonts w:ascii="Arial" w:eastAsia="Arial" w:hAnsi="Arial" w:cs="Arial"/>
          <w:b/>
          <w:sz w:val="32"/>
        </w:rPr>
      </w:pPr>
    </w:p>
    <w:p w:rsidR="00026385" w:rsidRDefault="00026385" w:rsidP="001C0D37">
      <w:pPr>
        <w:spacing w:after="322"/>
        <w:ind w:left="109" w:right="642" w:hanging="10"/>
        <w:jc w:val="center"/>
        <w:rPr>
          <w:rFonts w:ascii="Arial" w:eastAsia="Arial" w:hAnsi="Arial" w:cs="Arial"/>
          <w:b/>
          <w:sz w:val="32"/>
        </w:rPr>
      </w:pPr>
    </w:p>
    <w:p w:rsidR="0029361D" w:rsidRDefault="0029361D" w:rsidP="001C0D37">
      <w:pPr>
        <w:spacing w:after="322"/>
        <w:ind w:left="109" w:right="642" w:hanging="10"/>
        <w:jc w:val="center"/>
        <w:rPr>
          <w:rFonts w:ascii="Arial" w:eastAsia="Arial" w:hAnsi="Arial" w:cs="Arial"/>
          <w:b/>
          <w:sz w:val="32"/>
        </w:rPr>
      </w:pPr>
    </w:p>
    <w:p w:rsidR="0029361D" w:rsidRDefault="0029361D" w:rsidP="001C0D37">
      <w:pPr>
        <w:spacing w:after="322"/>
        <w:ind w:left="109" w:right="642" w:hanging="10"/>
        <w:jc w:val="center"/>
        <w:rPr>
          <w:rFonts w:ascii="Arial" w:eastAsia="Arial" w:hAnsi="Arial" w:cs="Arial"/>
          <w:b/>
          <w:sz w:val="32"/>
        </w:rPr>
      </w:pPr>
    </w:p>
    <w:p w:rsidR="0029361D" w:rsidRDefault="0029361D" w:rsidP="001C0D37">
      <w:pPr>
        <w:spacing w:after="322"/>
        <w:ind w:left="109" w:right="642" w:hanging="10"/>
        <w:jc w:val="center"/>
        <w:rPr>
          <w:rFonts w:ascii="Arial" w:eastAsia="Arial" w:hAnsi="Arial" w:cs="Arial"/>
          <w:b/>
          <w:sz w:val="32"/>
        </w:rPr>
      </w:pPr>
    </w:p>
    <w:p w:rsidR="001C0D37" w:rsidRDefault="001C0D37" w:rsidP="001C0D37">
      <w:pPr>
        <w:spacing w:after="322"/>
        <w:ind w:left="109" w:right="642" w:hanging="10"/>
        <w:jc w:val="center"/>
      </w:pPr>
      <w:r>
        <w:rPr>
          <w:rFonts w:ascii="Arial" w:eastAsia="Arial" w:hAnsi="Arial" w:cs="Arial"/>
          <w:b/>
          <w:sz w:val="32"/>
        </w:rPr>
        <w:t xml:space="preserve">ANNEXE N° 2 : MODELE DE SOUMISSION </w:t>
      </w:r>
    </w:p>
    <w:p w:rsidR="001C0D37" w:rsidRPr="00B61C04" w:rsidRDefault="001C0D37" w:rsidP="001C0D37">
      <w:pPr>
        <w:ind w:left="-5" w:right="498" w:hanging="10"/>
        <w:jc w:val="both"/>
      </w:pPr>
      <w:r w:rsidRPr="00B61C04">
        <w:rPr>
          <w:rFonts w:ascii="Arial" w:eastAsia="Arial" w:hAnsi="Arial" w:cs="Arial"/>
        </w:rPr>
        <w:t xml:space="preserve">Je, soussigné …......................………………………….......................………… [Indiquer le nom et la qualité du signataire] représentant la société, l’entreprise ou le groupement (8) ……………………..............……   Dont le siège social est à ………............................... Inscrite au registre du commerce de </w:t>
      </w:r>
    </w:p>
    <w:p w:rsidR="001C0D37" w:rsidRPr="00B61C04" w:rsidRDefault="001C0D37" w:rsidP="001C0D37">
      <w:pPr>
        <w:ind w:left="-5" w:right="285" w:hanging="10"/>
        <w:jc w:val="both"/>
      </w:pPr>
      <w:r w:rsidRPr="00B61C04">
        <w:rPr>
          <w:rFonts w:ascii="Arial" w:eastAsia="Arial" w:hAnsi="Arial" w:cs="Arial"/>
        </w:rPr>
        <w:t xml:space="preserve">………...............……………………...  Sous le n° ………………..................................…… </w:t>
      </w:r>
    </w:p>
    <w:p w:rsidR="001C0D37" w:rsidRPr="00B61C04" w:rsidRDefault="001C0D37" w:rsidP="001C0D37"/>
    <w:p w:rsidR="001C0D37" w:rsidRPr="00B61C04" w:rsidRDefault="001C0D37" w:rsidP="001C0D37">
      <w:pPr>
        <w:ind w:left="-5" w:right="285" w:hanging="10"/>
        <w:jc w:val="both"/>
      </w:pPr>
      <w:r w:rsidRPr="00B61C04">
        <w:rPr>
          <w:rFonts w:ascii="Arial" w:eastAsia="Arial" w:hAnsi="Arial" w:cs="Arial"/>
        </w:rPr>
        <w:t xml:space="preserve">Après avoir pris connaissance de toutes les pièces figurant ou mentionnées au dossier d'Appel d’Offres y compris les additifs, </w:t>
      </w:r>
    </w:p>
    <w:p w:rsidR="001C0D37" w:rsidRPr="00B61C04" w:rsidRDefault="001C0D37" w:rsidP="001C0D37">
      <w:pPr>
        <w:ind w:left="-5" w:right="285" w:hanging="10"/>
        <w:jc w:val="both"/>
      </w:pPr>
      <w:r w:rsidRPr="00B61C04">
        <w:rPr>
          <w:rFonts w:ascii="Arial" w:eastAsia="Arial" w:hAnsi="Arial" w:cs="Arial"/>
        </w:rPr>
        <w:t xml:space="preserve">N°……..........................................……………………  [Rappeler l’objet de l’appel d’offres] </w:t>
      </w:r>
    </w:p>
    <w:p w:rsidR="001C0D37" w:rsidRPr="00B61C04" w:rsidRDefault="001C0D37" w:rsidP="001C0D37"/>
    <w:p w:rsidR="001C0D37" w:rsidRPr="00B61C04" w:rsidRDefault="001C0D37" w:rsidP="007A5032">
      <w:pPr>
        <w:numPr>
          <w:ilvl w:val="0"/>
          <w:numId w:val="21"/>
        </w:numPr>
        <w:ind w:right="285" w:hanging="284"/>
        <w:jc w:val="both"/>
      </w:pPr>
      <w:r w:rsidRPr="00B61C04">
        <w:rPr>
          <w:rFonts w:ascii="Arial" w:eastAsia="Arial" w:hAnsi="Arial" w:cs="Arial"/>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1C0D37" w:rsidRPr="00B61C04" w:rsidRDefault="001C0D37" w:rsidP="001C0D37"/>
    <w:p w:rsidR="001C0D37" w:rsidRPr="00B61C04" w:rsidRDefault="001C0D37" w:rsidP="007A5032">
      <w:pPr>
        <w:numPr>
          <w:ilvl w:val="0"/>
          <w:numId w:val="21"/>
        </w:numPr>
        <w:ind w:right="285" w:hanging="284"/>
        <w:jc w:val="both"/>
      </w:pPr>
      <w:r w:rsidRPr="00B61C04">
        <w:rPr>
          <w:rFonts w:ascii="Arial" w:eastAsia="Arial" w:hAnsi="Arial" w:cs="Arial"/>
        </w:rPr>
        <w:t xml:space="preserve">……………..................................................................................................…………………   [En chiffres et en lettres] francs CFA Hors TVA, et à </w:t>
      </w:r>
    </w:p>
    <w:p w:rsidR="001C0D37" w:rsidRPr="00B61C04" w:rsidRDefault="001C0D37" w:rsidP="001C0D37"/>
    <w:p w:rsidR="001C0D37" w:rsidRPr="00B61C04" w:rsidRDefault="001C0D37" w:rsidP="001C0D37">
      <w:pPr>
        <w:ind w:left="-5" w:right="285" w:hanging="10"/>
        <w:jc w:val="both"/>
      </w:pPr>
      <w:r w:rsidRPr="00B61C04">
        <w:rPr>
          <w:rFonts w:ascii="Arial" w:eastAsia="Arial" w:hAnsi="Arial" w:cs="Arial"/>
        </w:rPr>
        <w:t xml:space="preserve">………………........................................................………………………..  Francs CFA Toutes Taxes Comprises. [En chiffres et en lettres] </w:t>
      </w:r>
    </w:p>
    <w:p w:rsidR="001C0D37" w:rsidRPr="00B61C04" w:rsidRDefault="001C0D37" w:rsidP="001C0D37"/>
    <w:p w:rsidR="001C0D37" w:rsidRPr="00B61C04" w:rsidRDefault="001C0D37" w:rsidP="007A5032">
      <w:pPr>
        <w:numPr>
          <w:ilvl w:val="0"/>
          <w:numId w:val="21"/>
        </w:numPr>
        <w:ind w:right="285" w:hanging="284"/>
        <w:jc w:val="both"/>
      </w:pPr>
      <w:r w:rsidRPr="00B61C04">
        <w:rPr>
          <w:rFonts w:ascii="Arial" w:eastAsia="Arial" w:hAnsi="Arial" w:cs="Arial"/>
        </w:rPr>
        <w:t xml:space="preserve">M'engage à exécuter les prestations dans un délai de …...............………  Mois </w:t>
      </w:r>
    </w:p>
    <w:p w:rsidR="001C0D37" w:rsidRPr="00B61C04" w:rsidRDefault="001C0D37" w:rsidP="007A5032">
      <w:pPr>
        <w:numPr>
          <w:ilvl w:val="0"/>
          <w:numId w:val="21"/>
        </w:numPr>
        <w:ind w:right="285" w:hanging="284"/>
        <w:jc w:val="both"/>
      </w:pPr>
      <w:r w:rsidRPr="00B61C04">
        <w:rPr>
          <w:rFonts w:ascii="Arial" w:eastAsia="Arial" w:hAnsi="Arial" w:cs="Arial"/>
        </w:rPr>
        <w:t xml:space="preserve">M’engage en outre à maintenir mon offre dans le délai ……….............  Jours [indiquer la durée de validité, en principe 90 jours] à compter de la date limite de remise des offres. </w:t>
      </w:r>
    </w:p>
    <w:p w:rsidR="001C0D37" w:rsidRPr="00B61C04" w:rsidRDefault="001C0D37" w:rsidP="001C0D37"/>
    <w:p w:rsidR="001C0D37" w:rsidRPr="00B61C04" w:rsidRDefault="001C0D37" w:rsidP="007A5032">
      <w:pPr>
        <w:numPr>
          <w:ilvl w:val="0"/>
          <w:numId w:val="21"/>
        </w:numPr>
        <w:ind w:right="285" w:hanging="284"/>
        <w:jc w:val="both"/>
      </w:pPr>
      <w:r w:rsidRPr="00B61C04">
        <w:rPr>
          <w:rFonts w:ascii="Arial" w:eastAsia="Arial" w:hAnsi="Arial" w:cs="Arial"/>
        </w:rPr>
        <w:t xml:space="preserve">Adhère entièrement à la charte d’intégrité et à la déclaration d’engagement environnemental et social jointes aux présents DAO. </w:t>
      </w:r>
    </w:p>
    <w:p w:rsidR="001C0D37" w:rsidRPr="00B61C04" w:rsidRDefault="001C0D37" w:rsidP="001C0D37">
      <w:pPr>
        <w:ind w:left="-5" w:right="285" w:hanging="10"/>
        <w:jc w:val="both"/>
      </w:pPr>
      <w:r w:rsidRPr="00B61C04">
        <w:rPr>
          <w:rFonts w:ascii="Arial" w:eastAsia="Arial" w:hAnsi="Arial" w:cs="Arial"/>
        </w:rPr>
        <w:t xml:space="preserve">Les rabais offerts et les modalités d’application desdits rabais sont les suivants : </w:t>
      </w:r>
    </w:p>
    <w:p w:rsidR="001C0D37" w:rsidRPr="00B61C04" w:rsidRDefault="001C0D37" w:rsidP="001C0D37">
      <w:pPr>
        <w:ind w:left="-5" w:right="285" w:hanging="10"/>
        <w:jc w:val="both"/>
      </w:pPr>
      <w:r w:rsidRPr="00B61C04">
        <w:rPr>
          <w:rFonts w:ascii="Arial" w:eastAsia="Arial" w:hAnsi="Arial" w:cs="Arial"/>
        </w:rPr>
        <w:t>………………………………………………………………………………………………………………</w:t>
      </w:r>
    </w:p>
    <w:p w:rsidR="001C0D37" w:rsidRPr="00B61C04" w:rsidRDefault="001C0D37" w:rsidP="001C0D37">
      <w:pPr>
        <w:ind w:left="-5" w:right="285" w:hanging="10"/>
        <w:jc w:val="both"/>
      </w:pPr>
      <w:r w:rsidRPr="00B61C04">
        <w:rPr>
          <w:rFonts w:ascii="Arial" w:eastAsia="Arial" w:hAnsi="Arial" w:cs="Arial"/>
        </w:rPr>
        <w:t xml:space="preserve">…………………………............................................................................... </w:t>
      </w:r>
    </w:p>
    <w:p w:rsidR="001C0D37" w:rsidRPr="00B61C04" w:rsidRDefault="001C0D37" w:rsidP="001C0D37">
      <w:pPr>
        <w:ind w:left="-5" w:right="285" w:hanging="10"/>
        <w:jc w:val="both"/>
      </w:pPr>
      <w:r w:rsidRPr="00B61C04">
        <w:rPr>
          <w:rFonts w:ascii="Arial" w:eastAsia="Arial" w:hAnsi="Arial" w:cs="Arial"/>
        </w:rPr>
        <w:t>.....................................................................................................................…………………………</w:t>
      </w:r>
    </w:p>
    <w:p w:rsidR="001C0D37" w:rsidRPr="00B61C04" w:rsidRDefault="001C0D37" w:rsidP="001C0D37">
      <w:pPr>
        <w:ind w:left="-5" w:right="285" w:hanging="10"/>
        <w:jc w:val="both"/>
      </w:pPr>
      <w:r w:rsidRPr="00B61C04">
        <w:rPr>
          <w:rFonts w:ascii="Arial" w:eastAsia="Arial" w:hAnsi="Arial" w:cs="Arial"/>
        </w:rPr>
        <w:t xml:space="preserve">………………………………………………………………………………………………… </w:t>
      </w:r>
    </w:p>
    <w:p w:rsidR="001C0D37" w:rsidRPr="00B61C04" w:rsidRDefault="001C0D37" w:rsidP="001C0D37">
      <w:pPr>
        <w:ind w:left="-5" w:right="285" w:hanging="10"/>
        <w:jc w:val="both"/>
      </w:pPr>
      <w:r w:rsidRPr="00B61C04">
        <w:rPr>
          <w:rFonts w:ascii="Arial" w:eastAsia="Arial" w:hAnsi="Arial" w:cs="Arial"/>
        </w:rPr>
        <w:t xml:space="preserve">Le Maître d’Ouvrage ou le Maître d’Ouvrage Délégué </w:t>
      </w:r>
    </w:p>
    <w:p w:rsidR="001C0D37" w:rsidRPr="00B61C04" w:rsidRDefault="001C0D37" w:rsidP="001C0D37">
      <w:pPr>
        <w:ind w:left="-5" w:right="285" w:hanging="10"/>
        <w:jc w:val="both"/>
      </w:pPr>
      <w:r w:rsidRPr="00B61C04">
        <w:rPr>
          <w:rFonts w:ascii="Arial" w:eastAsia="Arial" w:hAnsi="Arial" w:cs="Arial"/>
        </w:rPr>
        <w:t xml:space="preserve"> Se libérera des sommes dues par elle au titre du présent marché en faisant donner crédit au compte n° ………..............……….    Ouvert au nom de ………...........................................……….    Auprès de la banque ………...........................................……….  Agence de ………...........................................………. </w:t>
      </w:r>
    </w:p>
    <w:p w:rsidR="001C0D37" w:rsidRPr="00B61C04" w:rsidRDefault="001C0D37" w:rsidP="001C0D37">
      <w:pPr>
        <w:ind w:left="-5" w:right="293" w:hanging="10"/>
        <w:jc w:val="both"/>
      </w:pPr>
      <w:r w:rsidRPr="00B61C04">
        <w:rPr>
          <w:rFonts w:ascii="Arial" w:eastAsia="Arial" w:hAnsi="Arial" w:cs="Arial"/>
        </w:rPr>
        <w:t xml:space="preserve">Avant signature du marché, la présente soumission acceptée par vous vaudra engagement entre nous. </w:t>
      </w:r>
    </w:p>
    <w:p w:rsidR="001C0D37" w:rsidRPr="00B61C04" w:rsidRDefault="001C0D37" w:rsidP="001C0D37"/>
    <w:p w:rsidR="001C0D37" w:rsidRPr="00B61C04" w:rsidRDefault="001C0D37" w:rsidP="001C0D37">
      <w:pPr>
        <w:ind w:left="4243" w:right="285" w:firstLine="5"/>
        <w:jc w:val="both"/>
      </w:pPr>
      <w:r w:rsidRPr="00B61C04">
        <w:rPr>
          <w:rFonts w:ascii="Arial" w:eastAsia="Arial" w:hAnsi="Arial" w:cs="Arial"/>
        </w:rPr>
        <w:t xml:space="preserve">Fait à ............................  Le ........................…… </w:t>
      </w:r>
    </w:p>
    <w:p w:rsidR="001C0D37" w:rsidRPr="00B61C04" w:rsidRDefault="001C0D37" w:rsidP="001C0D37">
      <w:pPr>
        <w:spacing w:before="60" w:after="60"/>
        <w:ind w:left="-6" w:right="295" w:hanging="11"/>
        <w:jc w:val="both"/>
      </w:pPr>
      <w:r w:rsidRPr="00B61C04">
        <w:rPr>
          <w:rFonts w:ascii="Arial" w:eastAsia="Arial" w:hAnsi="Arial" w:cs="Arial"/>
        </w:rPr>
        <w:t xml:space="preserve">Signature de  </w:t>
      </w:r>
    </w:p>
    <w:p w:rsidR="001C0D37" w:rsidRPr="00B61C04" w:rsidRDefault="001C0D37" w:rsidP="001C0D37">
      <w:pPr>
        <w:spacing w:before="60" w:after="60"/>
        <w:ind w:left="-6" w:right="295" w:hanging="11"/>
        <w:jc w:val="both"/>
      </w:pPr>
      <w:r w:rsidRPr="00B61C04">
        <w:rPr>
          <w:rFonts w:ascii="Arial" w:eastAsia="Arial" w:hAnsi="Arial" w:cs="Arial"/>
        </w:rPr>
        <w:t xml:space="preserve">En qualité de ………......................................…… Dûment autorisé à signer les soumissions pour et au nom de ………...........................................………. </w:t>
      </w:r>
    </w:p>
    <w:p w:rsidR="001C0D37" w:rsidRDefault="001C0D37" w:rsidP="001C0D37">
      <w:pPr>
        <w:spacing w:after="321"/>
        <w:ind w:left="574" w:hanging="10"/>
        <w:rPr>
          <w:rFonts w:ascii="Arial" w:eastAsia="Arial" w:hAnsi="Arial" w:cs="Arial"/>
          <w:sz w:val="24"/>
        </w:rPr>
      </w:pPr>
    </w:p>
    <w:p w:rsidR="00026385" w:rsidRDefault="00026385" w:rsidP="001C0D37">
      <w:pPr>
        <w:spacing w:after="321"/>
        <w:ind w:left="-284"/>
        <w:rPr>
          <w:rFonts w:ascii="Arial" w:eastAsia="Arial" w:hAnsi="Arial" w:cs="Arial"/>
          <w:b/>
          <w:sz w:val="32"/>
        </w:rPr>
      </w:pPr>
    </w:p>
    <w:p w:rsidR="00026385" w:rsidRDefault="00026385" w:rsidP="001C0D37">
      <w:pPr>
        <w:spacing w:after="321"/>
        <w:ind w:left="-284"/>
        <w:rPr>
          <w:rFonts w:ascii="Arial" w:eastAsia="Arial" w:hAnsi="Arial" w:cs="Arial"/>
          <w:b/>
          <w:sz w:val="32"/>
        </w:rPr>
      </w:pPr>
    </w:p>
    <w:p w:rsidR="00026385" w:rsidRDefault="00026385" w:rsidP="001C0D37">
      <w:pPr>
        <w:spacing w:after="321"/>
        <w:ind w:left="-284"/>
        <w:rPr>
          <w:rFonts w:ascii="Arial" w:eastAsia="Arial" w:hAnsi="Arial" w:cs="Arial"/>
          <w:b/>
          <w:sz w:val="32"/>
        </w:rPr>
      </w:pPr>
    </w:p>
    <w:p w:rsidR="001C0D37" w:rsidRDefault="001C0D37" w:rsidP="001C0D37">
      <w:pPr>
        <w:spacing w:after="321"/>
        <w:ind w:left="-284"/>
      </w:pPr>
      <w:r>
        <w:rPr>
          <w:rFonts w:ascii="Arial" w:eastAsia="Arial" w:hAnsi="Arial" w:cs="Arial"/>
          <w:b/>
          <w:sz w:val="32"/>
        </w:rPr>
        <w:t xml:space="preserve">ANNEXE N° 3 : MODELE DE CAUTIONNEMENT DE SOUMISSION </w:t>
      </w:r>
    </w:p>
    <w:p w:rsidR="001C0D37" w:rsidRPr="00B61C04" w:rsidRDefault="001C0D37" w:rsidP="001C0D37">
      <w:pPr>
        <w:ind w:left="-284" w:right="236"/>
        <w:jc w:val="both"/>
      </w:pPr>
      <w:r w:rsidRPr="00B61C04">
        <w:rPr>
          <w:rFonts w:ascii="Arial" w:eastAsia="Arial" w:hAnsi="Arial" w:cs="Arial"/>
        </w:rPr>
        <w:t>Organisme financier :</w:t>
      </w:r>
    </w:p>
    <w:p w:rsidR="001C0D37" w:rsidRPr="00B61C04" w:rsidRDefault="001C0D37" w:rsidP="001C0D37">
      <w:pPr>
        <w:ind w:left="-284"/>
        <w:jc w:val="both"/>
      </w:pPr>
      <w:r w:rsidRPr="00B61C04">
        <w:rPr>
          <w:rFonts w:ascii="Arial" w:eastAsia="Arial" w:hAnsi="Arial" w:cs="Arial"/>
        </w:rPr>
        <w:t xml:space="preserve">Référence de la Caution : N° </w:t>
      </w:r>
      <w:r w:rsidRPr="00B61C04">
        <w:rPr>
          <w:rFonts w:ascii="Arial" w:eastAsia="Arial" w:hAnsi="Arial" w:cs="Arial"/>
          <w:i/>
        </w:rPr>
        <w:t>……………..................................……….</w:t>
      </w:r>
    </w:p>
    <w:p w:rsidR="001C0D37" w:rsidRPr="00B61C04" w:rsidRDefault="001C0D37" w:rsidP="001C0D37">
      <w:pPr>
        <w:ind w:left="-284"/>
      </w:pPr>
    </w:p>
    <w:p w:rsidR="001C0D37" w:rsidRPr="00B61C04" w:rsidRDefault="001C0D37" w:rsidP="001C0D37">
      <w:pPr>
        <w:ind w:left="-284" w:right="-242"/>
        <w:jc w:val="both"/>
      </w:pPr>
      <w:r w:rsidRPr="00B61C04">
        <w:rPr>
          <w:rFonts w:ascii="Arial" w:eastAsia="Arial" w:hAnsi="Arial" w:cs="Arial"/>
        </w:rPr>
        <w:t>Adressée à Monsieur le Maire de la Commune de Messok, ci-dessous désigné «le Maître d’Ouvrage»</w:t>
      </w:r>
    </w:p>
    <w:p w:rsidR="001C0D37" w:rsidRPr="00B61C04" w:rsidRDefault="001C0D37" w:rsidP="001C0D37">
      <w:pPr>
        <w:ind w:left="-284"/>
        <w:rPr>
          <w:rFonts w:ascii="Arial" w:hAnsi="Arial" w:cs="Arial"/>
          <w:sz w:val="18"/>
        </w:rPr>
      </w:pPr>
    </w:p>
    <w:p w:rsidR="001C0D37" w:rsidRPr="00B61C04" w:rsidRDefault="001C0D37" w:rsidP="001C0D37">
      <w:pPr>
        <w:ind w:left="-284" w:right="-242"/>
        <w:jc w:val="both"/>
      </w:pPr>
      <w:r w:rsidRPr="00B61C04">
        <w:rPr>
          <w:rFonts w:ascii="Arial" w:eastAsia="Arial" w:hAnsi="Arial" w:cs="Arial"/>
        </w:rPr>
        <w:t>Attendu que le Prestataire ……………..........................</w:t>
      </w:r>
      <w:r>
        <w:rPr>
          <w:rFonts w:ascii="Arial" w:eastAsia="Arial" w:hAnsi="Arial" w:cs="Arial"/>
        </w:rPr>
        <w:t xml:space="preserve"> ci-dessous désignée «</w:t>
      </w:r>
      <w:r w:rsidRPr="00B61C04">
        <w:rPr>
          <w:rFonts w:ascii="Arial" w:eastAsia="Arial" w:hAnsi="Arial" w:cs="Arial"/>
        </w:rPr>
        <w:t>le soumissionnaire», a soumis son offre en date du ……………..........................……….    Pour [</w:t>
      </w:r>
      <w:r w:rsidRPr="00B61C04">
        <w:rPr>
          <w:rFonts w:ascii="Arial" w:eastAsia="Arial" w:hAnsi="Arial" w:cs="Arial"/>
          <w:i/>
        </w:rPr>
        <w:t>rappeler l’objet de l’appel d’offres]</w:t>
      </w:r>
      <w:r w:rsidRPr="00B61C04">
        <w:rPr>
          <w:rFonts w:ascii="Arial" w:eastAsia="Arial" w:hAnsi="Arial" w:cs="Arial"/>
        </w:rPr>
        <w:t>, ci-dessous désignée</w:t>
      </w:r>
    </w:p>
    <w:p w:rsidR="001C0D37" w:rsidRPr="00B61C04" w:rsidRDefault="001C0D37" w:rsidP="001C0D37">
      <w:pPr>
        <w:ind w:left="-284" w:right="503"/>
        <w:jc w:val="both"/>
      </w:pPr>
      <w:r w:rsidRPr="00B61C04">
        <w:rPr>
          <w:rFonts w:ascii="Arial" w:eastAsia="Arial" w:hAnsi="Arial" w:cs="Arial"/>
        </w:rPr>
        <w:t xml:space="preserve">«L’offre», et pour laquelle il doit joindre un cautionnement provisoire équivalant à </w:t>
      </w:r>
      <w:r w:rsidRPr="00B61C04">
        <w:rPr>
          <w:rFonts w:ascii="Arial" w:eastAsia="Arial" w:hAnsi="Arial" w:cs="Arial"/>
          <w:i/>
        </w:rPr>
        <w:t>[indiquer le montant]</w:t>
      </w:r>
      <w:r w:rsidRPr="00B61C04">
        <w:rPr>
          <w:rFonts w:ascii="Arial" w:eastAsia="Arial" w:hAnsi="Arial" w:cs="Arial"/>
        </w:rPr>
        <w:t>Francs CFA,</w:t>
      </w:r>
    </w:p>
    <w:p w:rsidR="001C0D37" w:rsidRPr="00B61C04" w:rsidRDefault="001C0D37" w:rsidP="001C0D37">
      <w:pPr>
        <w:ind w:left="-284"/>
        <w:rPr>
          <w:rFonts w:ascii="Arial" w:hAnsi="Arial" w:cs="Arial"/>
          <w:sz w:val="18"/>
        </w:rPr>
      </w:pPr>
    </w:p>
    <w:p w:rsidR="001C0D37" w:rsidRPr="00B61C04" w:rsidRDefault="001C0D37" w:rsidP="001C0D37">
      <w:pPr>
        <w:ind w:left="-284"/>
        <w:jc w:val="both"/>
      </w:pPr>
      <w:r w:rsidRPr="00B61C04">
        <w:rPr>
          <w:rFonts w:ascii="Arial" w:eastAsia="Arial" w:hAnsi="Arial" w:cs="Arial"/>
        </w:rPr>
        <w:t xml:space="preserve">Nous …………....................…..........................……….  </w:t>
      </w:r>
      <w:r w:rsidRPr="00B61C04">
        <w:rPr>
          <w:rFonts w:ascii="Arial" w:eastAsia="Arial" w:hAnsi="Arial" w:cs="Arial"/>
          <w:i/>
        </w:rPr>
        <w:t>[Nom et adresse de l’organisme financier]</w:t>
      </w:r>
      <w:r w:rsidRPr="00B61C04">
        <w:rPr>
          <w:rFonts w:ascii="Arial" w:eastAsia="Arial" w:hAnsi="Arial" w:cs="Arial"/>
        </w:rPr>
        <w:t xml:space="preserve">, représentée par ……………..........................……….  </w:t>
      </w:r>
      <w:r w:rsidRPr="00B61C04">
        <w:rPr>
          <w:rFonts w:ascii="Arial" w:eastAsia="Arial" w:hAnsi="Arial" w:cs="Arial"/>
          <w:i/>
        </w:rPr>
        <w:t>[Noms des signataires]</w:t>
      </w:r>
      <w:r w:rsidRPr="00B61C04">
        <w:rPr>
          <w:rFonts w:ascii="Arial" w:eastAsia="Arial" w:hAnsi="Arial" w:cs="Arial"/>
        </w:rPr>
        <w:t xml:space="preserve">, ci-dessous désignée « l’organisme financier », déclarons garantir le paiement au Maître d’Ouvrage de la somme maximale de [indiquer le montant] </w:t>
      </w:r>
    </w:p>
    <w:p w:rsidR="001C0D37" w:rsidRPr="00B61C04" w:rsidRDefault="001C0D37" w:rsidP="001C0D37">
      <w:pPr>
        <w:ind w:left="-284"/>
        <w:jc w:val="both"/>
      </w:pPr>
      <w:r w:rsidRPr="00B61C04">
        <w:rPr>
          <w:rFonts w:ascii="Arial" w:eastAsia="Arial" w:hAnsi="Arial" w:cs="Arial"/>
        </w:rPr>
        <w:t>Francs CFA, que l’organisme financier s’engage à régler intégralement à au Maître d’Ouvrage, s’obligeant elle-même, ses successeurs et assignataires.</w:t>
      </w:r>
    </w:p>
    <w:p w:rsidR="001C0D37" w:rsidRPr="00B61C04" w:rsidRDefault="001C0D37" w:rsidP="001C0D37">
      <w:pPr>
        <w:ind w:left="-284" w:right="236"/>
        <w:jc w:val="both"/>
      </w:pPr>
      <w:r w:rsidRPr="00B61C04">
        <w:rPr>
          <w:rFonts w:ascii="Arial" w:eastAsia="Arial" w:hAnsi="Arial" w:cs="Arial"/>
        </w:rPr>
        <w:t>Les conditions de cette obligation sont les suivantes :</w:t>
      </w:r>
    </w:p>
    <w:p w:rsidR="001C0D37" w:rsidRPr="00B61C04" w:rsidRDefault="001C0D37" w:rsidP="001C0D37">
      <w:pPr>
        <w:ind w:left="-284"/>
        <w:rPr>
          <w:rFonts w:ascii="Arial" w:hAnsi="Arial" w:cs="Arial"/>
          <w:sz w:val="18"/>
        </w:rPr>
      </w:pPr>
    </w:p>
    <w:p w:rsidR="001C0D37" w:rsidRPr="00B61C04" w:rsidRDefault="001C0D37" w:rsidP="001C0D37">
      <w:pPr>
        <w:ind w:left="-284" w:right="456"/>
        <w:jc w:val="both"/>
      </w:pPr>
      <w:r w:rsidRPr="00B61C04">
        <w:rPr>
          <w:rFonts w:ascii="Arial" w:eastAsia="Arial" w:hAnsi="Arial" w:cs="Arial"/>
        </w:rPr>
        <w:t xml:space="preserve">Si le soumissionnaire retire son offre pendant la période de validité prévue dans le dossier d’appel d’offres ; Où </w:t>
      </w:r>
    </w:p>
    <w:p w:rsidR="001C0D37" w:rsidRPr="00B61C04" w:rsidRDefault="001C0D37" w:rsidP="001C0D37">
      <w:pPr>
        <w:ind w:left="-284"/>
        <w:rPr>
          <w:rFonts w:ascii="Arial" w:hAnsi="Arial" w:cs="Arial"/>
          <w:sz w:val="18"/>
        </w:rPr>
      </w:pPr>
    </w:p>
    <w:p w:rsidR="001C0D37" w:rsidRPr="00B61C04" w:rsidRDefault="001C0D37" w:rsidP="001C0D37">
      <w:pPr>
        <w:ind w:left="-284" w:right="236"/>
        <w:jc w:val="both"/>
      </w:pPr>
      <w:r w:rsidRPr="00B61C04">
        <w:rPr>
          <w:rFonts w:ascii="Arial" w:eastAsia="Arial" w:hAnsi="Arial" w:cs="Arial"/>
        </w:rPr>
        <w:t>Si le soumissionnaire, s’étant vu notifié l’attribution du marché par le Maître d’Ouvrage</w:t>
      </w:r>
      <w:r w:rsidRPr="00B61C04">
        <w:rPr>
          <w:rFonts w:ascii="Arial" w:eastAsia="Arial" w:hAnsi="Arial" w:cs="Arial"/>
          <w:i/>
        </w:rPr>
        <w:t xml:space="preserve"> </w:t>
      </w:r>
      <w:r w:rsidRPr="00B61C04">
        <w:rPr>
          <w:rFonts w:ascii="Arial" w:eastAsia="Arial" w:hAnsi="Arial" w:cs="Arial"/>
        </w:rPr>
        <w:t xml:space="preserve">pendant la période de validité : </w:t>
      </w:r>
    </w:p>
    <w:p w:rsidR="001C0D37" w:rsidRPr="00B61C04" w:rsidRDefault="001C0D37" w:rsidP="001C0D37">
      <w:pPr>
        <w:ind w:left="-284"/>
        <w:rPr>
          <w:rFonts w:ascii="Arial" w:hAnsi="Arial" w:cs="Arial"/>
          <w:sz w:val="18"/>
        </w:rPr>
      </w:pPr>
    </w:p>
    <w:p w:rsidR="001C0D37" w:rsidRPr="00B61C04" w:rsidRDefault="001C0D37" w:rsidP="007A5032">
      <w:pPr>
        <w:numPr>
          <w:ilvl w:val="0"/>
          <w:numId w:val="22"/>
        </w:numPr>
        <w:ind w:left="-284" w:right="183" w:hanging="110"/>
        <w:jc w:val="both"/>
      </w:pPr>
      <w:r w:rsidRPr="00B61C04">
        <w:rPr>
          <w:rFonts w:ascii="Arial" w:eastAsia="Arial" w:hAnsi="Arial" w:cs="Arial"/>
        </w:rPr>
        <w:t>omet de signer ou refuse de signer le marché, alors qu’il est requis de le faire ;</w:t>
      </w:r>
    </w:p>
    <w:p w:rsidR="001C0D37" w:rsidRPr="00B61C04" w:rsidRDefault="001C0D37" w:rsidP="001C0D37">
      <w:pPr>
        <w:ind w:left="-284"/>
        <w:rPr>
          <w:rFonts w:ascii="Arial" w:hAnsi="Arial" w:cs="Arial"/>
          <w:sz w:val="16"/>
        </w:rPr>
      </w:pPr>
    </w:p>
    <w:p w:rsidR="001C0D37" w:rsidRPr="00B61C04" w:rsidRDefault="001C0D37" w:rsidP="007A5032">
      <w:pPr>
        <w:numPr>
          <w:ilvl w:val="0"/>
          <w:numId w:val="22"/>
        </w:numPr>
        <w:ind w:left="-284" w:right="183" w:hanging="110"/>
        <w:jc w:val="both"/>
      </w:pPr>
      <w:r w:rsidRPr="00B61C04">
        <w:rPr>
          <w:rFonts w:ascii="Arial" w:eastAsia="Arial" w:hAnsi="Arial" w:cs="Arial"/>
        </w:rPr>
        <w:t>omet ou refuse de fournir le cautionnement définitif du marché (cautionnement définitif), comme prévu dans celui-ci.</w:t>
      </w:r>
      <w:r>
        <w:rPr>
          <w:rFonts w:ascii="Arial" w:eastAsia="Arial" w:hAnsi="Arial" w:cs="Arial"/>
        </w:rPr>
        <w:t xml:space="preserve"> </w:t>
      </w:r>
      <w:r w:rsidRPr="00B61C04">
        <w:rPr>
          <w:rFonts w:ascii="Arial" w:eastAsia="Arial" w:hAnsi="Arial" w:cs="Arial"/>
        </w:rPr>
        <w:t>Nous  nous  engageons  à  payer  au  Maître d’Ouvrage</w:t>
      </w:r>
      <w:r w:rsidRPr="00B61C04">
        <w:rPr>
          <w:rFonts w:ascii="Arial" w:eastAsia="Arial" w:hAnsi="Arial" w:cs="Arial"/>
          <w:i/>
        </w:rPr>
        <w:t xml:space="preserve"> </w:t>
      </w:r>
      <w:r w:rsidRPr="00B61C04">
        <w:rPr>
          <w:rFonts w:ascii="Arial" w:eastAsia="Arial" w:hAnsi="Arial" w:cs="Arial"/>
        </w:rPr>
        <w:t>d’ un  montant  allant  jusqu’au  maximum  de  la somme  stipulée  ci-dessus,  dès  réception  de  sa  première  demande  écrite,  sans  que  le  Maître d’Ouvrage</w:t>
      </w:r>
      <w:r w:rsidRPr="00B61C04">
        <w:rPr>
          <w:rFonts w:ascii="Arial" w:eastAsia="Arial" w:hAnsi="Arial" w:cs="Arial"/>
          <w:i/>
        </w:rPr>
        <w:t xml:space="preserve"> </w:t>
      </w:r>
      <w:r w:rsidRPr="00B61C04">
        <w:rPr>
          <w:rFonts w:ascii="Arial" w:eastAsia="Arial" w:hAnsi="Arial" w:cs="Arial"/>
        </w:rPr>
        <w:t>soit tenu de justifier sa demande, étant entendu toutefois que dans sa demande le Maître d’Ouvrage</w:t>
      </w:r>
      <w:r w:rsidRPr="00B61C04">
        <w:rPr>
          <w:rFonts w:ascii="Arial" w:eastAsia="Arial" w:hAnsi="Arial" w:cs="Arial"/>
          <w:i/>
        </w:rPr>
        <w:t xml:space="preserve"> </w:t>
      </w:r>
      <w:r w:rsidRPr="00B61C04">
        <w:rPr>
          <w:rFonts w:ascii="Arial" w:eastAsia="Arial" w:hAnsi="Arial" w:cs="Arial"/>
        </w:rPr>
        <w:t>notera que le montant qu’il réclame lui est dû parce que l’une ou l’autre des conditions ci-dessus, ou toutes les deux, sont remplies, et qu’il spécifiera quelle(s) condition(s) a (ont) joué.</w:t>
      </w:r>
    </w:p>
    <w:p w:rsidR="001C0D37" w:rsidRPr="00B61C04" w:rsidRDefault="001C0D37" w:rsidP="001C0D37">
      <w:pPr>
        <w:ind w:left="-284"/>
        <w:rPr>
          <w:rFonts w:ascii="Arial" w:hAnsi="Arial" w:cs="Arial"/>
          <w:sz w:val="18"/>
        </w:rPr>
      </w:pPr>
    </w:p>
    <w:p w:rsidR="001C0D37" w:rsidRPr="00B61C04" w:rsidRDefault="001C0D37" w:rsidP="001C0D37">
      <w:pPr>
        <w:ind w:left="-284" w:right="12"/>
        <w:jc w:val="both"/>
      </w:pPr>
      <w:r w:rsidRPr="00B61C04">
        <w:rPr>
          <w:rFonts w:ascii="Arial" w:eastAsia="Arial" w:hAnsi="Arial" w:cs="Arial"/>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1C0D37" w:rsidRPr="00B61C04" w:rsidRDefault="001C0D37" w:rsidP="001C0D37">
      <w:pPr>
        <w:ind w:left="-284" w:right="354"/>
        <w:jc w:val="both"/>
      </w:pPr>
      <w:r w:rsidRPr="00B61C04">
        <w:rPr>
          <w:rFonts w:ascii="Arial" w:eastAsia="Arial" w:hAnsi="Arial" w:cs="Arial"/>
        </w:rPr>
        <w:t>Le présent cautionnement est soumis pour son interprétation et son exécution au droit camerounais. Les tribunaux du Cameroun seront seuls compétents pour statuer sur tout ce qui concerne le présent engagement et ses suites.</w:t>
      </w:r>
    </w:p>
    <w:p w:rsidR="001C0D37" w:rsidRPr="00B61C04" w:rsidRDefault="001C0D37" w:rsidP="001C0D37">
      <w:pPr>
        <w:ind w:left="7080" w:right="289"/>
        <w:jc w:val="both"/>
      </w:pPr>
      <w:r w:rsidRPr="00B61C04">
        <w:rPr>
          <w:rFonts w:ascii="Arial" w:eastAsia="Arial" w:hAnsi="Arial" w:cs="Arial"/>
          <w:i/>
        </w:rPr>
        <w:t>Signé et authentifié par l’organisme financier</w:t>
      </w:r>
    </w:p>
    <w:p w:rsidR="001C0D37" w:rsidRPr="00B61C04" w:rsidRDefault="001C0D37" w:rsidP="001C0D37">
      <w:pPr>
        <w:spacing w:after="10"/>
        <w:ind w:right="974"/>
        <w:jc w:val="right"/>
      </w:pPr>
      <w:r w:rsidRPr="00B61C04">
        <w:rPr>
          <w:rFonts w:ascii="Arial" w:eastAsia="Arial" w:hAnsi="Arial" w:cs="Arial"/>
          <w:i/>
        </w:rPr>
        <w:t>À ……………..................., le ……….......................</w:t>
      </w:r>
    </w:p>
    <w:p w:rsidR="001C0D37" w:rsidRPr="00B61C04" w:rsidRDefault="001C0D37" w:rsidP="001C0D37">
      <w:pPr>
        <w:spacing w:after="240"/>
        <w:ind w:left="-426"/>
        <w:rPr>
          <w:rFonts w:ascii="Arial" w:eastAsia="Arial" w:hAnsi="Arial" w:cs="Arial"/>
          <w:b/>
        </w:rPr>
      </w:pPr>
    </w:p>
    <w:p w:rsidR="001C0D37" w:rsidRDefault="001C0D37" w:rsidP="001C0D37">
      <w:pPr>
        <w:spacing w:after="240"/>
        <w:ind w:left="-426"/>
        <w:rPr>
          <w:rFonts w:ascii="Arial" w:eastAsia="Arial" w:hAnsi="Arial" w:cs="Arial"/>
          <w:b/>
          <w:sz w:val="32"/>
        </w:rPr>
      </w:pPr>
    </w:p>
    <w:p w:rsidR="00026385" w:rsidRDefault="00026385" w:rsidP="001C0D37">
      <w:pPr>
        <w:spacing w:after="240"/>
        <w:ind w:left="-426"/>
        <w:rPr>
          <w:rFonts w:ascii="Arial" w:eastAsia="Arial" w:hAnsi="Arial" w:cs="Arial"/>
          <w:b/>
          <w:sz w:val="32"/>
        </w:rPr>
      </w:pPr>
    </w:p>
    <w:p w:rsidR="00026385" w:rsidRDefault="00026385" w:rsidP="001C0D37">
      <w:pPr>
        <w:spacing w:after="240"/>
        <w:ind w:left="-426"/>
        <w:rPr>
          <w:rFonts w:ascii="Arial" w:eastAsia="Arial" w:hAnsi="Arial" w:cs="Arial"/>
          <w:b/>
          <w:sz w:val="32"/>
        </w:rPr>
      </w:pPr>
    </w:p>
    <w:p w:rsidR="0029361D" w:rsidRDefault="0029361D" w:rsidP="001C0D37">
      <w:pPr>
        <w:spacing w:after="240"/>
        <w:ind w:left="-426"/>
        <w:rPr>
          <w:rFonts w:ascii="Arial" w:eastAsia="Arial" w:hAnsi="Arial" w:cs="Arial"/>
          <w:b/>
          <w:sz w:val="32"/>
        </w:rPr>
      </w:pPr>
    </w:p>
    <w:p w:rsidR="001C0D37" w:rsidRDefault="001C0D37" w:rsidP="001C0D37">
      <w:pPr>
        <w:spacing w:after="240"/>
        <w:ind w:left="-426"/>
      </w:pPr>
      <w:r>
        <w:rPr>
          <w:rFonts w:ascii="Arial" w:eastAsia="Arial" w:hAnsi="Arial" w:cs="Arial"/>
          <w:b/>
          <w:sz w:val="32"/>
        </w:rPr>
        <w:t xml:space="preserve">ANNEXE N° 4 : MODELE DE CAUTIONNEMENT DEFINITIF </w:t>
      </w:r>
    </w:p>
    <w:p w:rsidR="001C0D37" w:rsidRDefault="001C0D37" w:rsidP="001C0D37">
      <w:pPr>
        <w:ind w:left="-284" w:right="236"/>
        <w:jc w:val="both"/>
      </w:pPr>
      <w:r>
        <w:rPr>
          <w:rFonts w:ascii="Arial" w:eastAsia="Arial" w:hAnsi="Arial" w:cs="Arial"/>
        </w:rPr>
        <w:t>Organisme financier :</w:t>
      </w:r>
    </w:p>
    <w:p w:rsidR="001C0D37" w:rsidRDefault="001C0D37" w:rsidP="001C0D37">
      <w:pPr>
        <w:ind w:left="-284"/>
        <w:jc w:val="both"/>
      </w:pPr>
      <w:r>
        <w:rPr>
          <w:rFonts w:ascii="Arial" w:eastAsia="Arial" w:hAnsi="Arial" w:cs="Arial"/>
        </w:rPr>
        <w:t xml:space="preserve">Référence de la Caution : N° </w:t>
      </w:r>
      <w:r>
        <w:rPr>
          <w:rFonts w:ascii="Arial" w:eastAsia="Arial" w:hAnsi="Arial" w:cs="Arial"/>
          <w:i/>
        </w:rPr>
        <w:t>……………..................................……….</w:t>
      </w:r>
    </w:p>
    <w:p w:rsidR="001C0D37" w:rsidRPr="007B25E3" w:rsidRDefault="001C0D37" w:rsidP="001C0D37">
      <w:pPr>
        <w:ind w:left="-284"/>
        <w:rPr>
          <w:sz w:val="12"/>
        </w:rPr>
      </w:pPr>
    </w:p>
    <w:p w:rsidR="001C0D37" w:rsidRDefault="001C0D37" w:rsidP="001C0D37">
      <w:pPr>
        <w:ind w:left="-284"/>
        <w:jc w:val="both"/>
      </w:pPr>
      <w:r>
        <w:rPr>
          <w:rFonts w:ascii="Arial" w:eastAsia="Arial" w:hAnsi="Arial" w:cs="Arial"/>
        </w:rPr>
        <w:t>Adressée à [</w:t>
      </w:r>
      <w:r>
        <w:rPr>
          <w:rFonts w:ascii="Arial" w:eastAsia="Arial" w:hAnsi="Arial" w:cs="Arial"/>
          <w:i/>
        </w:rPr>
        <w:t>indiquer le Maître d’Ouvrage et son adresse] Cameroun</w:t>
      </w:r>
      <w:r>
        <w:rPr>
          <w:rFonts w:ascii="Arial" w:eastAsia="Arial" w:hAnsi="Arial" w:cs="Arial"/>
        </w:rPr>
        <w:t>, ci-dessous désigné «le Maître d’Ouvrage»</w:t>
      </w:r>
    </w:p>
    <w:p w:rsidR="001C0D37" w:rsidRPr="00AB18D4" w:rsidRDefault="001C0D37" w:rsidP="001C0D37">
      <w:pPr>
        <w:ind w:left="-284"/>
        <w:rPr>
          <w:rFonts w:ascii="Arial" w:hAnsi="Arial" w:cs="Arial"/>
          <w:sz w:val="14"/>
        </w:rPr>
      </w:pPr>
    </w:p>
    <w:p w:rsidR="001C0D37" w:rsidRDefault="001C0D37" w:rsidP="001C0D37">
      <w:pPr>
        <w:ind w:left="-284"/>
        <w:jc w:val="both"/>
      </w:pPr>
      <w:r>
        <w:rPr>
          <w:rFonts w:ascii="Arial" w:eastAsia="Arial" w:hAnsi="Arial" w:cs="Arial"/>
        </w:rPr>
        <w:t xml:space="preserve">Attendu que </w:t>
      </w:r>
      <w:r>
        <w:rPr>
          <w:rFonts w:ascii="Arial" w:eastAsia="Arial" w:hAnsi="Arial" w:cs="Arial"/>
          <w:i/>
        </w:rPr>
        <w:t>…………….............................................................................……….   [Nom et adresse du fournisseur ou du prestataire]</w:t>
      </w:r>
      <w:r>
        <w:rPr>
          <w:rFonts w:ascii="Arial" w:eastAsia="Arial" w:hAnsi="Arial" w:cs="Arial"/>
        </w:rPr>
        <w:t>, ci-dessous désigné «le Fournisseur</w:t>
      </w:r>
      <w:r>
        <w:rPr>
          <w:rFonts w:ascii="Arial" w:eastAsia="Arial" w:hAnsi="Arial" w:cs="Arial"/>
          <w:i/>
        </w:rPr>
        <w:t xml:space="preserve"> ou du prestataire</w:t>
      </w:r>
      <w:r>
        <w:rPr>
          <w:rFonts w:ascii="Arial" w:eastAsia="Arial" w:hAnsi="Arial" w:cs="Arial"/>
        </w:rPr>
        <w:t xml:space="preserve">», s’est engagé, en exécution du marché désigné «le marché», à réaliser </w:t>
      </w:r>
      <w:r>
        <w:rPr>
          <w:rFonts w:ascii="Arial" w:eastAsia="Arial" w:hAnsi="Arial" w:cs="Arial"/>
          <w:i/>
        </w:rPr>
        <w:t>[indiquer la nature des fournitures et services connexes]</w:t>
      </w:r>
    </w:p>
    <w:p w:rsidR="001C0D37" w:rsidRPr="00AB18D4" w:rsidRDefault="001C0D37" w:rsidP="001C0D37">
      <w:pPr>
        <w:ind w:left="-284"/>
        <w:rPr>
          <w:rFonts w:ascii="Arial" w:hAnsi="Arial" w:cs="Arial"/>
          <w:sz w:val="14"/>
        </w:rPr>
      </w:pPr>
    </w:p>
    <w:p w:rsidR="001C0D37" w:rsidRDefault="001C0D37" w:rsidP="001C0D37">
      <w:pPr>
        <w:ind w:left="-284" w:right="21"/>
        <w:jc w:val="both"/>
      </w:pPr>
      <w:r>
        <w:rPr>
          <w:rFonts w:ascii="Arial" w:eastAsia="Arial" w:hAnsi="Arial" w:cs="Arial"/>
        </w:rPr>
        <w:t>Attendu qu’il est stipulé dans le marché que le Fournisseur remettra au Maître d’Ouvrage un cautionnement définitif, d’un montant égal à 2% du montant de la tranche du marché correspondant, comme garantie de l’exécution de ses obligations de bonne fin conformément aux conditions du marché,</w:t>
      </w:r>
    </w:p>
    <w:p w:rsidR="001C0D37" w:rsidRPr="00992254" w:rsidRDefault="001C0D37" w:rsidP="001C0D37">
      <w:pPr>
        <w:ind w:left="-284"/>
        <w:rPr>
          <w:sz w:val="14"/>
        </w:rPr>
      </w:pPr>
    </w:p>
    <w:p w:rsidR="001C0D37" w:rsidRDefault="001C0D37" w:rsidP="001C0D37">
      <w:pPr>
        <w:ind w:left="-284" w:right="236"/>
        <w:jc w:val="both"/>
      </w:pPr>
      <w:r>
        <w:rPr>
          <w:rFonts w:ascii="Arial" w:eastAsia="Arial" w:hAnsi="Arial" w:cs="Arial"/>
        </w:rPr>
        <w:t>Attendu que nous avons convenu de donner au Fournisseur ce cautionnement,</w:t>
      </w:r>
    </w:p>
    <w:p w:rsidR="001C0D37" w:rsidRPr="00992254" w:rsidRDefault="001C0D37" w:rsidP="001C0D37">
      <w:pPr>
        <w:ind w:left="-284"/>
        <w:rPr>
          <w:sz w:val="14"/>
        </w:rPr>
      </w:pPr>
    </w:p>
    <w:p w:rsidR="001C0D37" w:rsidRDefault="001C0D37" w:rsidP="001C0D37">
      <w:pPr>
        <w:ind w:left="-284" w:right="236"/>
        <w:jc w:val="both"/>
      </w:pPr>
      <w:r>
        <w:rPr>
          <w:rFonts w:ascii="Arial" w:eastAsia="Arial" w:hAnsi="Arial" w:cs="Arial"/>
        </w:rPr>
        <w:t xml:space="preserve">Nous, </w:t>
      </w:r>
      <w:r>
        <w:rPr>
          <w:rFonts w:ascii="Arial" w:eastAsia="Arial" w:hAnsi="Arial" w:cs="Arial"/>
          <w:i/>
        </w:rPr>
        <w:t>….................................................................................................................................................</w:t>
      </w:r>
    </w:p>
    <w:p w:rsidR="001C0D37" w:rsidRDefault="001C0D37" w:rsidP="001C0D37">
      <w:pPr>
        <w:ind w:left="-284"/>
        <w:jc w:val="both"/>
      </w:pPr>
      <w:r>
        <w:rPr>
          <w:rFonts w:ascii="Arial" w:eastAsia="Arial" w:hAnsi="Arial" w:cs="Arial"/>
          <w:i/>
        </w:rPr>
        <w:t>............………..  [nom et adresse de banque]</w:t>
      </w:r>
      <w:r>
        <w:rPr>
          <w:rFonts w:ascii="Arial" w:eastAsia="Arial" w:hAnsi="Arial" w:cs="Arial"/>
        </w:rPr>
        <w:t xml:space="preserve">, représentée par </w:t>
      </w:r>
    </w:p>
    <w:p w:rsidR="001C0D37" w:rsidRDefault="001C0D37" w:rsidP="001C0D37">
      <w:pPr>
        <w:ind w:left="-284"/>
        <w:jc w:val="both"/>
      </w:pPr>
      <w:r>
        <w:rPr>
          <w:rFonts w:ascii="Arial" w:eastAsia="Arial" w:hAnsi="Arial" w:cs="Arial"/>
          <w:i/>
        </w:rPr>
        <w:t>.........................................................................................................………..  [noms des signataires]</w:t>
      </w:r>
      <w:r>
        <w:rPr>
          <w:rFonts w:ascii="Arial" w:eastAsia="Arial" w:hAnsi="Arial" w:cs="Arial"/>
        </w:rPr>
        <w:t>,</w:t>
      </w:r>
    </w:p>
    <w:p w:rsidR="001C0D37" w:rsidRDefault="001C0D37" w:rsidP="001C0D37">
      <w:pPr>
        <w:ind w:left="-284" w:right="49"/>
        <w:jc w:val="both"/>
      </w:pPr>
      <w:r>
        <w:rPr>
          <w:rFonts w:ascii="Arial" w:eastAsia="Arial" w:hAnsi="Arial" w:cs="Arial"/>
        </w:rPr>
        <w:t xml:space="preserve">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Pr>
          <w:rFonts w:ascii="Arial" w:eastAsia="Arial" w:hAnsi="Arial" w:cs="Arial"/>
          <w:i/>
        </w:rPr>
        <w:t>……………...........................................  [en chiffres et en lettres]</w:t>
      </w:r>
      <w:r>
        <w:rPr>
          <w:rFonts w:ascii="Arial" w:eastAsia="Arial" w:hAnsi="Arial" w:cs="Arial"/>
        </w:rPr>
        <w:t>.</w:t>
      </w:r>
    </w:p>
    <w:p w:rsidR="001C0D37" w:rsidRDefault="001C0D37" w:rsidP="001C0D37">
      <w:pPr>
        <w:ind w:left="-284" w:right="353"/>
        <w:jc w:val="both"/>
      </w:pPr>
      <w:r>
        <w:rPr>
          <w:rFonts w:ascii="Arial" w:eastAsia="Arial" w:hAnsi="Arial" w:cs="Arial"/>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1C0D37" w:rsidRPr="00992254" w:rsidRDefault="001C0D37" w:rsidP="001C0D37">
      <w:pPr>
        <w:ind w:left="-284"/>
        <w:rPr>
          <w:sz w:val="14"/>
        </w:rPr>
      </w:pPr>
    </w:p>
    <w:p w:rsidR="001C0D37" w:rsidRDefault="001C0D37" w:rsidP="001C0D37">
      <w:pPr>
        <w:ind w:left="-284" w:right="236"/>
        <w:jc w:val="both"/>
      </w:pPr>
      <w:r>
        <w:rPr>
          <w:rFonts w:ascii="Arial" w:eastAsia="Arial" w:hAnsi="Arial" w:cs="Arial"/>
        </w:rPr>
        <w:t>Le présent cautionnement  définitif prend effet à compter de  sa  signature  et  dès  notification du marché. La caution sera libérée dans un délai (indiquer le délai) à compter de la date de réception provisoire des fournitures.</w:t>
      </w:r>
    </w:p>
    <w:p w:rsidR="001C0D37" w:rsidRPr="00992254" w:rsidRDefault="001C0D37" w:rsidP="001C0D37">
      <w:pPr>
        <w:ind w:left="-284"/>
        <w:rPr>
          <w:sz w:val="14"/>
        </w:rPr>
      </w:pPr>
    </w:p>
    <w:p w:rsidR="001C0D37" w:rsidRDefault="001C0D37" w:rsidP="001C0D37">
      <w:pPr>
        <w:ind w:left="-284" w:right="236"/>
        <w:jc w:val="both"/>
      </w:pPr>
      <w:r>
        <w:rPr>
          <w:rFonts w:ascii="Arial" w:eastAsia="Arial" w:hAnsi="Arial" w:cs="Arial"/>
        </w:rPr>
        <w:t>Après  le délai susvisé,  la  caution  devient  sans  objet  et  doit  nous  être automatiquement  retournée  sans  aucune forme de procédure.</w:t>
      </w:r>
    </w:p>
    <w:p w:rsidR="001C0D37" w:rsidRPr="00992254" w:rsidRDefault="001C0D37" w:rsidP="001C0D37">
      <w:pPr>
        <w:ind w:left="-284"/>
        <w:rPr>
          <w:sz w:val="14"/>
        </w:rPr>
      </w:pPr>
    </w:p>
    <w:p w:rsidR="001C0D37" w:rsidRDefault="001C0D37" w:rsidP="001C0D37">
      <w:pPr>
        <w:ind w:left="-284" w:right="351"/>
        <w:jc w:val="both"/>
      </w:pPr>
      <w:r>
        <w:rPr>
          <w:rFonts w:ascii="Arial" w:eastAsia="Arial" w:hAnsi="Arial" w:cs="Arial"/>
        </w:rPr>
        <w:t>Toute demande de paiement formulée par le Maître d’Ouvrage au titre de la présente garantie doit être faite par lettre recommandée avec accusé  de  réception,  parvenue  à  la  banque  pendant  la période de validité du présent engagement.</w:t>
      </w:r>
    </w:p>
    <w:p w:rsidR="001C0D37" w:rsidRPr="00992254" w:rsidRDefault="001C0D37" w:rsidP="001C0D37">
      <w:pPr>
        <w:ind w:left="-284"/>
        <w:rPr>
          <w:sz w:val="14"/>
        </w:rPr>
      </w:pPr>
    </w:p>
    <w:p w:rsidR="001C0D37" w:rsidRDefault="001C0D37" w:rsidP="001C0D37">
      <w:pPr>
        <w:ind w:left="-284" w:right="353"/>
        <w:jc w:val="both"/>
      </w:pPr>
      <w:r>
        <w:rPr>
          <w:rFonts w:ascii="Arial" w:eastAsia="Arial" w:hAnsi="Arial" w:cs="Arial"/>
        </w:rPr>
        <w:t>Le présent cautionnement définitif est soumis pour son interprétation et son exécution au droit camerounais. Les tribunaux camerounais seront seuls compétents pour statuer sur tout ce qui concerne le présent engagement et ses suites.</w:t>
      </w:r>
    </w:p>
    <w:p w:rsidR="001C0D37" w:rsidRPr="00992254" w:rsidRDefault="001C0D37" w:rsidP="001C0D37">
      <w:pPr>
        <w:ind w:left="-284"/>
        <w:rPr>
          <w:sz w:val="16"/>
        </w:rPr>
      </w:pPr>
    </w:p>
    <w:p w:rsidR="001C0D37" w:rsidRDefault="001C0D37" w:rsidP="001C0D37">
      <w:pPr>
        <w:ind w:left="-284" w:right="1010"/>
        <w:jc w:val="right"/>
      </w:pPr>
      <w:r>
        <w:rPr>
          <w:rFonts w:ascii="Arial" w:eastAsia="Arial" w:hAnsi="Arial" w:cs="Arial"/>
          <w:i/>
        </w:rPr>
        <w:t>Signé et authentifié par l’Organisme financier</w:t>
      </w:r>
    </w:p>
    <w:p w:rsidR="001C0D37" w:rsidRPr="00992254" w:rsidRDefault="001C0D37" w:rsidP="001C0D37">
      <w:pPr>
        <w:ind w:left="-284"/>
        <w:rPr>
          <w:sz w:val="16"/>
        </w:rPr>
      </w:pPr>
    </w:p>
    <w:p w:rsidR="001C0D37" w:rsidRDefault="001C0D37" w:rsidP="001C0D37">
      <w:pPr>
        <w:ind w:left="-284" w:right="844"/>
        <w:jc w:val="right"/>
      </w:pPr>
      <w:r>
        <w:rPr>
          <w:rFonts w:ascii="Arial" w:eastAsia="Arial" w:hAnsi="Arial" w:cs="Arial"/>
          <w:i/>
        </w:rPr>
        <w:t xml:space="preserve">A .................……….., le ……………… </w:t>
      </w:r>
    </w:p>
    <w:p w:rsidR="001C0D37" w:rsidRDefault="001C0D37" w:rsidP="001C0D37">
      <w:pPr>
        <w:ind w:left="4672" w:firstLine="992"/>
        <w:jc w:val="both"/>
      </w:pPr>
      <w:r>
        <w:rPr>
          <w:rFonts w:ascii="Arial" w:eastAsia="Arial" w:hAnsi="Arial" w:cs="Arial"/>
          <w:i/>
        </w:rPr>
        <w:t>[signature de la banque]</w:t>
      </w:r>
    </w:p>
    <w:p w:rsidR="00026385" w:rsidRDefault="00026385" w:rsidP="001C0D37">
      <w:pPr>
        <w:spacing w:after="159" w:line="361" w:lineRule="auto"/>
        <w:ind w:left="3852" w:hanging="4136"/>
        <w:rPr>
          <w:rFonts w:ascii="Arial" w:eastAsia="Arial" w:hAnsi="Arial" w:cs="Arial"/>
          <w:b/>
          <w:sz w:val="32"/>
        </w:rPr>
      </w:pPr>
    </w:p>
    <w:p w:rsidR="00026385" w:rsidRDefault="00026385" w:rsidP="001C0D37">
      <w:pPr>
        <w:spacing w:after="159" w:line="361" w:lineRule="auto"/>
        <w:ind w:left="3852" w:hanging="4136"/>
        <w:rPr>
          <w:rFonts w:ascii="Arial" w:eastAsia="Arial" w:hAnsi="Arial" w:cs="Arial"/>
          <w:b/>
          <w:sz w:val="32"/>
        </w:rPr>
      </w:pPr>
    </w:p>
    <w:p w:rsidR="00026385" w:rsidRDefault="00026385" w:rsidP="001C0D37">
      <w:pPr>
        <w:spacing w:after="159" w:line="361" w:lineRule="auto"/>
        <w:ind w:left="3852" w:hanging="4136"/>
        <w:rPr>
          <w:rFonts w:ascii="Arial" w:eastAsia="Arial" w:hAnsi="Arial" w:cs="Arial"/>
          <w:b/>
          <w:sz w:val="32"/>
        </w:rPr>
      </w:pPr>
    </w:p>
    <w:p w:rsidR="0029361D" w:rsidRDefault="0029361D" w:rsidP="001C0D37">
      <w:pPr>
        <w:spacing w:after="159" w:line="361" w:lineRule="auto"/>
        <w:ind w:left="3852" w:hanging="4136"/>
        <w:rPr>
          <w:rFonts w:ascii="Arial" w:eastAsia="Arial" w:hAnsi="Arial" w:cs="Arial"/>
          <w:b/>
          <w:sz w:val="32"/>
        </w:rPr>
      </w:pPr>
    </w:p>
    <w:p w:rsidR="001C0D37" w:rsidRDefault="001C0D37" w:rsidP="001C0D37">
      <w:pPr>
        <w:spacing w:after="159" w:line="361" w:lineRule="auto"/>
        <w:ind w:left="3852" w:hanging="4136"/>
      </w:pPr>
      <w:r>
        <w:rPr>
          <w:rFonts w:ascii="Arial" w:eastAsia="Arial" w:hAnsi="Arial" w:cs="Arial"/>
          <w:b/>
          <w:sz w:val="32"/>
        </w:rPr>
        <w:t xml:space="preserve">ANNEXE N° 5 : MODELE DE CAUTIONNEMENT D'AVANCE DE DEMARRAGE </w:t>
      </w:r>
    </w:p>
    <w:p w:rsidR="001C0D37" w:rsidRDefault="001C0D37" w:rsidP="001C0D37">
      <w:pPr>
        <w:jc w:val="both"/>
      </w:pPr>
      <w:r>
        <w:rPr>
          <w:rFonts w:ascii="Arial" w:eastAsia="Arial" w:hAnsi="Arial" w:cs="Arial"/>
        </w:rPr>
        <w:t xml:space="preserve">Organisme financier : …………...........................…………………… </w:t>
      </w:r>
    </w:p>
    <w:p w:rsidR="001C0D37" w:rsidRDefault="001C0D37" w:rsidP="001C0D37">
      <w:pPr>
        <w:ind w:left="-5" w:hanging="10"/>
        <w:jc w:val="both"/>
      </w:pPr>
      <w:r>
        <w:rPr>
          <w:rFonts w:ascii="Arial" w:eastAsia="Arial" w:hAnsi="Arial" w:cs="Arial"/>
        </w:rPr>
        <w:t xml:space="preserve">Référence du Cautionnement : N° …………...........................…………………… </w:t>
      </w:r>
    </w:p>
    <w:p w:rsidR="001C0D37" w:rsidRDefault="001C0D37" w:rsidP="001C0D37">
      <w:pPr>
        <w:ind w:left="-5" w:hanging="10"/>
        <w:jc w:val="both"/>
      </w:pPr>
      <w:r>
        <w:rPr>
          <w:rFonts w:ascii="Arial" w:eastAsia="Arial" w:hAnsi="Arial" w:cs="Arial"/>
        </w:rPr>
        <w:t xml:space="preserve">Adressée </w:t>
      </w:r>
      <w:r>
        <w:rPr>
          <w:rFonts w:ascii="Arial" w:eastAsia="Arial" w:hAnsi="Arial" w:cs="Arial"/>
          <w:i/>
        </w:rPr>
        <w:t>[indiquer le Maître d’Ouvrage]</w:t>
      </w:r>
    </w:p>
    <w:p w:rsidR="001C0D37" w:rsidRDefault="001C0D37" w:rsidP="001C0D37">
      <w:pPr>
        <w:ind w:left="-5" w:right="-242" w:hanging="10"/>
        <w:jc w:val="both"/>
      </w:pPr>
      <w:r>
        <w:rPr>
          <w:rFonts w:ascii="Arial" w:eastAsia="Arial" w:hAnsi="Arial" w:cs="Arial"/>
          <w:i/>
        </w:rPr>
        <w:t>[Adresse du Maître d’Ouvrage]</w:t>
      </w:r>
      <w:r>
        <w:rPr>
          <w:rFonts w:ascii="Arial" w:eastAsia="Arial" w:hAnsi="Arial" w:cs="Arial"/>
        </w:rPr>
        <w:t xml:space="preserve"> ci-dessous désigné «le Maître d’Ouvrage» </w:t>
      </w:r>
    </w:p>
    <w:p w:rsidR="001C0D37" w:rsidRDefault="001C0D37" w:rsidP="001C0D37"/>
    <w:p w:rsidR="001C0D37" w:rsidRDefault="001C0D37" w:rsidP="001C0D37">
      <w:pPr>
        <w:ind w:left="-5" w:right="236" w:hanging="10"/>
        <w:jc w:val="both"/>
      </w:pPr>
      <w:r>
        <w:rPr>
          <w:rFonts w:ascii="Arial" w:eastAsia="Arial" w:hAnsi="Arial" w:cs="Arial"/>
        </w:rPr>
        <w:t xml:space="preserve">Nous soussignés (organisme financier, adresse), déclarons par la présente garantir, pour le compte de : </w:t>
      </w:r>
      <w:r>
        <w:rPr>
          <w:rFonts w:ascii="Arial" w:eastAsia="Arial" w:hAnsi="Arial" w:cs="Arial"/>
          <w:i/>
        </w:rPr>
        <w:t>……………...............................................……….. [le titulaire]</w:t>
      </w:r>
      <w:r>
        <w:rPr>
          <w:rFonts w:ascii="Arial" w:eastAsia="Arial" w:hAnsi="Arial" w:cs="Arial"/>
        </w:rPr>
        <w:t xml:space="preserve">, au profit de  </w:t>
      </w:r>
    </w:p>
    <w:p w:rsidR="001C0D37" w:rsidRPr="00AB18D4" w:rsidRDefault="001C0D37" w:rsidP="001C0D37">
      <w:pPr>
        <w:rPr>
          <w:rFonts w:ascii="Arial" w:hAnsi="Arial" w:cs="Arial"/>
          <w:sz w:val="16"/>
        </w:rPr>
      </w:pPr>
    </w:p>
    <w:p w:rsidR="001C0D37" w:rsidRDefault="001C0D37" w:rsidP="001C0D37">
      <w:pPr>
        <w:ind w:left="10" w:hanging="10"/>
        <w:jc w:val="both"/>
      </w:pPr>
      <w:r>
        <w:rPr>
          <w:rFonts w:ascii="Arial" w:eastAsia="Arial" w:hAnsi="Arial" w:cs="Arial"/>
        </w:rPr>
        <w:t xml:space="preserve">Maître d’Ouvrage </w:t>
      </w:r>
      <w:r>
        <w:rPr>
          <w:rFonts w:ascii="Arial" w:eastAsia="Arial" w:hAnsi="Arial" w:cs="Arial"/>
          <w:i/>
        </w:rPr>
        <w:t>[Adresse du Maître d’Ouvrage] (« le bénéficiaire »)</w:t>
      </w:r>
    </w:p>
    <w:p w:rsidR="001C0D37" w:rsidRPr="00AB18D4" w:rsidRDefault="001C0D37" w:rsidP="001C0D37">
      <w:pPr>
        <w:rPr>
          <w:rFonts w:ascii="Arial" w:hAnsi="Arial" w:cs="Arial"/>
          <w:sz w:val="16"/>
        </w:rPr>
      </w:pPr>
    </w:p>
    <w:p w:rsidR="001C0D37" w:rsidRDefault="001C0D37" w:rsidP="001C0D37">
      <w:pPr>
        <w:ind w:left="-5" w:right="236" w:hanging="10"/>
        <w:jc w:val="both"/>
      </w:pPr>
      <w:r>
        <w:rPr>
          <w:rFonts w:ascii="Arial" w:eastAsia="Arial" w:hAnsi="Arial" w:cs="Arial"/>
        </w:rPr>
        <w:t xml:space="preserve">Le paiement, sans contestation et dès réception de la première demande écrite du bénéficiaire, déclarant que ………….................…….. </w:t>
      </w:r>
      <w:r>
        <w:rPr>
          <w:rFonts w:ascii="Arial" w:eastAsia="Arial" w:hAnsi="Arial" w:cs="Arial"/>
          <w:i/>
        </w:rPr>
        <w:t xml:space="preserve">[le titulaire] </w:t>
      </w:r>
      <w:r>
        <w:rPr>
          <w:rFonts w:ascii="Arial" w:eastAsia="Arial" w:hAnsi="Arial" w:cs="Arial"/>
        </w:rPr>
        <w:t xml:space="preserve">ne s’est pas acquitté de ses obligations, relatives au remboursement de l’avance de démarrage selon les conditions du marché ………….................…….. du ……..................................…….. relatif aux fournitures et services connexes </w:t>
      </w:r>
      <w:r>
        <w:rPr>
          <w:rFonts w:ascii="Arial" w:eastAsia="Arial" w:hAnsi="Arial" w:cs="Arial"/>
          <w:i/>
        </w:rPr>
        <w:t>[indiquer l’objet et les références de l’appel d’offres et le lot, éventuellement]</w:t>
      </w:r>
      <w:r>
        <w:rPr>
          <w:rFonts w:ascii="Arial" w:eastAsia="Arial" w:hAnsi="Arial" w:cs="Arial"/>
        </w:rPr>
        <w:t xml:space="preserve">, de la somme totale maximum correspondant à l’avance </w:t>
      </w:r>
      <w:r>
        <w:rPr>
          <w:rFonts w:ascii="Arial" w:eastAsia="Arial" w:hAnsi="Arial" w:cs="Arial"/>
          <w:i/>
        </w:rPr>
        <w:t xml:space="preserve">[quarante 40%  et trente 30% (respectivement pour les marchés de fournitures et de services connexes)  ] </w:t>
      </w:r>
      <w:r>
        <w:rPr>
          <w:rFonts w:ascii="Arial" w:eastAsia="Arial" w:hAnsi="Arial" w:cs="Arial"/>
        </w:rPr>
        <w:t xml:space="preserve">du montant Toutes Taxes Comprises du marché n° ………….......................……..,  payable dès la notification de l’ordre de service correspondant, soit :…………..........…..  francs CFA </w:t>
      </w:r>
    </w:p>
    <w:p w:rsidR="001C0D37" w:rsidRDefault="001C0D37" w:rsidP="001C0D37"/>
    <w:p w:rsidR="001C0D37" w:rsidRDefault="001C0D37" w:rsidP="001C0D37">
      <w:pPr>
        <w:ind w:left="-5" w:right="236" w:hanging="10"/>
        <w:jc w:val="both"/>
      </w:pPr>
      <w:r>
        <w:rPr>
          <w:rFonts w:ascii="Arial" w:eastAsia="Arial" w:hAnsi="Arial" w:cs="Arial"/>
        </w:rPr>
        <w:t>La présente garantie entrera en vigueur et prendra effet dès réception des parts respectives de cette avance sur les comptes de …………..........................……..</w:t>
      </w:r>
      <w:r>
        <w:rPr>
          <w:rFonts w:ascii="Arial" w:eastAsia="Arial" w:hAnsi="Arial" w:cs="Arial"/>
          <w:i/>
        </w:rPr>
        <w:t xml:space="preserve">[le titulaire] </w:t>
      </w:r>
      <w:r>
        <w:rPr>
          <w:rFonts w:ascii="Arial" w:eastAsia="Arial" w:hAnsi="Arial" w:cs="Arial"/>
        </w:rPr>
        <w:t xml:space="preserve">ouverts auprès de la banque ………….................……... sous le n° ………….................... </w:t>
      </w:r>
    </w:p>
    <w:p w:rsidR="001C0D37" w:rsidRDefault="001C0D37" w:rsidP="001C0D37"/>
    <w:p w:rsidR="001C0D37" w:rsidRDefault="001C0D37" w:rsidP="001C0D37">
      <w:pPr>
        <w:ind w:left="-5" w:right="236" w:hanging="10"/>
        <w:jc w:val="both"/>
      </w:pPr>
      <w:r>
        <w:rPr>
          <w:rFonts w:ascii="Arial" w:eastAsia="Arial" w:hAnsi="Arial" w:cs="Arial"/>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rsidR="001C0D37" w:rsidRDefault="001C0D37" w:rsidP="001C0D37"/>
    <w:p w:rsidR="001C0D37" w:rsidRDefault="001C0D37" w:rsidP="001C0D37">
      <w:pPr>
        <w:ind w:left="-5" w:right="236" w:hanging="10"/>
        <w:jc w:val="both"/>
      </w:pPr>
      <w:r>
        <w:rPr>
          <w:rFonts w:ascii="Arial" w:eastAsia="Arial" w:hAnsi="Arial" w:cs="Arial"/>
        </w:rPr>
        <w:t xml:space="preserve">La loi et la juridiction applicables à la garantie sont celles de la République du Cameroun. </w:t>
      </w:r>
    </w:p>
    <w:p w:rsidR="001C0D37" w:rsidRDefault="001C0D37" w:rsidP="001C0D37"/>
    <w:p w:rsidR="001C0D37" w:rsidRDefault="001C0D37" w:rsidP="001C0D37">
      <w:pPr>
        <w:ind w:left="1351" w:right="1595" w:hanging="10"/>
        <w:jc w:val="center"/>
      </w:pPr>
      <w:r>
        <w:rPr>
          <w:rFonts w:ascii="Arial" w:eastAsia="Arial" w:hAnsi="Arial" w:cs="Arial"/>
          <w:i/>
          <w:sz w:val="24"/>
        </w:rPr>
        <w:t>Signé et authentifié par l’organisme financier</w:t>
      </w:r>
    </w:p>
    <w:p w:rsidR="001C0D37" w:rsidRDefault="001C0D37" w:rsidP="001C0D37">
      <w:pPr>
        <w:ind w:right="198"/>
        <w:jc w:val="center"/>
      </w:pPr>
    </w:p>
    <w:p w:rsidR="001C0D37" w:rsidRDefault="001C0D37" w:rsidP="001C0D37">
      <w:pPr>
        <w:ind w:right="198"/>
        <w:jc w:val="center"/>
      </w:pPr>
    </w:p>
    <w:p w:rsidR="001C0D37" w:rsidRDefault="001C0D37" w:rsidP="001C0D37">
      <w:pPr>
        <w:ind w:left="594" w:right="838" w:hanging="10"/>
        <w:jc w:val="center"/>
      </w:pPr>
      <w:r>
        <w:rPr>
          <w:rFonts w:ascii="Arial" w:eastAsia="Arial" w:hAnsi="Arial" w:cs="Arial"/>
          <w:i/>
          <w:sz w:val="24"/>
        </w:rPr>
        <w:t>à ……………...., le ...........………..</w:t>
      </w:r>
    </w:p>
    <w:p w:rsidR="001C0D37" w:rsidRDefault="001C0D37" w:rsidP="001C0D37">
      <w:pPr>
        <w:ind w:right="198"/>
        <w:jc w:val="center"/>
      </w:pPr>
    </w:p>
    <w:p w:rsidR="001C0D37" w:rsidRDefault="001C0D37" w:rsidP="001C0D37">
      <w:pPr>
        <w:ind w:left="594" w:right="838" w:hanging="10"/>
        <w:jc w:val="center"/>
      </w:pPr>
      <w:r>
        <w:rPr>
          <w:rFonts w:ascii="Arial" w:eastAsia="Arial" w:hAnsi="Arial" w:cs="Arial"/>
          <w:i/>
          <w:sz w:val="24"/>
        </w:rPr>
        <w:t>[signature de l’organisme financier]</w:t>
      </w:r>
    </w:p>
    <w:p w:rsidR="001C0D37" w:rsidRDefault="001C0D37" w:rsidP="001C0D37">
      <w:r>
        <w:br w:type="page"/>
      </w:r>
    </w:p>
    <w:p w:rsidR="001C0D37" w:rsidRDefault="001C0D37" w:rsidP="001C0D37">
      <w:pPr>
        <w:spacing w:after="120"/>
        <w:ind w:left="850" w:hanging="323"/>
      </w:pPr>
      <w:r>
        <w:rPr>
          <w:rFonts w:ascii="Arial" w:eastAsia="Arial" w:hAnsi="Arial" w:cs="Arial"/>
          <w:b/>
          <w:sz w:val="32"/>
        </w:rPr>
        <w:t>Annexe n°6 : Modèle de cautionnement de bonne exécution en remplacement de LA RETENUE</w:t>
      </w:r>
      <w:r>
        <w:rPr>
          <w:rFonts w:ascii="Arial" w:eastAsia="Arial" w:hAnsi="Arial" w:cs="Arial"/>
          <w:b/>
          <w:i/>
          <w:sz w:val="32"/>
        </w:rPr>
        <w:t xml:space="preserve"> </w:t>
      </w:r>
      <w:r w:rsidRPr="00A22FED">
        <w:rPr>
          <w:rFonts w:ascii="Arial" w:eastAsia="Arial" w:hAnsi="Arial" w:cs="Arial"/>
          <w:b/>
          <w:sz w:val="32"/>
        </w:rPr>
        <w:t>DE GARANTIE</w:t>
      </w:r>
      <w:r>
        <w:rPr>
          <w:rFonts w:ascii="Arial" w:eastAsia="Arial" w:hAnsi="Arial" w:cs="Arial"/>
          <w:b/>
          <w:i/>
          <w:sz w:val="32"/>
        </w:rPr>
        <w:t xml:space="preserve"> </w:t>
      </w:r>
    </w:p>
    <w:p w:rsidR="001C0D37" w:rsidRDefault="001C0D37" w:rsidP="001C0D37">
      <w:r>
        <w:rPr>
          <w:rFonts w:ascii="Arial" w:eastAsia="Arial" w:hAnsi="Arial" w:cs="Arial"/>
          <w:sz w:val="24"/>
        </w:rPr>
        <w:t xml:space="preserve">Organisme financier : </w:t>
      </w:r>
      <w:r>
        <w:rPr>
          <w:rFonts w:ascii="Arial" w:eastAsia="Arial" w:hAnsi="Arial" w:cs="Arial"/>
          <w:sz w:val="12"/>
        </w:rPr>
        <w:t>…………...........................……………………</w:t>
      </w:r>
    </w:p>
    <w:p w:rsidR="001C0D37" w:rsidRDefault="001C0D37" w:rsidP="001C0D37">
      <w:pPr>
        <w:ind w:left="-5" w:hanging="10"/>
        <w:jc w:val="both"/>
      </w:pPr>
      <w:r>
        <w:rPr>
          <w:rFonts w:ascii="Arial" w:eastAsia="Arial" w:hAnsi="Arial" w:cs="Arial"/>
        </w:rPr>
        <w:t>Référence du Cautionnement : N° …………...........................……………………</w:t>
      </w:r>
    </w:p>
    <w:p w:rsidR="001C0D37" w:rsidRDefault="001C0D37" w:rsidP="001C0D37">
      <w:pPr>
        <w:ind w:left="10" w:hanging="10"/>
        <w:jc w:val="both"/>
      </w:pPr>
      <w:r>
        <w:rPr>
          <w:rFonts w:ascii="Arial" w:eastAsia="Arial" w:hAnsi="Arial" w:cs="Arial"/>
        </w:rPr>
        <w:t xml:space="preserve">Adressée </w:t>
      </w:r>
      <w:r>
        <w:rPr>
          <w:rFonts w:ascii="Arial" w:eastAsia="Arial" w:hAnsi="Arial" w:cs="Arial"/>
          <w:i/>
        </w:rPr>
        <w:t>[indiquer le Maître d’Ouvrage]</w:t>
      </w:r>
    </w:p>
    <w:p w:rsidR="001C0D37" w:rsidRDefault="001C0D37" w:rsidP="001C0D37">
      <w:pPr>
        <w:ind w:left="-5" w:right="42" w:hanging="10"/>
        <w:jc w:val="both"/>
      </w:pPr>
      <w:r>
        <w:rPr>
          <w:rFonts w:ascii="Arial" w:eastAsia="Arial" w:hAnsi="Arial" w:cs="Arial"/>
          <w:i/>
        </w:rPr>
        <w:t>[Adresse du Maître d’Ouvrage]</w:t>
      </w:r>
      <w:r>
        <w:rPr>
          <w:rFonts w:ascii="Arial" w:eastAsia="Arial" w:hAnsi="Arial" w:cs="Arial"/>
        </w:rPr>
        <w:t xml:space="preserve"> ci-dessous désigné « le Maître d’Ouvrage»</w:t>
      </w:r>
    </w:p>
    <w:p w:rsidR="001C0D37" w:rsidRPr="00992254" w:rsidRDefault="001C0D37" w:rsidP="001C0D37">
      <w:pPr>
        <w:ind w:left="-5" w:right="236" w:hanging="10"/>
        <w:jc w:val="both"/>
        <w:rPr>
          <w:rFonts w:ascii="Arial" w:eastAsia="Arial" w:hAnsi="Arial" w:cs="Arial"/>
          <w:sz w:val="14"/>
        </w:rPr>
      </w:pPr>
    </w:p>
    <w:p w:rsidR="001C0D37" w:rsidRDefault="001C0D37" w:rsidP="001C0D37">
      <w:pPr>
        <w:ind w:left="-5" w:right="236" w:hanging="10"/>
        <w:jc w:val="both"/>
      </w:pPr>
      <w:r>
        <w:rPr>
          <w:rFonts w:ascii="Arial" w:eastAsia="Arial" w:hAnsi="Arial" w:cs="Arial"/>
        </w:rPr>
        <w:t>Attendu que ………….................................................................n</w:t>
      </w:r>
      <w:r>
        <w:rPr>
          <w:rFonts w:ascii="Arial" w:eastAsia="Arial" w:hAnsi="Arial" w:cs="Arial"/>
          <w:i/>
        </w:rPr>
        <w:t>om et adresse du fournisseur ou du prestataire]</w:t>
      </w:r>
      <w:r>
        <w:rPr>
          <w:rFonts w:ascii="Arial" w:eastAsia="Arial" w:hAnsi="Arial" w:cs="Arial"/>
        </w:rPr>
        <w:t>,ci-dessous désigné « le Fournisseur», s’est engagé, en exécution du marché, livrer les  fournitures de [indiquer l’objet des prestations]</w:t>
      </w:r>
    </w:p>
    <w:p w:rsidR="001C0D37" w:rsidRDefault="001C0D37" w:rsidP="001C0D37">
      <w:pPr>
        <w:ind w:left="-5" w:right="236" w:hanging="10"/>
        <w:jc w:val="both"/>
      </w:pPr>
      <w:r>
        <w:rPr>
          <w:rFonts w:ascii="Arial" w:eastAsia="Arial" w:hAnsi="Arial" w:cs="Arial"/>
        </w:rPr>
        <w:t xml:space="preserve">Attendu qu’il est stipulé dans le marché que la retenue de garantie fixée à </w:t>
      </w:r>
      <w:r>
        <w:rPr>
          <w:rFonts w:ascii="Arial" w:eastAsia="Arial" w:hAnsi="Arial" w:cs="Arial"/>
          <w:i/>
        </w:rPr>
        <w:t xml:space="preserve">[pourcentage inférieur à 10% à préciser]  </w:t>
      </w:r>
      <w:r>
        <w:rPr>
          <w:rFonts w:ascii="Arial" w:eastAsia="Arial" w:hAnsi="Arial" w:cs="Arial"/>
        </w:rPr>
        <w:t>du montant TTC du marché peut être remplacée par une caution solidaire,</w:t>
      </w:r>
    </w:p>
    <w:p w:rsidR="001C0D37" w:rsidRPr="00992254" w:rsidRDefault="001C0D37" w:rsidP="001C0D37">
      <w:pPr>
        <w:rPr>
          <w:sz w:val="14"/>
        </w:rPr>
      </w:pPr>
    </w:p>
    <w:p w:rsidR="001C0D37" w:rsidRDefault="001C0D37" w:rsidP="001C0D37">
      <w:pPr>
        <w:ind w:left="-5" w:right="236" w:hanging="10"/>
        <w:jc w:val="both"/>
      </w:pPr>
      <w:r>
        <w:rPr>
          <w:rFonts w:ascii="Arial" w:eastAsia="Arial" w:hAnsi="Arial" w:cs="Arial"/>
        </w:rPr>
        <w:t>Attendu que nous avons convenu de donner au Fournisseur ce cautionnement,</w:t>
      </w:r>
    </w:p>
    <w:p w:rsidR="001C0D37" w:rsidRDefault="001C0D37" w:rsidP="001C0D37">
      <w:pPr>
        <w:ind w:left="-5" w:hanging="10"/>
        <w:jc w:val="both"/>
      </w:pPr>
      <w:r>
        <w:rPr>
          <w:rFonts w:ascii="Arial" w:eastAsia="Arial" w:hAnsi="Arial" w:cs="Arial"/>
        </w:rPr>
        <w:t>Nous, …...........................</w:t>
      </w:r>
      <w:r>
        <w:rPr>
          <w:rFonts w:ascii="Arial" w:eastAsia="Arial" w:hAnsi="Arial" w:cs="Arial"/>
          <w:i/>
        </w:rPr>
        <w:t xml:space="preserve"> adresse organisme financier]</w:t>
      </w:r>
      <w:r>
        <w:rPr>
          <w:rFonts w:ascii="Arial" w:eastAsia="Arial" w:hAnsi="Arial" w:cs="Arial"/>
        </w:rPr>
        <w:t>, représentée par …...........................</w:t>
      </w:r>
      <w:r>
        <w:rPr>
          <w:rFonts w:ascii="Arial" w:eastAsia="Arial" w:hAnsi="Arial" w:cs="Arial"/>
          <w:i/>
        </w:rPr>
        <w:t>noms des signataires]</w:t>
      </w:r>
      <w:r>
        <w:rPr>
          <w:rFonts w:ascii="Arial" w:eastAsia="Arial" w:hAnsi="Arial" w:cs="Arial"/>
        </w:rPr>
        <w:t>, et ci-dessous désignée «organisme financier»,</w:t>
      </w:r>
    </w:p>
    <w:p w:rsidR="001C0D37" w:rsidRPr="00AB18D4" w:rsidRDefault="001C0D37" w:rsidP="001C0D37">
      <w:pPr>
        <w:rPr>
          <w:rFonts w:ascii="Arial" w:hAnsi="Arial" w:cs="Arial"/>
          <w:sz w:val="16"/>
        </w:rPr>
      </w:pPr>
    </w:p>
    <w:p w:rsidR="001C0D37" w:rsidRDefault="001C0D37" w:rsidP="001C0D37">
      <w:pPr>
        <w:ind w:left="-5" w:right="236" w:hanging="10"/>
        <w:jc w:val="both"/>
      </w:pPr>
      <w:r>
        <w:rPr>
          <w:rFonts w:ascii="Arial" w:eastAsia="Arial" w:hAnsi="Arial" w:cs="Arial"/>
        </w:rPr>
        <w:t xml:space="preserve">Dès lors, nous affirmons par les présentes que nous nous portons garants et responsables à l’égard du Maître d’Ouvrage, au nom du Fournisseur ou du prestataire, pour un montant maximum de …………....................... </w:t>
      </w:r>
      <w:r>
        <w:rPr>
          <w:rFonts w:ascii="Arial" w:eastAsia="Arial" w:hAnsi="Arial" w:cs="Arial"/>
          <w:i/>
        </w:rPr>
        <w:t>[en chiffres et en lettres]</w:t>
      </w:r>
      <w:r>
        <w:rPr>
          <w:rFonts w:ascii="Arial" w:eastAsia="Arial" w:hAnsi="Arial" w:cs="Arial"/>
        </w:rPr>
        <w:t>, correspondant à [pourcentage inférieur à 10% à préciser] du montant du marché.</w:t>
      </w:r>
    </w:p>
    <w:p w:rsidR="001C0D37" w:rsidRPr="00AB18D4" w:rsidRDefault="001C0D37" w:rsidP="001C0D37">
      <w:pPr>
        <w:rPr>
          <w:rFonts w:ascii="Arial" w:hAnsi="Arial" w:cs="Arial"/>
          <w:sz w:val="18"/>
        </w:rPr>
      </w:pPr>
    </w:p>
    <w:p w:rsidR="001C0D37" w:rsidRDefault="001C0D37" w:rsidP="001C0D37">
      <w:pPr>
        <w:ind w:left="-5" w:right="236" w:hanging="10"/>
        <w:jc w:val="both"/>
      </w:pPr>
      <w:r>
        <w:rPr>
          <w:rFonts w:ascii="Arial" w:eastAsia="Arial" w:hAnsi="Arial" w:cs="Arial"/>
        </w:rPr>
        <w:t>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rsidR="001C0D37" w:rsidRPr="00992254" w:rsidRDefault="001C0D37" w:rsidP="001C0D37">
      <w:pPr>
        <w:rPr>
          <w:sz w:val="14"/>
        </w:rPr>
      </w:pPr>
    </w:p>
    <w:p w:rsidR="001C0D37" w:rsidRDefault="001C0D37" w:rsidP="001C0D37">
      <w:pPr>
        <w:ind w:left="-5" w:right="236" w:hanging="10"/>
        <w:jc w:val="both"/>
      </w:pPr>
      <w:r>
        <w:rPr>
          <w:rFonts w:ascii="Arial" w:eastAsia="Arial" w:hAnsi="Arial" w:cs="Arial"/>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1C0D37" w:rsidRPr="00992254" w:rsidRDefault="001C0D37" w:rsidP="001C0D37">
      <w:pPr>
        <w:rPr>
          <w:sz w:val="14"/>
        </w:rPr>
      </w:pPr>
    </w:p>
    <w:p w:rsidR="001C0D37" w:rsidRDefault="001C0D37" w:rsidP="001C0D37">
      <w:pPr>
        <w:ind w:left="-5" w:right="236" w:hanging="10"/>
        <w:jc w:val="both"/>
      </w:pPr>
      <w:r>
        <w:rPr>
          <w:rFonts w:ascii="Arial" w:eastAsia="Arial" w:hAnsi="Arial" w:cs="Arial"/>
        </w:rPr>
        <w:t>La présente garantie entre en vigueur dès sa signature. Elle sera libérée dans un délai de trente (30) jours à compter de la date de réception définitive des travaux, et sur mainlevée délivrée par le Maître d’Ouvrage.</w:t>
      </w:r>
    </w:p>
    <w:p w:rsidR="001C0D37" w:rsidRPr="00992254" w:rsidRDefault="001C0D37" w:rsidP="001C0D37">
      <w:pPr>
        <w:rPr>
          <w:sz w:val="14"/>
        </w:rPr>
      </w:pPr>
    </w:p>
    <w:p w:rsidR="001C0D37" w:rsidRDefault="001C0D37" w:rsidP="001C0D37">
      <w:pPr>
        <w:ind w:right="195"/>
      </w:pPr>
      <w:r>
        <w:rPr>
          <w:rFonts w:ascii="Arial" w:eastAsia="Arial" w:hAnsi="Arial" w:cs="Arial"/>
        </w:rPr>
        <w:t>Toute demande de paiement formulée par le Maître d’Ouvrage au titre de la présente garantie devra être faite par lettre recommandée avec accusé de réception, parvenue à la banque pendant la période de validité du présent engagement.</w:t>
      </w:r>
    </w:p>
    <w:p w:rsidR="001C0D37" w:rsidRPr="00992254" w:rsidRDefault="001C0D37" w:rsidP="001C0D37">
      <w:pPr>
        <w:rPr>
          <w:sz w:val="14"/>
        </w:rPr>
      </w:pPr>
    </w:p>
    <w:p w:rsidR="001C0D37" w:rsidRDefault="001C0D37" w:rsidP="001C0D37">
      <w:pPr>
        <w:ind w:left="-5" w:right="236" w:hanging="10"/>
        <w:jc w:val="both"/>
        <w:rPr>
          <w:rFonts w:ascii="Arial" w:eastAsia="Arial" w:hAnsi="Arial" w:cs="Arial"/>
        </w:rPr>
      </w:pPr>
      <w:r>
        <w:rPr>
          <w:rFonts w:ascii="Arial" w:eastAsia="Arial" w:hAnsi="Arial" w:cs="Arial"/>
        </w:rPr>
        <w:t>La présente caution est soumise pour son interprétation et son exécution au droit camerounais. Les tribunaux camerounais seront seuls compétents pour statuer sur tout ce qui concerne le présent engagement et ses suites.</w:t>
      </w:r>
    </w:p>
    <w:p w:rsidR="001C0D37" w:rsidRDefault="001C0D37" w:rsidP="001C0D37">
      <w:pPr>
        <w:ind w:left="-5" w:right="236" w:hanging="10"/>
        <w:jc w:val="right"/>
        <w:rPr>
          <w:rFonts w:ascii="Arial" w:eastAsia="Arial" w:hAnsi="Arial" w:cs="Arial"/>
          <w:i/>
        </w:rPr>
      </w:pPr>
      <w:r>
        <w:rPr>
          <w:rFonts w:ascii="Arial" w:eastAsia="Arial" w:hAnsi="Arial" w:cs="Arial"/>
          <w:i/>
        </w:rPr>
        <w:t xml:space="preserve">Signé et authentifié par l’organisme financier </w:t>
      </w:r>
    </w:p>
    <w:p w:rsidR="001C0D37" w:rsidRDefault="001C0D37" w:rsidP="001C0D37">
      <w:pPr>
        <w:ind w:left="-5" w:right="236" w:hanging="10"/>
        <w:jc w:val="right"/>
      </w:pPr>
      <w:r>
        <w:rPr>
          <w:rFonts w:ascii="Arial" w:eastAsia="Arial" w:hAnsi="Arial" w:cs="Arial"/>
          <w:i/>
        </w:rPr>
        <w:t>à……………..…………., le …………………</w:t>
      </w:r>
    </w:p>
    <w:p w:rsidR="001C0D37" w:rsidRDefault="001C0D37" w:rsidP="001C0D37">
      <w:pPr>
        <w:ind w:left="10" w:right="1163" w:hanging="10"/>
        <w:jc w:val="right"/>
      </w:pPr>
      <w:r>
        <w:rPr>
          <w:rFonts w:ascii="Arial" w:eastAsia="Arial" w:hAnsi="Arial" w:cs="Arial"/>
          <w:i/>
        </w:rPr>
        <w:t>.[signature de l’Organisme financier]</w:t>
      </w:r>
    </w:p>
    <w:p w:rsidR="00026385" w:rsidRDefault="00026385" w:rsidP="001C0D37">
      <w:pPr>
        <w:spacing w:after="202"/>
        <w:ind w:left="12" w:hanging="10"/>
        <w:rPr>
          <w:rFonts w:ascii="Arial" w:eastAsia="Arial" w:hAnsi="Arial" w:cs="Arial"/>
          <w:b/>
          <w:sz w:val="32"/>
          <w:shd w:val="clear" w:color="auto" w:fill="D3D3D3"/>
        </w:rPr>
      </w:pPr>
    </w:p>
    <w:p w:rsidR="00026385" w:rsidRDefault="00026385" w:rsidP="001C0D37">
      <w:pPr>
        <w:spacing w:after="202"/>
        <w:ind w:left="12" w:hanging="10"/>
        <w:rPr>
          <w:rFonts w:ascii="Arial" w:eastAsia="Arial" w:hAnsi="Arial" w:cs="Arial"/>
          <w:b/>
          <w:sz w:val="32"/>
          <w:shd w:val="clear" w:color="auto" w:fill="D3D3D3"/>
        </w:rPr>
      </w:pPr>
    </w:p>
    <w:p w:rsidR="0029361D" w:rsidRDefault="0029361D" w:rsidP="001C0D37">
      <w:pPr>
        <w:spacing w:after="202"/>
        <w:ind w:left="12" w:hanging="10"/>
        <w:rPr>
          <w:rFonts w:ascii="Arial" w:eastAsia="Arial" w:hAnsi="Arial" w:cs="Arial"/>
          <w:b/>
          <w:sz w:val="32"/>
          <w:shd w:val="clear" w:color="auto" w:fill="D3D3D3"/>
        </w:rPr>
      </w:pPr>
    </w:p>
    <w:p w:rsidR="001C0D37" w:rsidRDefault="001C0D37" w:rsidP="001C0D37">
      <w:pPr>
        <w:spacing w:after="202"/>
        <w:ind w:left="12" w:hanging="10"/>
      </w:pPr>
      <w:r w:rsidRPr="0029361D">
        <w:rPr>
          <w:rFonts w:ascii="Arial" w:eastAsia="Arial" w:hAnsi="Arial" w:cs="Arial"/>
          <w:b/>
          <w:sz w:val="32"/>
          <w:shd w:val="clear" w:color="auto" w:fill="FFFFFF" w:themeFill="background1"/>
        </w:rPr>
        <w:t>ANNEXE N°7 :</w:t>
      </w:r>
      <w:r w:rsidRPr="0029361D">
        <w:rPr>
          <w:rFonts w:ascii="Arial" w:eastAsia="Arial" w:hAnsi="Arial" w:cs="Arial"/>
          <w:b/>
          <w:sz w:val="32"/>
        </w:rPr>
        <w:t xml:space="preserve"> </w:t>
      </w:r>
      <w:r>
        <w:rPr>
          <w:rFonts w:ascii="Arial" w:eastAsia="Arial" w:hAnsi="Arial" w:cs="Arial"/>
          <w:b/>
          <w:sz w:val="32"/>
        </w:rPr>
        <w:t xml:space="preserve">LETTRE DE SOUMISSION DE LA PROPOSITION TECHNIQUE </w:t>
      </w:r>
    </w:p>
    <w:p w:rsidR="001C0D37" w:rsidRDefault="001C0D37" w:rsidP="001C0D37">
      <w:pPr>
        <w:spacing w:after="175"/>
        <w:ind w:left="10" w:right="670" w:hanging="10"/>
        <w:jc w:val="right"/>
      </w:pPr>
      <w:r>
        <w:rPr>
          <w:rFonts w:ascii="Arial" w:eastAsia="Arial" w:hAnsi="Arial" w:cs="Arial"/>
          <w:i/>
          <w:sz w:val="24"/>
        </w:rPr>
        <w:t>[Lieu, date]</w:t>
      </w:r>
    </w:p>
    <w:p w:rsidR="001C0D37" w:rsidRDefault="001C0D37" w:rsidP="001C0D37">
      <w:pPr>
        <w:spacing w:after="184" w:line="250" w:lineRule="auto"/>
        <w:ind w:left="118" w:right="289" w:hanging="10"/>
        <w:jc w:val="both"/>
      </w:pPr>
      <w:r>
        <w:rPr>
          <w:rFonts w:ascii="Arial" w:eastAsia="Arial" w:hAnsi="Arial" w:cs="Arial"/>
          <w:sz w:val="24"/>
        </w:rPr>
        <w:t xml:space="preserve">À : </w:t>
      </w:r>
      <w:r>
        <w:rPr>
          <w:rFonts w:ascii="Arial" w:eastAsia="Arial" w:hAnsi="Arial" w:cs="Arial"/>
          <w:i/>
          <w:sz w:val="24"/>
        </w:rPr>
        <w:t xml:space="preserve">[Nom et adresse du maître d’ouvrage </w:t>
      </w:r>
    </w:p>
    <w:p w:rsidR="001C0D37" w:rsidRDefault="001C0D37" w:rsidP="001C0D37">
      <w:pPr>
        <w:spacing w:after="175"/>
        <w:ind w:left="118" w:right="293" w:hanging="10"/>
        <w:jc w:val="both"/>
      </w:pPr>
      <w:r>
        <w:rPr>
          <w:rFonts w:ascii="Arial" w:eastAsia="Arial" w:hAnsi="Arial" w:cs="Arial"/>
          <w:sz w:val="24"/>
        </w:rPr>
        <w:t xml:space="preserve">Madame/Monsieur, </w:t>
      </w:r>
    </w:p>
    <w:p w:rsidR="001C0D37" w:rsidRDefault="001C0D37" w:rsidP="001C0D37">
      <w:pPr>
        <w:spacing w:after="51" w:line="366" w:lineRule="auto"/>
        <w:ind w:left="118" w:right="293" w:hanging="10"/>
        <w:jc w:val="both"/>
      </w:pPr>
      <w:r>
        <w:rPr>
          <w:rFonts w:ascii="Arial" w:eastAsia="Arial" w:hAnsi="Arial" w:cs="Arial"/>
          <w:sz w:val="24"/>
        </w:rPr>
        <w:t xml:space="preserve">Nous, soussignés, [titre à préciser], avons l’honneur, conformément à votre DAO N° …..du…..relatif à…….., de vous soumettre ci-joint, notre proposition technique pour la fourniture objet dudit DAO. </w:t>
      </w:r>
    </w:p>
    <w:p w:rsidR="001C0D37" w:rsidRDefault="001C0D37" w:rsidP="001C0D37">
      <w:pPr>
        <w:spacing w:after="51" w:line="366" w:lineRule="auto"/>
        <w:ind w:left="118" w:right="293" w:hanging="10"/>
        <w:jc w:val="both"/>
      </w:pPr>
      <w:r>
        <w:rPr>
          <w:rFonts w:ascii="Arial" w:eastAsia="Arial" w:hAnsi="Arial" w:cs="Arial"/>
          <w:sz w:val="24"/>
        </w:rPr>
        <w:t xml:space="preserve">Au cas où cette proposition retiendrait votre attention, nous sommes entièrement disposés, sur la base du personnel proposé à entamer des négociations pour la meilleure conduite du projet. </w:t>
      </w:r>
    </w:p>
    <w:p w:rsidR="001C0D37" w:rsidRDefault="001C0D37" w:rsidP="001C0D37">
      <w:pPr>
        <w:spacing w:after="51" w:line="366" w:lineRule="auto"/>
        <w:ind w:left="118" w:right="293" w:hanging="10"/>
        <w:jc w:val="both"/>
      </w:pPr>
      <w:r>
        <w:rPr>
          <w:rFonts w:ascii="Arial" w:eastAsia="Arial" w:hAnsi="Arial" w:cs="Arial"/>
          <w:sz w:val="24"/>
        </w:rPr>
        <w:t xml:space="preserve">Aussi, prenons-nous un ferme engagement pour le respect scrupuleux du contenu de ladite proposition technique, sous réserve des modifications éventuelles qui résulteraient des négociations du contrat. </w:t>
      </w:r>
    </w:p>
    <w:p w:rsidR="001C0D37" w:rsidRDefault="001C0D37" w:rsidP="001C0D37">
      <w:pPr>
        <w:spacing w:after="175"/>
        <w:ind w:left="108"/>
      </w:pPr>
    </w:p>
    <w:p w:rsidR="001C0D37" w:rsidRDefault="001C0D37" w:rsidP="001C0D37">
      <w:pPr>
        <w:spacing w:after="175"/>
        <w:ind w:left="118" w:right="285" w:hanging="10"/>
        <w:jc w:val="both"/>
      </w:pPr>
      <w:r>
        <w:rPr>
          <w:rFonts w:ascii="Arial" w:eastAsia="Arial" w:hAnsi="Arial" w:cs="Arial"/>
          <w:sz w:val="24"/>
        </w:rPr>
        <w:t xml:space="preserve">Veuillez agréer, Madame/Monsieur…………….., l’expression de notre parfaite considération./- </w:t>
      </w:r>
    </w:p>
    <w:p w:rsidR="001C0D37" w:rsidRDefault="001C0D37" w:rsidP="001C0D37">
      <w:pPr>
        <w:spacing w:after="175"/>
      </w:pPr>
    </w:p>
    <w:p w:rsidR="001C0D37" w:rsidRDefault="001C0D37" w:rsidP="001C0D37">
      <w:pPr>
        <w:spacing w:after="51" w:line="366" w:lineRule="auto"/>
        <w:ind w:left="4049" w:right="2999" w:hanging="456"/>
        <w:jc w:val="both"/>
      </w:pPr>
      <w:r>
        <w:rPr>
          <w:rFonts w:ascii="Arial" w:eastAsia="Arial" w:hAnsi="Arial" w:cs="Arial"/>
          <w:sz w:val="24"/>
        </w:rPr>
        <w:t xml:space="preserve">Signature du représentant habilité : Nom et titre du signataire : </w:t>
      </w:r>
    </w:p>
    <w:p w:rsidR="001C0D37" w:rsidRDefault="001C0D37" w:rsidP="001C0D37">
      <w:pPr>
        <w:spacing w:after="115"/>
        <w:ind w:left="-5" w:right="293" w:hanging="10"/>
        <w:jc w:val="both"/>
      </w:pPr>
      <w:r>
        <w:rPr>
          <w:rFonts w:ascii="Arial" w:eastAsia="Arial" w:hAnsi="Arial" w:cs="Arial"/>
          <w:sz w:val="24"/>
        </w:rPr>
        <w:t xml:space="preserve">Nom du Candidat : Adresse </w:t>
      </w:r>
    </w:p>
    <w:p w:rsidR="001C0D37" w:rsidRDefault="001C0D37" w:rsidP="001C0D37">
      <w:pPr>
        <w:spacing w:after="430"/>
      </w:pPr>
    </w:p>
    <w:p w:rsidR="001C0D37" w:rsidRDefault="001C0D37" w:rsidP="001C0D37">
      <w:pPr>
        <w:spacing w:after="396"/>
        <w:ind w:right="219"/>
        <w:jc w:val="center"/>
      </w:pPr>
    </w:p>
    <w:p w:rsidR="001C0D37" w:rsidRDefault="001C0D37" w:rsidP="001C0D37">
      <w:pPr>
        <w:spacing w:after="393"/>
      </w:pPr>
    </w:p>
    <w:p w:rsidR="001C0D37" w:rsidRDefault="001C0D37" w:rsidP="001C0D37"/>
    <w:p w:rsidR="001C0D37" w:rsidRDefault="001C0D37" w:rsidP="001C0D37">
      <w:pPr>
        <w:spacing w:after="396"/>
        <w:ind w:left="109" w:right="416" w:hanging="10"/>
        <w:jc w:val="center"/>
        <w:rPr>
          <w:rFonts w:ascii="Arial" w:eastAsia="Arial" w:hAnsi="Arial" w:cs="Arial"/>
          <w:b/>
          <w:sz w:val="32"/>
        </w:rPr>
      </w:pPr>
    </w:p>
    <w:p w:rsidR="00026385" w:rsidRDefault="00026385" w:rsidP="001C0D37">
      <w:pPr>
        <w:spacing w:after="396"/>
        <w:ind w:left="109" w:right="416" w:hanging="10"/>
        <w:jc w:val="center"/>
        <w:rPr>
          <w:rFonts w:ascii="Arial" w:eastAsia="Arial" w:hAnsi="Arial" w:cs="Arial"/>
          <w:b/>
          <w:sz w:val="32"/>
        </w:rPr>
      </w:pPr>
    </w:p>
    <w:p w:rsidR="0029361D" w:rsidRDefault="0029361D" w:rsidP="001C0D37">
      <w:pPr>
        <w:spacing w:after="396"/>
        <w:ind w:left="109" w:right="416" w:hanging="10"/>
        <w:jc w:val="center"/>
        <w:rPr>
          <w:rFonts w:ascii="Arial" w:eastAsia="Arial" w:hAnsi="Arial" w:cs="Arial"/>
          <w:b/>
          <w:sz w:val="32"/>
        </w:rPr>
      </w:pPr>
    </w:p>
    <w:p w:rsidR="001C0D37" w:rsidRDefault="001C0D37" w:rsidP="001C0D37">
      <w:pPr>
        <w:spacing w:after="396"/>
        <w:ind w:left="109" w:right="416" w:hanging="10"/>
        <w:jc w:val="center"/>
      </w:pPr>
      <w:r>
        <w:rPr>
          <w:rFonts w:ascii="Arial" w:eastAsia="Arial" w:hAnsi="Arial" w:cs="Arial"/>
          <w:b/>
          <w:sz w:val="32"/>
        </w:rPr>
        <w:t xml:space="preserve">ANNEXE N° 8 : MODELE DE CADRE DU PLANNING </w:t>
      </w:r>
    </w:p>
    <w:p w:rsidR="001C0D37" w:rsidRPr="00AB18D4" w:rsidRDefault="001C0D37" w:rsidP="001C0D37">
      <w:pPr>
        <w:spacing w:after="50"/>
        <w:ind w:left="12" w:hanging="10"/>
        <w:rPr>
          <w:sz w:val="18"/>
        </w:rPr>
      </w:pPr>
      <w:r w:rsidRPr="00AB18D4">
        <w:rPr>
          <w:rFonts w:ascii="Arial" w:eastAsia="Arial" w:hAnsi="Arial" w:cs="Arial"/>
          <w:b/>
          <w:sz w:val="24"/>
        </w:rPr>
        <w:t xml:space="preserve"> CALENDRIER DES ACTIVITES (PROGRAMME DE TRAVAIL) </w:t>
      </w:r>
    </w:p>
    <w:p w:rsidR="001C0D37" w:rsidRDefault="001C0D37" w:rsidP="001C0D37">
      <w:pPr>
        <w:pStyle w:val="Titre4"/>
        <w:numPr>
          <w:ilvl w:val="0"/>
          <w:numId w:val="0"/>
        </w:numPr>
        <w:spacing w:after="24"/>
        <w:ind w:left="137" w:right="281"/>
      </w:pPr>
      <w:r>
        <w:t>A. Préciser la nature de l’activité</w:t>
      </w:r>
    </w:p>
    <w:p w:rsidR="001C0D37" w:rsidRDefault="001C0D37" w:rsidP="001C0D37">
      <w:pPr>
        <w:spacing w:after="15"/>
        <w:ind w:left="142"/>
      </w:pPr>
    </w:p>
    <w:tbl>
      <w:tblPr>
        <w:tblStyle w:val="TableGrid"/>
        <w:tblW w:w="10240" w:type="dxa"/>
        <w:tblInd w:w="-416" w:type="dxa"/>
        <w:tblCellMar>
          <w:top w:w="116" w:type="dxa"/>
          <w:left w:w="2" w:type="dxa"/>
          <w:right w:w="135" w:type="dxa"/>
        </w:tblCellMar>
        <w:tblLook w:val="04A0"/>
      </w:tblPr>
      <w:tblGrid>
        <w:gridCol w:w="4369"/>
        <w:gridCol w:w="406"/>
        <w:gridCol w:w="406"/>
        <w:gridCol w:w="408"/>
        <w:gridCol w:w="406"/>
        <w:gridCol w:w="408"/>
        <w:gridCol w:w="406"/>
        <w:gridCol w:w="408"/>
        <w:gridCol w:w="406"/>
        <w:gridCol w:w="408"/>
        <w:gridCol w:w="406"/>
        <w:gridCol w:w="406"/>
        <w:gridCol w:w="408"/>
        <w:gridCol w:w="989"/>
      </w:tblGrid>
      <w:tr w:rsidR="001C0D37" w:rsidTr="001C0D37">
        <w:trPr>
          <w:trHeight w:val="495"/>
        </w:trPr>
        <w:tc>
          <w:tcPr>
            <w:tcW w:w="4371"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5869" w:type="dxa"/>
            <w:gridSpan w:val="13"/>
            <w:tcBorders>
              <w:top w:val="single" w:sz="4" w:space="0" w:color="221F1F"/>
              <w:left w:val="single" w:sz="4" w:space="0" w:color="221F1F"/>
              <w:bottom w:val="single" w:sz="4" w:space="0" w:color="221F1F"/>
              <w:right w:val="single" w:sz="4" w:space="0" w:color="221F1F"/>
            </w:tcBorders>
            <w:vAlign w:val="center"/>
          </w:tcPr>
          <w:p w:rsidR="001C0D37" w:rsidRDefault="001C0D37" w:rsidP="00A22FED">
            <w:pPr>
              <w:ind w:right="53"/>
              <w:jc w:val="right"/>
            </w:pPr>
            <w:r>
              <w:rPr>
                <w:rFonts w:ascii="Arial" w:eastAsia="Arial" w:hAnsi="Arial" w:cs="Arial"/>
                <w:i/>
                <w:sz w:val="24"/>
              </w:rPr>
              <w:t>[Mois ou semaines à compter du début de</w:t>
            </w:r>
            <w:r w:rsidR="00A22FED">
              <w:rPr>
                <w:rFonts w:ascii="Arial" w:eastAsia="Arial" w:hAnsi="Arial" w:cs="Arial"/>
                <w:i/>
                <w:sz w:val="24"/>
              </w:rPr>
              <w:t>s travaux</w:t>
            </w:r>
            <w:r>
              <w:rPr>
                <w:rFonts w:ascii="Arial" w:eastAsia="Arial" w:hAnsi="Arial" w:cs="Arial"/>
                <w:i/>
                <w:sz w:val="24"/>
              </w:rPr>
              <w:t>]</w:t>
            </w:r>
          </w:p>
        </w:tc>
      </w:tr>
      <w:tr w:rsidR="001C0D37" w:rsidTr="001C0D37">
        <w:trPr>
          <w:trHeight w:val="521"/>
        </w:trPr>
        <w:tc>
          <w:tcPr>
            <w:tcW w:w="4371"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tc>
        <w:tc>
          <w:tcPr>
            <w:tcW w:w="406"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tc>
        <w:tc>
          <w:tcPr>
            <w:tcW w:w="408"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tc>
        <w:tc>
          <w:tcPr>
            <w:tcW w:w="406"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989"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r>
      <w:tr w:rsidR="001C0D37" w:rsidTr="001C0D37">
        <w:trPr>
          <w:trHeight w:val="540"/>
        </w:trPr>
        <w:tc>
          <w:tcPr>
            <w:tcW w:w="4371"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tc>
        <w:tc>
          <w:tcPr>
            <w:tcW w:w="406"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tc>
        <w:tc>
          <w:tcPr>
            <w:tcW w:w="408"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tc>
        <w:tc>
          <w:tcPr>
            <w:tcW w:w="406"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c>
          <w:tcPr>
            <w:tcW w:w="989" w:type="dxa"/>
            <w:tcBorders>
              <w:top w:val="single" w:sz="4" w:space="0" w:color="221F1F"/>
              <w:left w:val="single" w:sz="4" w:space="0" w:color="221F1F"/>
              <w:bottom w:val="single" w:sz="4" w:space="0" w:color="221F1F"/>
              <w:right w:val="single" w:sz="4" w:space="0" w:color="221F1F"/>
            </w:tcBorders>
            <w:vAlign w:val="center"/>
          </w:tcPr>
          <w:p w:rsidR="001C0D37" w:rsidRDefault="001C0D37" w:rsidP="001C0D37">
            <w:pPr>
              <w:ind w:left="2"/>
            </w:pPr>
          </w:p>
        </w:tc>
      </w:tr>
      <w:tr w:rsidR="001C0D37" w:rsidTr="001C0D37">
        <w:trPr>
          <w:trHeight w:val="950"/>
        </w:trPr>
        <w:tc>
          <w:tcPr>
            <w:tcW w:w="4371"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989"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r>
      <w:tr w:rsidR="001C0D37" w:rsidTr="001C0D37">
        <w:trPr>
          <w:trHeight w:val="948"/>
        </w:trPr>
        <w:tc>
          <w:tcPr>
            <w:tcW w:w="4371"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989"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r>
      <w:tr w:rsidR="001C0D37" w:rsidTr="001C0D37">
        <w:trPr>
          <w:trHeight w:val="951"/>
        </w:trPr>
        <w:tc>
          <w:tcPr>
            <w:tcW w:w="4371"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989"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r>
      <w:tr w:rsidR="001C0D37" w:rsidTr="001C0D37">
        <w:trPr>
          <w:trHeight w:val="955"/>
        </w:trPr>
        <w:tc>
          <w:tcPr>
            <w:tcW w:w="4371"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tc>
        <w:tc>
          <w:tcPr>
            <w:tcW w:w="40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40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c>
          <w:tcPr>
            <w:tcW w:w="989"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
            </w:pPr>
          </w:p>
        </w:tc>
      </w:tr>
    </w:tbl>
    <w:p w:rsidR="001C0D37" w:rsidRDefault="001C0D37" w:rsidP="001C0D37">
      <w:pPr>
        <w:pStyle w:val="Titre4"/>
        <w:numPr>
          <w:ilvl w:val="0"/>
          <w:numId w:val="0"/>
        </w:numPr>
        <w:spacing w:after="0"/>
        <w:ind w:left="137" w:right="281"/>
      </w:pPr>
      <w:r>
        <w:t>B. Achèvement et soumission des rapports</w:t>
      </w:r>
    </w:p>
    <w:p w:rsidR="001C0D37" w:rsidRDefault="001C0D37" w:rsidP="001C0D37">
      <w:pPr>
        <w:spacing w:after="34"/>
      </w:pPr>
    </w:p>
    <w:tbl>
      <w:tblPr>
        <w:tblStyle w:val="TableGrid"/>
        <w:tblW w:w="10101" w:type="dxa"/>
        <w:tblInd w:w="0" w:type="dxa"/>
        <w:tblCellMar>
          <w:top w:w="116" w:type="dxa"/>
          <w:left w:w="5" w:type="dxa"/>
          <w:right w:w="115" w:type="dxa"/>
        </w:tblCellMar>
        <w:tblLook w:val="04A0"/>
      </w:tblPr>
      <w:tblGrid>
        <w:gridCol w:w="4503"/>
        <w:gridCol w:w="5598"/>
      </w:tblGrid>
      <w:tr w:rsidR="001C0D37" w:rsidTr="001C0D37">
        <w:trPr>
          <w:trHeight w:val="332"/>
        </w:trPr>
        <w:tc>
          <w:tcPr>
            <w:tcW w:w="4503"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88"/>
            </w:pPr>
            <w:r>
              <w:rPr>
                <w:rFonts w:ascii="Arial" w:eastAsia="Arial" w:hAnsi="Arial" w:cs="Arial"/>
                <w:sz w:val="24"/>
              </w:rPr>
              <w:t xml:space="preserve">Rapports </w:t>
            </w:r>
          </w:p>
        </w:tc>
        <w:tc>
          <w:tcPr>
            <w:tcW w:w="5598"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257"/>
            </w:pPr>
            <w:r>
              <w:rPr>
                <w:rFonts w:ascii="Arial" w:eastAsia="Arial" w:hAnsi="Arial" w:cs="Arial"/>
                <w:sz w:val="24"/>
              </w:rPr>
              <w:t xml:space="preserve">Date </w:t>
            </w:r>
          </w:p>
        </w:tc>
      </w:tr>
      <w:tr w:rsidR="001C0D37" w:rsidTr="001C0D37">
        <w:trPr>
          <w:trHeight w:val="296"/>
        </w:trPr>
        <w:tc>
          <w:tcPr>
            <w:tcW w:w="4503"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88"/>
            </w:pPr>
            <w:r>
              <w:rPr>
                <w:rFonts w:ascii="Arial" w:eastAsia="Arial" w:hAnsi="Arial" w:cs="Arial"/>
                <w:sz w:val="24"/>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tcPr>
          <w:p w:rsidR="001C0D37" w:rsidRDefault="001C0D37" w:rsidP="001C0D37"/>
        </w:tc>
      </w:tr>
      <w:tr w:rsidR="001C0D37" w:rsidTr="001C0D37">
        <w:trPr>
          <w:trHeight w:val="868"/>
        </w:trPr>
        <w:tc>
          <w:tcPr>
            <w:tcW w:w="4503"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737"/>
              <w:rPr>
                <w:rFonts w:ascii="Arial" w:eastAsia="Arial" w:hAnsi="Arial" w:cs="Arial"/>
                <w:sz w:val="24"/>
              </w:rPr>
            </w:pPr>
            <w:r>
              <w:rPr>
                <w:rFonts w:ascii="Arial" w:eastAsia="Arial" w:hAnsi="Arial" w:cs="Arial"/>
                <w:sz w:val="24"/>
              </w:rPr>
              <w:t xml:space="preserve">2. Rapports d’avancement </w:t>
            </w:r>
          </w:p>
          <w:p w:rsidR="001C0D37" w:rsidRDefault="001C0D37" w:rsidP="001C0D37">
            <w:pPr>
              <w:ind w:left="737"/>
            </w:pPr>
            <w:r>
              <w:rPr>
                <w:rFonts w:ascii="Arial" w:eastAsia="Arial" w:hAnsi="Arial" w:cs="Arial"/>
                <w:sz w:val="24"/>
              </w:rPr>
              <w:t xml:space="preserve">a. Premier rapport d’avancement </w:t>
            </w:r>
          </w:p>
          <w:p w:rsidR="001C0D37" w:rsidRDefault="001C0D37" w:rsidP="001C0D37">
            <w:pPr>
              <w:ind w:left="737"/>
            </w:pPr>
            <w:r>
              <w:rPr>
                <w:rFonts w:ascii="Arial" w:eastAsia="Arial" w:hAnsi="Arial" w:cs="Arial"/>
                <w:sz w:val="24"/>
              </w:rPr>
              <w:t xml:space="preserve">b. Deuxième rapport </w:t>
            </w:r>
          </w:p>
        </w:tc>
        <w:tc>
          <w:tcPr>
            <w:tcW w:w="5598" w:type="dxa"/>
            <w:tcBorders>
              <w:top w:val="single" w:sz="4" w:space="0" w:color="221F1F"/>
              <w:left w:val="single" w:sz="4" w:space="0" w:color="221F1F"/>
              <w:bottom w:val="single" w:sz="4" w:space="0" w:color="221F1F"/>
              <w:right w:val="single" w:sz="4" w:space="0" w:color="221F1F"/>
            </w:tcBorders>
          </w:tcPr>
          <w:p w:rsidR="001C0D37" w:rsidRDefault="001C0D37" w:rsidP="001C0D37"/>
        </w:tc>
      </w:tr>
      <w:tr w:rsidR="001C0D37" w:rsidTr="001C0D37">
        <w:trPr>
          <w:trHeight w:val="301"/>
        </w:trPr>
        <w:tc>
          <w:tcPr>
            <w:tcW w:w="4503"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88"/>
            </w:pPr>
            <w:r>
              <w:rPr>
                <w:rFonts w:ascii="Arial" w:eastAsia="Arial" w:hAnsi="Arial" w:cs="Arial"/>
                <w:sz w:val="24"/>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tcPr>
          <w:p w:rsidR="001C0D37" w:rsidRDefault="001C0D37" w:rsidP="001C0D37"/>
        </w:tc>
      </w:tr>
      <w:tr w:rsidR="001C0D37" w:rsidTr="001C0D37">
        <w:trPr>
          <w:trHeight w:val="321"/>
        </w:trPr>
        <w:tc>
          <w:tcPr>
            <w:tcW w:w="4503"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88"/>
            </w:pPr>
            <w:r>
              <w:rPr>
                <w:rFonts w:ascii="Arial" w:eastAsia="Arial" w:hAnsi="Arial" w:cs="Arial"/>
                <w:sz w:val="24"/>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tcPr>
          <w:p w:rsidR="001C0D37" w:rsidRDefault="001C0D37" w:rsidP="001C0D37"/>
        </w:tc>
      </w:tr>
    </w:tbl>
    <w:p w:rsidR="001C0D37" w:rsidRDefault="001C0D37" w:rsidP="001C0D37">
      <w:pPr>
        <w:spacing w:after="175"/>
      </w:pPr>
    </w:p>
    <w:p w:rsidR="001C0D37" w:rsidRDefault="001C0D37" w:rsidP="001C0D37">
      <w:pPr>
        <w:spacing w:after="175"/>
      </w:pPr>
    </w:p>
    <w:p w:rsidR="00026385" w:rsidRDefault="00026385" w:rsidP="001C0D37">
      <w:pPr>
        <w:spacing w:after="202"/>
        <w:ind w:left="109" w:right="408" w:hanging="10"/>
        <w:jc w:val="center"/>
        <w:rPr>
          <w:rFonts w:ascii="Arial" w:eastAsia="Arial" w:hAnsi="Arial" w:cs="Arial"/>
          <w:b/>
          <w:sz w:val="32"/>
        </w:rPr>
      </w:pPr>
    </w:p>
    <w:p w:rsidR="0029361D" w:rsidRDefault="0029361D" w:rsidP="001C0D37">
      <w:pPr>
        <w:spacing w:after="202"/>
        <w:ind w:left="109" w:right="408" w:hanging="10"/>
        <w:jc w:val="center"/>
        <w:rPr>
          <w:rFonts w:ascii="Arial" w:eastAsia="Arial" w:hAnsi="Arial" w:cs="Arial"/>
          <w:b/>
          <w:sz w:val="32"/>
        </w:rPr>
      </w:pPr>
    </w:p>
    <w:p w:rsidR="001C0D37" w:rsidRDefault="001C0D37" w:rsidP="001C0D37">
      <w:pPr>
        <w:spacing w:after="202"/>
        <w:ind w:left="109" w:right="408" w:hanging="10"/>
        <w:jc w:val="center"/>
      </w:pPr>
      <w:r>
        <w:rPr>
          <w:rFonts w:ascii="Arial" w:eastAsia="Arial" w:hAnsi="Arial" w:cs="Arial"/>
          <w:b/>
          <w:sz w:val="32"/>
        </w:rPr>
        <w:t xml:space="preserve">CALENDRIER DU PERSONNEL SPECIALISE </w:t>
      </w:r>
    </w:p>
    <w:p w:rsidR="001C0D37" w:rsidRDefault="001C0D37" w:rsidP="001C0D37"/>
    <w:tbl>
      <w:tblPr>
        <w:tblStyle w:val="TableGrid"/>
        <w:tblW w:w="11278" w:type="dxa"/>
        <w:tblInd w:w="-944" w:type="dxa"/>
        <w:tblCellMar>
          <w:top w:w="7" w:type="dxa"/>
          <w:right w:w="5" w:type="dxa"/>
        </w:tblCellMar>
        <w:tblLook w:val="04A0"/>
      </w:tblPr>
      <w:tblGrid>
        <w:gridCol w:w="378"/>
        <w:gridCol w:w="1410"/>
        <w:gridCol w:w="1094"/>
        <w:gridCol w:w="883"/>
        <w:gridCol w:w="465"/>
        <w:gridCol w:w="465"/>
        <w:gridCol w:w="465"/>
        <w:gridCol w:w="463"/>
        <w:gridCol w:w="465"/>
        <w:gridCol w:w="466"/>
        <w:gridCol w:w="465"/>
        <w:gridCol w:w="466"/>
        <w:gridCol w:w="473"/>
        <w:gridCol w:w="473"/>
        <w:gridCol w:w="474"/>
        <w:gridCol w:w="475"/>
        <w:gridCol w:w="633"/>
        <w:gridCol w:w="634"/>
        <w:gridCol w:w="631"/>
      </w:tblGrid>
      <w:tr w:rsidR="001C0D37" w:rsidTr="001C0D37">
        <w:trPr>
          <w:trHeight w:val="1502"/>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rsidR="001C0D37" w:rsidRDefault="001C0D37" w:rsidP="001C0D37">
            <w:pPr>
              <w:spacing w:after="115"/>
              <w:ind w:left="120"/>
              <w:jc w:val="both"/>
            </w:pPr>
            <w:r>
              <w:rPr>
                <w:rFonts w:ascii="Arial" w:eastAsia="Arial" w:hAnsi="Arial" w:cs="Arial"/>
                <w:b/>
                <w:sz w:val="24"/>
              </w:rPr>
              <w:t>N</w:t>
            </w:r>
          </w:p>
          <w:p w:rsidR="001C0D37" w:rsidRDefault="001C0D37" w:rsidP="001C0D37">
            <w:pPr>
              <w:ind w:left="142"/>
            </w:pPr>
            <w:r>
              <w:rPr>
                <w:rFonts w:ascii="Arial" w:eastAsia="Arial" w:hAnsi="Arial" w:cs="Arial"/>
                <w:b/>
                <w:sz w:val="24"/>
              </w:rPr>
              <w:t>°</w:t>
            </w:r>
          </w:p>
        </w:tc>
        <w:tc>
          <w:tcPr>
            <w:tcW w:w="1426" w:type="dxa"/>
            <w:vMerge w:val="restart"/>
            <w:tcBorders>
              <w:top w:val="double" w:sz="4" w:space="0" w:color="000000"/>
              <w:left w:val="single" w:sz="6" w:space="0" w:color="000000"/>
              <w:bottom w:val="single" w:sz="12" w:space="0" w:color="000000"/>
              <w:right w:val="single" w:sz="6" w:space="0" w:color="000000"/>
            </w:tcBorders>
          </w:tcPr>
          <w:p w:rsidR="001C0D37" w:rsidRDefault="001C0D37" w:rsidP="001C0D37">
            <w:pPr>
              <w:spacing w:after="175"/>
              <w:ind w:left="65"/>
              <w:jc w:val="center"/>
            </w:pPr>
          </w:p>
          <w:p w:rsidR="001C0D37" w:rsidRDefault="001C0D37" w:rsidP="001C0D37">
            <w:pPr>
              <w:spacing w:after="175"/>
              <w:ind w:left="65"/>
              <w:jc w:val="center"/>
            </w:pPr>
          </w:p>
          <w:p w:rsidR="001C0D37" w:rsidRDefault="001C0D37" w:rsidP="001C0D37">
            <w:pPr>
              <w:spacing w:after="249"/>
              <w:ind w:left="11"/>
              <w:jc w:val="center"/>
            </w:pPr>
            <w:r>
              <w:rPr>
                <w:rFonts w:ascii="Arial" w:eastAsia="Arial" w:hAnsi="Arial" w:cs="Arial"/>
                <w:b/>
                <w:sz w:val="24"/>
              </w:rPr>
              <w:t xml:space="preserve">Nom </w:t>
            </w:r>
          </w:p>
          <w:p w:rsidR="001C0D37" w:rsidRDefault="001C0D37" w:rsidP="001C0D37">
            <w:pPr>
              <w:ind w:left="65"/>
              <w:jc w:val="center"/>
            </w:pPr>
          </w:p>
        </w:tc>
        <w:tc>
          <w:tcPr>
            <w:tcW w:w="1018" w:type="dxa"/>
            <w:vMerge w:val="restart"/>
            <w:tcBorders>
              <w:top w:val="double" w:sz="4" w:space="0" w:color="000000"/>
              <w:left w:val="single" w:sz="6" w:space="0" w:color="000000"/>
              <w:bottom w:val="single" w:sz="12" w:space="0" w:color="000000"/>
              <w:right w:val="single" w:sz="6" w:space="0" w:color="000000"/>
            </w:tcBorders>
            <w:vAlign w:val="center"/>
          </w:tcPr>
          <w:p w:rsidR="001C0D37" w:rsidRDefault="001C0D37" w:rsidP="001C0D37">
            <w:pPr>
              <w:spacing w:after="175"/>
              <w:ind w:left="64"/>
              <w:jc w:val="center"/>
            </w:pPr>
          </w:p>
          <w:p w:rsidR="001C0D37" w:rsidRDefault="001C0D37" w:rsidP="001C0D37">
            <w:pPr>
              <w:ind w:left="24"/>
              <w:jc w:val="center"/>
            </w:pPr>
            <w:r>
              <w:rPr>
                <w:rFonts w:ascii="Arial" w:eastAsia="Arial" w:hAnsi="Arial" w:cs="Arial"/>
                <w:b/>
                <w:sz w:val="24"/>
              </w:rPr>
              <w:t xml:space="preserve">Rapports à fournir </w:t>
            </w:r>
          </w:p>
        </w:tc>
        <w:tc>
          <w:tcPr>
            <w:tcW w:w="884" w:type="dxa"/>
            <w:tcBorders>
              <w:top w:val="double" w:sz="4" w:space="0" w:color="000000"/>
              <w:left w:val="single" w:sz="6" w:space="0" w:color="000000"/>
              <w:bottom w:val="single" w:sz="6" w:space="0" w:color="000000"/>
              <w:right w:val="nil"/>
            </w:tcBorders>
          </w:tcPr>
          <w:p w:rsidR="001C0D37" w:rsidRDefault="001C0D37" w:rsidP="001C0D37"/>
        </w:tc>
        <w:tc>
          <w:tcPr>
            <w:tcW w:w="5226" w:type="dxa"/>
            <w:gridSpan w:val="11"/>
            <w:tcBorders>
              <w:top w:val="double" w:sz="4" w:space="0" w:color="000000"/>
              <w:left w:val="nil"/>
              <w:bottom w:val="single" w:sz="6" w:space="0" w:color="000000"/>
              <w:right w:val="nil"/>
            </w:tcBorders>
            <w:vAlign w:val="center"/>
          </w:tcPr>
          <w:p w:rsidR="001C0D37" w:rsidRDefault="001C0D37" w:rsidP="001C0D37">
            <w:pPr>
              <w:ind w:left="228"/>
            </w:pPr>
            <w:r>
              <w:rPr>
                <w:rFonts w:ascii="Arial" w:eastAsia="Arial" w:hAnsi="Arial" w:cs="Arial"/>
                <w:b/>
                <w:sz w:val="24"/>
              </w:rPr>
              <w:t>Personnel (sous forme de graphique à barres)</w:t>
            </w:r>
            <w:r>
              <w:rPr>
                <w:rFonts w:ascii="Arial" w:eastAsia="Arial" w:hAnsi="Arial" w:cs="Arial"/>
                <w:b/>
                <w:sz w:val="24"/>
                <w:vertAlign w:val="superscript"/>
              </w:rPr>
              <w:footnoteReference w:id="2"/>
            </w:r>
          </w:p>
        </w:tc>
        <w:tc>
          <w:tcPr>
            <w:tcW w:w="485" w:type="dxa"/>
            <w:tcBorders>
              <w:top w:val="double" w:sz="4" w:space="0" w:color="000000"/>
              <w:left w:val="nil"/>
              <w:bottom w:val="single" w:sz="6" w:space="0" w:color="000000"/>
              <w:right w:val="single" w:sz="12" w:space="0" w:color="000000"/>
            </w:tcBorders>
          </w:tcPr>
          <w:p w:rsidR="001C0D37" w:rsidRDefault="001C0D37" w:rsidP="001C0D37"/>
        </w:tc>
        <w:tc>
          <w:tcPr>
            <w:tcW w:w="1863" w:type="dxa"/>
            <w:gridSpan w:val="3"/>
            <w:tcBorders>
              <w:top w:val="double" w:sz="4" w:space="0" w:color="000000"/>
              <w:left w:val="single" w:sz="12" w:space="0" w:color="000000"/>
              <w:bottom w:val="single" w:sz="6" w:space="0" w:color="000000"/>
              <w:right w:val="double" w:sz="4" w:space="0" w:color="000000"/>
            </w:tcBorders>
            <w:vAlign w:val="center"/>
          </w:tcPr>
          <w:p w:rsidR="001C0D37" w:rsidRDefault="001C0D37" w:rsidP="001C0D37">
            <w:pPr>
              <w:jc w:val="center"/>
            </w:pPr>
            <w:r>
              <w:rPr>
                <w:rFonts w:ascii="Arial" w:eastAsia="Arial" w:hAnsi="Arial" w:cs="Arial"/>
                <w:b/>
                <w:sz w:val="24"/>
              </w:rPr>
              <w:t>Total personnel/mois</w:t>
            </w:r>
          </w:p>
        </w:tc>
      </w:tr>
      <w:tr w:rsidR="001C0D37" w:rsidTr="001C0D37">
        <w:trPr>
          <w:trHeight w:val="966"/>
        </w:trPr>
        <w:tc>
          <w:tcPr>
            <w:tcW w:w="0" w:type="auto"/>
            <w:vMerge/>
            <w:tcBorders>
              <w:top w:val="nil"/>
              <w:left w:val="double" w:sz="4" w:space="0" w:color="000000"/>
              <w:bottom w:val="single" w:sz="12" w:space="0" w:color="000000"/>
              <w:right w:val="single" w:sz="6" w:space="0" w:color="000000"/>
            </w:tcBorders>
          </w:tcPr>
          <w:p w:rsidR="001C0D37" w:rsidRDefault="001C0D37" w:rsidP="001C0D37"/>
        </w:tc>
        <w:tc>
          <w:tcPr>
            <w:tcW w:w="0" w:type="auto"/>
            <w:vMerge/>
            <w:tcBorders>
              <w:top w:val="nil"/>
              <w:left w:val="single" w:sz="6" w:space="0" w:color="000000"/>
              <w:bottom w:val="single" w:sz="12" w:space="0" w:color="000000"/>
              <w:right w:val="single" w:sz="6" w:space="0" w:color="000000"/>
            </w:tcBorders>
          </w:tcPr>
          <w:p w:rsidR="001C0D37" w:rsidRDefault="001C0D37" w:rsidP="001C0D37"/>
        </w:tc>
        <w:tc>
          <w:tcPr>
            <w:tcW w:w="0" w:type="auto"/>
            <w:vMerge/>
            <w:tcBorders>
              <w:top w:val="nil"/>
              <w:left w:val="single" w:sz="6" w:space="0" w:color="000000"/>
              <w:bottom w:val="single" w:sz="12" w:space="0" w:color="000000"/>
              <w:right w:val="single" w:sz="6" w:space="0" w:color="000000"/>
            </w:tcBorders>
          </w:tcPr>
          <w:p w:rsidR="001C0D37" w:rsidRDefault="001C0D37" w:rsidP="001C0D37"/>
        </w:tc>
        <w:tc>
          <w:tcPr>
            <w:tcW w:w="884" w:type="dxa"/>
            <w:tcBorders>
              <w:top w:val="single" w:sz="6" w:space="0" w:color="000000"/>
              <w:left w:val="single" w:sz="6" w:space="0" w:color="000000"/>
              <w:bottom w:val="single" w:sz="12" w:space="0" w:color="000000"/>
              <w:right w:val="single" w:sz="6" w:space="0" w:color="000000"/>
            </w:tcBorders>
            <w:vAlign w:val="center"/>
          </w:tcPr>
          <w:p w:rsidR="001C0D37" w:rsidRDefault="001C0D37" w:rsidP="001C0D37">
            <w:pPr>
              <w:ind w:left="3"/>
              <w:jc w:val="center"/>
            </w:pPr>
            <w:r>
              <w:rPr>
                <w:rFonts w:ascii="Arial" w:eastAsia="Arial" w:hAnsi="Arial" w:cs="Arial"/>
                <w:b/>
                <w:sz w:val="24"/>
              </w:rPr>
              <w:t xml:space="preserve">1 </w:t>
            </w:r>
          </w:p>
        </w:tc>
        <w:tc>
          <w:tcPr>
            <w:tcW w:w="475" w:type="dxa"/>
            <w:tcBorders>
              <w:top w:val="single" w:sz="6" w:space="0" w:color="000000"/>
              <w:left w:val="single" w:sz="6" w:space="0" w:color="000000"/>
              <w:bottom w:val="single" w:sz="12" w:space="0" w:color="000000"/>
              <w:right w:val="single" w:sz="6" w:space="0" w:color="000000"/>
            </w:tcBorders>
            <w:vAlign w:val="center"/>
          </w:tcPr>
          <w:p w:rsidR="001C0D37" w:rsidRDefault="001C0D37" w:rsidP="001C0D37">
            <w:pPr>
              <w:ind w:left="4"/>
              <w:jc w:val="center"/>
            </w:pPr>
            <w:r>
              <w:rPr>
                <w:rFonts w:ascii="Arial" w:eastAsia="Arial" w:hAnsi="Arial" w:cs="Arial"/>
                <w:b/>
                <w:sz w:val="24"/>
              </w:rPr>
              <w:t xml:space="preserve">2 </w:t>
            </w:r>
          </w:p>
        </w:tc>
        <w:tc>
          <w:tcPr>
            <w:tcW w:w="475" w:type="dxa"/>
            <w:tcBorders>
              <w:top w:val="single" w:sz="6" w:space="0" w:color="000000"/>
              <w:left w:val="single" w:sz="6" w:space="0" w:color="000000"/>
              <w:bottom w:val="single" w:sz="12" w:space="0" w:color="000000"/>
              <w:right w:val="single" w:sz="6" w:space="0" w:color="000000"/>
            </w:tcBorders>
            <w:vAlign w:val="center"/>
          </w:tcPr>
          <w:p w:rsidR="001C0D37" w:rsidRDefault="001C0D37" w:rsidP="001C0D37">
            <w:pPr>
              <w:ind w:left="4"/>
              <w:jc w:val="center"/>
            </w:pPr>
            <w:r>
              <w:rPr>
                <w:rFonts w:ascii="Arial" w:eastAsia="Arial" w:hAnsi="Arial" w:cs="Arial"/>
                <w:b/>
                <w:sz w:val="24"/>
              </w:rPr>
              <w:t xml:space="preserve">3 </w:t>
            </w:r>
          </w:p>
        </w:tc>
        <w:tc>
          <w:tcPr>
            <w:tcW w:w="475" w:type="dxa"/>
            <w:tcBorders>
              <w:top w:val="single" w:sz="6" w:space="0" w:color="000000"/>
              <w:left w:val="single" w:sz="6" w:space="0" w:color="000000"/>
              <w:bottom w:val="single" w:sz="12" w:space="0" w:color="000000"/>
              <w:right w:val="single" w:sz="6" w:space="0" w:color="000000"/>
            </w:tcBorders>
            <w:vAlign w:val="center"/>
          </w:tcPr>
          <w:p w:rsidR="001C0D37" w:rsidRDefault="001C0D37" w:rsidP="001C0D37">
            <w:pPr>
              <w:ind w:left="4"/>
              <w:jc w:val="center"/>
            </w:pPr>
            <w:r>
              <w:rPr>
                <w:rFonts w:ascii="Arial" w:eastAsia="Arial" w:hAnsi="Arial" w:cs="Arial"/>
                <w:b/>
                <w:sz w:val="24"/>
              </w:rPr>
              <w:t xml:space="preserve">4 </w:t>
            </w:r>
          </w:p>
        </w:tc>
        <w:tc>
          <w:tcPr>
            <w:tcW w:w="473" w:type="dxa"/>
            <w:tcBorders>
              <w:top w:val="single" w:sz="6" w:space="0" w:color="000000"/>
              <w:left w:val="single" w:sz="6" w:space="0" w:color="000000"/>
              <w:bottom w:val="single" w:sz="12" w:space="0" w:color="000000"/>
              <w:right w:val="single" w:sz="6" w:space="0" w:color="000000"/>
            </w:tcBorders>
            <w:vAlign w:val="center"/>
          </w:tcPr>
          <w:p w:rsidR="001C0D37" w:rsidRDefault="001C0D37" w:rsidP="001C0D37">
            <w:pPr>
              <w:ind w:left="6"/>
              <w:jc w:val="center"/>
            </w:pPr>
            <w:r>
              <w:rPr>
                <w:rFonts w:ascii="Arial" w:eastAsia="Arial" w:hAnsi="Arial" w:cs="Arial"/>
                <w:b/>
                <w:sz w:val="24"/>
              </w:rPr>
              <w:t xml:space="preserve">5 </w:t>
            </w:r>
          </w:p>
        </w:tc>
        <w:tc>
          <w:tcPr>
            <w:tcW w:w="475" w:type="dxa"/>
            <w:tcBorders>
              <w:top w:val="single" w:sz="6" w:space="0" w:color="000000"/>
              <w:left w:val="single" w:sz="6" w:space="0" w:color="000000"/>
              <w:bottom w:val="single" w:sz="12" w:space="0" w:color="000000"/>
              <w:right w:val="single" w:sz="6" w:space="0" w:color="000000"/>
            </w:tcBorders>
            <w:vAlign w:val="center"/>
          </w:tcPr>
          <w:p w:rsidR="001C0D37" w:rsidRDefault="001C0D37" w:rsidP="001C0D37">
            <w:pPr>
              <w:ind w:left="9"/>
              <w:jc w:val="center"/>
            </w:pPr>
            <w:r>
              <w:rPr>
                <w:rFonts w:ascii="Arial" w:eastAsia="Arial" w:hAnsi="Arial" w:cs="Arial"/>
                <w:b/>
                <w:sz w:val="24"/>
              </w:rPr>
              <w:t xml:space="preserve">6 </w:t>
            </w:r>
          </w:p>
        </w:tc>
        <w:tc>
          <w:tcPr>
            <w:tcW w:w="476" w:type="dxa"/>
            <w:tcBorders>
              <w:top w:val="single" w:sz="6" w:space="0" w:color="000000"/>
              <w:left w:val="single" w:sz="6" w:space="0" w:color="000000"/>
              <w:bottom w:val="single" w:sz="12" w:space="0" w:color="000000"/>
              <w:right w:val="single" w:sz="6" w:space="0" w:color="000000"/>
            </w:tcBorders>
            <w:vAlign w:val="center"/>
          </w:tcPr>
          <w:p w:rsidR="001C0D37" w:rsidRDefault="001C0D37" w:rsidP="001C0D37">
            <w:pPr>
              <w:ind w:left="9"/>
              <w:jc w:val="center"/>
            </w:pPr>
            <w:r>
              <w:rPr>
                <w:rFonts w:ascii="Arial" w:eastAsia="Arial" w:hAnsi="Arial" w:cs="Arial"/>
                <w:b/>
                <w:sz w:val="24"/>
              </w:rPr>
              <w:t xml:space="preserve">7 </w:t>
            </w:r>
          </w:p>
        </w:tc>
        <w:tc>
          <w:tcPr>
            <w:tcW w:w="475" w:type="dxa"/>
            <w:tcBorders>
              <w:top w:val="single" w:sz="6" w:space="0" w:color="000000"/>
              <w:left w:val="single" w:sz="6" w:space="0" w:color="000000"/>
              <w:bottom w:val="single" w:sz="12" w:space="0" w:color="000000"/>
              <w:right w:val="single" w:sz="6" w:space="0" w:color="000000"/>
            </w:tcBorders>
            <w:vAlign w:val="center"/>
          </w:tcPr>
          <w:p w:rsidR="001C0D37" w:rsidRDefault="001C0D37" w:rsidP="001C0D37">
            <w:pPr>
              <w:ind w:left="9"/>
              <w:jc w:val="center"/>
            </w:pPr>
            <w:r>
              <w:rPr>
                <w:rFonts w:ascii="Arial" w:eastAsia="Arial" w:hAnsi="Arial" w:cs="Arial"/>
                <w:b/>
                <w:sz w:val="24"/>
              </w:rPr>
              <w:t xml:space="preserve">8 </w:t>
            </w:r>
          </w:p>
        </w:tc>
        <w:tc>
          <w:tcPr>
            <w:tcW w:w="475" w:type="dxa"/>
            <w:tcBorders>
              <w:top w:val="single" w:sz="6" w:space="0" w:color="000000"/>
              <w:left w:val="single" w:sz="6" w:space="0" w:color="000000"/>
              <w:bottom w:val="single" w:sz="12" w:space="0" w:color="000000"/>
              <w:right w:val="single" w:sz="6" w:space="0" w:color="000000"/>
            </w:tcBorders>
            <w:vAlign w:val="center"/>
          </w:tcPr>
          <w:p w:rsidR="001C0D37" w:rsidRDefault="001C0D37" w:rsidP="001C0D37">
            <w:pPr>
              <w:ind w:left="9"/>
              <w:jc w:val="center"/>
            </w:pPr>
            <w:r>
              <w:rPr>
                <w:rFonts w:ascii="Arial" w:eastAsia="Arial" w:hAnsi="Arial" w:cs="Arial"/>
                <w:b/>
                <w:sz w:val="24"/>
              </w:rPr>
              <w:t xml:space="preserve">9 </w:t>
            </w:r>
          </w:p>
        </w:tc>
        <w:tc>
          <w:tcPr>
            <w:tcW w:w="475" w:type="dxa"/>
            <w:tcBorders>
              <w:top w:val="single" w:sz="6" w:space="0" w:color="000000"/>
              <w:left w:val="single" w:sz="6" w:space="0" w:color="000000"/>
              <w:bottom w:val="single" w:sz="12" w:space="0" w:color="000000"/>
              <w:right w:val="single" w:sz="6" w:space="0" w:color="000000"/>
            </w:tcBorders>
            <w:vAlign w:val="center"/>
          </w:tcPr>
          <w:p w:rsidR="001C0D37" w:rsidRDefault="001C0D37" w:rsidP="001C0D37">
            <w:pPr>
              <w:ind w:left="130"/>
            </w:pPr>
            <w:r>
              <w:rPr>
                <w:rFonts w:ascii="Arial" w:eastAsia="Arial" w:hAnsi="Arial" w:cs="Arial"/>
                <w:b/>
                <w:sz w:val="24"/>
              </w:rPr>
              <w:t xml:space="preserve">10 </w:t>
            </w:r>
          </w:p>
        </w:tc>
        <w:tc>
          <w:tcPr>
            <w:tcW w:w="475" w:type="dxa"/>
            <w:tcBorders>
              <w:top w:val="single" w:sz="6" w:space="0" w:color="000000"/>
              <w:left w:val="single" w:sz="6" w:space="0" w:color="000000"/>
              <w:bottom w:val="single" w:sz="12" w:space="0" w:color="000000"/>
              <w:right w:val="single" w:sz="6" w:space="0" w:color="000000"/>
            </w:tcBorders>
            <w:vAlign w:val="center"/>
          </w:tcPr>
          <w:p w:rsidR="001C0D37" w:rsidRDefault="001C0D37" w:rsidP="001C0D37">
            <w:pPr>
              <w:ind w:left="127"/>
            </w:pPr>
            <w:r>
              <w:rPr>
                <w:rFonts w:ascii="Arial" w:eastAsia="Arial" w:hAnsi="Arial" w:cs="Arial"/>
                <w:b/>
                <w:sz w:val="24"/>
              </w:rPr>
              <w:t xml:space="preserve">11 </w:t>
            </w:r>
          </w:p>
        </w:tc>
        <w:tc>
          <w:tcPr>
            <w:tcW w:w="476" w:type="dxa"/>
            <w:tcBorders>
              <w:top w:val="single" w:sz="6" w:space="0" w:color="000000"/>
              <w:left w:val="single" w:sz="6" w:space="0" w:color="000000"/>
              <w:bottom w:val="single" w:sz="12" w:space="0" w:color="000000"/>
              <w:right w:val="single" w:sz="6" w:space="0" w:color="000000"/>
            </w:tcBorders>
            <w:vAlign w:val="center"/>
          </w:tcPr>
          <w:p w:rsidR="001C0D37" w:rsidRDefault="001C0D37" w:rsidP="001C0D37">
            <w:pPr>
              <w:ind w:left="127"/>
            </w:pPr>
            <w:r>
              <w:rPr>
                <w:rFonts w:ascii="Arial" w:eastAsia="Arial" w:hAnsi="Arial" w:cs="Arial"/>
                <w:b/>
                <w:sz w:val="24"/>
              </w:rPr>
              <w:t xml:space="preserve">12 </w:t>
            </w:r>
          </w:p>
        </w:tc>
        <w:tc>
          <w:tcPr>
            <w:tcW w:w="485" w:type="dxa"/>
            <w:tcBorders>
              <w:top w:val="single" w:sz="6" w:space="0" w:color="000000"/>
              <w:left w:val="single" w:sz="6" w:space="0" w:color="000000"/>
              <w:bottom w:val="single" w:sz="12" w:space="0" w:color="000000"/>
              <w:right w:val="single" w:sz="12" w:space="0" w:color="000000"/>
            </w:tcBorders>
            <w:vAlign w:val="center"/>
          </w:tcPr>
          <w:p w:rsidR="001C0D37" w:rsidRDefault="001C0D37" w:rsidP="001C0D37">
            <w:pPr>
              <w:jc w:val="center"/>
            </w:pPr>
            <w:r>
              <w:rPr>
                <w:rFonts w:ascii="Arial" w:eastAsia="Arial" w:hAnsi="Arial" w:cs="Arial"/>
                <w:b/>
                <w:sz w:val="24"/>
              </w:rPr>
              <w:t xml:space="preserve">n </w:t>
            </w:r>
          </w:p>
        </w:tc>
        <w:tc>
          <w:tcPr>
            <w:tcW w:w="611" w:type="dxa"/>
            <w:tcBorders>
              <w:top w:val="single" w:sz="6" w:space="0" w:color="000000"/>
              <w:left w:val="single" w:sz="12" w:space="0" w:color="000000"/>
              <w:bottom w:val="single" w:sz="12" w:space="0" w:color="000000"/>
              <w:right w:val="single" w:sz="6" w:space="0" w:color="000000"/>
            </w:tcBorders>
            <w:vAlign w:val="center"/>
          </w:tcPr>
          <w:p w:rsidR="001C0D37" w:rsidRPr="00C916BA" w:rsidRDefault="001C0D37" w:rsidP="001C0D37">
            <w:pPr>
              <w:ind w:left="246" w:hanging="151"/>
              <w:rPr>
                <w:sz w:val="16"/>
              </w:rPr>
            </w:pPr>
            <w:r>
              <w:rPr>
                <w:rFonts w:ascii="Arial" w:eastAsia="Arial" w:hAnsi="Arial" w:cs="Arial"/>
                <w:b/>
                <w:sz w:val="16"/>
              </w:rPr>
              <w:t>Sièg</w:t>
            </w:r>
            <w:r w:rsidRPr="00C916BA">
              <w:rPr>
                <w:rFonts w:ascii="Arial" w:eastAsia="Arial" w:hAnsi="Arial" w:cs="Arial"/>
                <w:b/>
                <w:sz w:val="16"/>
              </w:rPr>
              <w:t xml:space="preserve">e </w:t>
            </w:r>
          </w:p>
        </w:tc>
        <w:tc>
          <w:tcPr>
            <w:tcW w:w="619" w:type="dxa"/>
            <w:tcBorders>
              <w:top w:val="single" w:sz="6" w:space="0" w:color="000000"/>
              <w:left w:val="single" w:sz="6" w:space="0" w:color="000000"/>
              <w:bottom w:val="single" w:sz="12" w:space="0" w:color="000000"/>
              <w:right w:val="single" w:sz="6" w:space="0" w:color="000000"/>
            </w:tcBorders>
            <w:vAlign w:val="center"/>
          </w:tcPr>
          <w:p w:rsidR="001C0D37" w:rsidRPr="00C916BA" w:rsidRDefault="001C0D37" w:rsidP="001C0D37">
            <w:pPr>
              <w:jc w:val="center"/>
              <w:rPr>
                <w:sz w:val="16"/>
              </w:rPr>
            </w:pPr>
            <w:r w:rsidRPr="00C916BA">
              <w:rPr>
                <w:rFonts w:ascii="Arial" w:eastAsia="Arial" w:hAnsi="Arial" w:cs="Arial"/>
                <w:b/>
                <w:sz w:val="16"/>
              </w:rPr>
              <w:t>Ter</w:t>
            </w:r>
            <w:r>
              <w:rPr>
                <w:rFonts w:ascii="Arial" w:eastAsia="Arial" w:hAnsi="Arial" w:cs="Arial"/>
                <w:b/>
                <w:sz w:val="16"/>
              </w:rPr>
              <w:t>r</w:t>
            </w:r>
            <w:r w:rsidRPr="00C916BA">
              <w:rPr>
                <w:rFonts w:ascii="Arial" w:eastAsia="Arial" w:hAnsi="Arial" w:cs="Arial"/>
                <w:b/>
                <w:sz w:val="16"/>
              </w:rPr>
              <w:t>ain</w:t>
            </w:r>
            <w:r w:rsidRPr="00C916BA">
              <w:rPr>
                <w:rFonts w:ascii="Arial" w:eastAsia="Arial" w:hAnsi="Arial" w:cs="Arial"/>
                <w:b/>
                <w:sz w:val="16"/>
                <w:vertAlign w:val="superscript"/>
              </w:rPr>
              <w:footnoteReference w:id="3"/>
            </w:r>
          </w:p>
        </w:tc>
        <w:tc>
          <w:tcPr>
            <w:tcW w:w="632" w:type="dxa"/>
            <w:tcBorders>
              <w:top w:val="single" w:sz="6" w:space="0" w:color="000000"/>
              <w:left w:val="single" w:sz="6" w:space="0" w:color="000000"/>
              <w:bottom w:val="single" w:sz="12" w:space="0" w:color="000000"/>
              <w:right w:val="double" w:sz="4" w:space="0" w:color="000000"/>
            </w:tcBorders>
            <w:vAlign w:val="center"/>
          </w:tcPr>
          <w:p w:rsidR="001C0D37" w:rsidRDefault="001C0D37" w:rsidP="001C0D37">
            <w:pPr>
              <w:ind w:left="72"/>
              <w:jc w:val="both"/>
            </w:pPr>
            <w:r w:rsidRPr="00C916BA">
              <w:rPr>
                <w:rFonts w:ascii="Arial" w:eastAsia="Arial" w:hAnsi="Arial" w:cs="Arial"/>
                <w:b/>
              </w:rPr>
              <w:t>Total</w:t>
            </w:r>
            <w:r>
              <w:rPr>
                <w:rFonts w:ascii="Arial" w:eastAsia="Arial" w:hAnsi="Arial" w:cs="Arial"/>
                <w:b/>
                <w:sz w:val="24"/>
              </w:rPr>
              <w:t xml:space="preserve"> </w:t>
            </w:r>
          </w:p>
        </w:tc>
      </w:tr>
      <w:tr w:rsidR="001C0D37" w:rsidTr="001C0D37">
        <w:trPr>
          <w:trHeight w:val="559"/>
        </w:trPr>
        <w:tc>
          <w:tcPr>
            <w:tcW w:w="1803" w:type="dxa"/>
            <w:gridSpan w:val="2"/>
            <w:tcBorders>
              <w:top w:val="single" w:sz="12" w:space="0" w:color="000000"/>
              <w:left w:val="double" w:sz="4" w:space="0" w:color="000000"/>
              <w:bottom w:val="single" w:sz="6" w:space="0" w:color="000000"/>
              <w:right w:val="nil"/>
            </w:tcBorders>
            <w:vAlign w:val="center"/>
          </w:tcPr>
          <w:p w:rsidR="001C0D37" w:rsidRDefault="001C0D37" w:rsidP="001C0D37">
            <w:pPr>
              <w:ind w:left="74"/>
            </w:pPr>
            <w:r>
              <w:rPr>
                <w:rFonts w:ascii="Arial" w:eastAsia="Arial" w:hAnsi="Arial" w:cs="Arial"/>
                <w:b/>
                <w:sz w:val="24"/>
              </w:rPr>
              <w:t>Personnel</w:t>
            </w:r>
          </w:p>
        </w:tc>
        <w:tc>
          <w:tcPr>
            <w:tcW w:w="1018" w:type="dxa"/>
            <w:tcBorders>
              <w:top w:val="single" w:sz="12" w:space="0" w:color="000000"/>
              <w:left w:val="nil"/>
              <w:bottom w:val="single" w:sz="6" w:space="0" w:color="000000"/>
              <w:right w:val="nil"/>
            </w:tcBorders>
          </w:tcPr>
          <w:p w:rsidR="001C0D37" w:rsidRDefault="001C0D37" w:rsidP="001C0D37"/>
        </w:tc>
        <w:tc>
          <w:tcPr>
            <w:tcW w:w="884" w:type="dxa"/>
            <w:tcBorders>
              <w:top w:val="single" w:sz="12" w:space="0" w:color="000000"/>
              <w:left w:val="nil"/>
              <w:bottom w:val="single" w:sz="6" w:space="0" w:color="000000"/>
              <w:right w:val="nil"/>
            </w:tcBorders>
          </w:tcPr>
          <w:p w:rsidR="001C0D37" w:rsidRDefault="001C0D37" w:rsidP="001C0D37"/>
        </w:tc>
        <w:tc>
          <w:tcPr>
            <w:tcW w:w="475" w:type="dxa"/>
            <w:tcBorders>
              <w:top w:val="single" w:sz="12" w:space="0" w:color="000000"/>
              <w:left w:val="nil"/>
              <w:bottom w:val="single" w:sz="6" w:space="0" w:color="000000"/>
              <w:right w:val="nil"/>
            </w:tcBorders>
          </w:tcPr>
          <w:p w:rsidR="001C0D37" w:rsidRDefault="001C0D37" w:rsidP="001C0D37"/>
        </w:tc>
        <w:tc>
          <w:tcPr>
            <w:tcW w:w="475" w:type="dxa"/>
            <w:tcBorders>
              <w:top w:val="single" w:sz="12" w:space="0" w:color="000000"/>
              <w:left w:val="nil"/>
              <w:bottom w:val="single" w:sz="6" w:space="0" w:color="000000"/>
              <w:right w:val="nil"/>
            </w:tcBorders>
          </w:tcPr>
          <w:p w:rsidR="001C0D37" w:rsidRDefault="001C0D37" w:rsidP="001C0D37"/>
        </w:tc>
        <w:tc>
          <w:tcPr>
            <w:tcW w:w="475" w:type="dxa"/>
            <w:tcBorders>
              <w:top w:val="single" w:sz="12" w:space="0" w:color="000000"/>
              <w:left w:val="nil"/>
              <w:bottom w:val="single" w:sz="6" w:space="0" w:color="000000"/>
              <w:right w:val="nil"/>
            </w:tcBorders>
          </w:tcPr>
          <w:p w:rsidR="001C0D37" w:rsidRDefault="001C0D37" w:rsidP="001C0D37"/>
        </w:tc>
        <w:tc>
          <w:tcPr>
            <w:tcW w:w="473" w:type="dxa"/>
            <w:tcBorders>
              <w:top w:val="single" w:sz="12" w:space="0" w:color="000000"/>
              <w:left w:val="nil"/>
              <w:bottom w:val="single" w:sz="6" w:space="0" w:color="000000"/>
              <w:right w:val="nil"/>
            </w:tcBorders>
          </w:tcPr>
          <w:p w:rsidR="001C0D37" w:rsidRDefault="001C0D37" w:rsidP="001C0D37"/>
        </w:tc>
        <w:tc>
          <w:tcPr>
            <w:tcW w:w="475" w:type="dxa"/>
            <w:tcBorders>
              <w:top w:val="single" w:sz="12" w:space="0" w:color="000000"/>
              <w:left w:val="nil"/>
              <w:bottom w:val="single" w:sz="6" w:space="0" w:color="000000"/>
              <w:right w:val="nil"/>
            </w:tcBorders>
          </w:tcPr>
          <w:p w:rsidR="001C0D37" w:rsidRDefault="001C0D37" w:rsidP="001C0D37"/>
        </w:tc>
        <w:tc>
          <w:tcPr>
            <w:tcW w:w="476" w:type="dxa"/>
            <w:tcBorders>
              <w:top w:val="single" w:sz="12" w:space="0" w:color="000000"/>
              <w:left w:val="nil"/>
              <w:bottom w:val="single" w:sz="6" w:space="0" w:color="000000"/>
              <w:right w:val="nil"/>
            </w:tcBorders>
          </w:tcPr>
          <w:p w:rsidR="001C0D37" w:rsidRDefault="001C0D37" w:rsidP="001C0D37"/>
        </w:tc>
        <w:tc>
          <w:tcPr>
            <w:tcW w:w="475" w:type="dxa"/>
            <w:tcBorders>
              <w:top w:val="single" w:sz="12" w:space="0" w:color="000000"/>
              <w:left w:val="nil"/>
              <w:bottom w:val="single" w:sz="6" w:space="0" w:color="000000"/>
              <w:right w:val="nil"/>
            </w:tcBorders>
          </w:tcPr>
          <w:p w:rsidR="001C0D37" w:rsidRDefault="001C0D37" w:rsidP="001C0D37"/>
        </w:tc>
        <w:tc>
          <w:tcPr>
            <w:tcW w:w="475" w:type="dxa"/>
            <w:tcBorders>
              <w:top w:val="single" w:sz="12" w:space="0" w:color="000000"/>
              <w:left w:val="nil"/>
              <w:bottom w:val="single" w:sz="6" w:space="0" w:color="000000"/>
              <w:right w:val="nil"/>
            </w:tcBorders>
          </w:tcPr>
          <w:p w:rsidR="001C0D37" w:rsidRDefault="001C0D37" w:rsidP="001C0D37"/>
        </w:tc>
        <w:tc>
          <w:tcPr>
            <w:tcW w:w="475" w:type="dxa"/>
            <w:tcBorders>
              <w:top w:val="single" w:sz="12" w:space="0" w:color="000000"/>
              <w:left w:val="nil"/>
              <w:bottom w:val="single" w:sz="6" w:space="0" w:color="000000"/>
              <w:right w:val="nil"/>
            </w:tcBorders>
          </w:tcPr>
          <w:p w:rsidR="001C0D37" w:rsidRDefault="001C0D37" w:rsidP="001C0D37"/>
        </w:tc>
        <w:tc>
          <w:tcPr>
            <w:tcW w:w="475" w:type="dxa"/>
            <w:tcBorders>
              <w:top w:val="single" w:sz="12" w:space="0" w:color="000000"/>
              <w:left w:val="nil"/>
              <w:bottom w:val="single" w:sz="6" w:space="0" w:color="000000"/>
              <w:right w:val="nil"/>
            </w:tcBorders>
          </w:tcPr>
          <w:p w:rsidR="001C0D37" w:rsidRDefault="001C0D37" w:rsidP="001C0D37"/>
        </w:tc>
        <w:tc>
          <w:tcPr>
            <w:tcW w:w="476" w:type="dxa"/>
            <w:tcBorders>
              <w:top w:val="single" w:sz="12" w:space="0" w:color="000000"/>
              <w:left w:val="nil"/>
              <w:bottom w:val="single" w:sz="6" w:space="0" w:color="000000"/>
              <w:right w:val="nil"/>
            </w:tcBorders>
          </w:tcPr>
          <w:p w:rsidR="001C0D37" w:rsidRDefault="001C0D37" w:rsidP="001C0D37"/>
        </w:tc>
        <w:tc>
          <w:tcPr>
            <w:tcW w:w="485" w:type="dxa"/>
            <w:tcBorders>
              <w:top w:val="single" w:sz="12" w:space="0" w:color="000000"/>
              <w:left w:val="nil"/>
              <w:bottom w:val="single" w:sz="6" w:space="0" w:color="000000"/>
              <w:right w:val="nil"/>
            </w:tcBorders>
          </w:tcPr>
          <w:p w:rsidR="001C0D37" w:rsidRDefault="001C0D37" w:rsidP="001C0D37"/>
        </w:tc>
        <w:tc>
          <w:tcPr>
            <w:tcW w:w="1863" w:type="dxa"/>
            <w:gridSpan w:val="3"/>
            <w:tcBorders>
              <w:top w:val="single" w:sz="12" w:space="0" w:color="000000"/>
              <w:left w:val="nil"/>
              <w:bottom w:val="single" w:sz="6" w:space="0" w:color="000000"/>
              <w:right w:val="double" w:sz="4" w:space="0" w:color="000000"/>
            </w:tcBorders>
          </w:tcPr>
          <w:p w:rsidR="001C0D37" w:rsidRDefault="001C0D37" w:rsidP="001C0D37"/>
        </w:tc>
      </w:tr>
      <w:tr w:rsidR="001C0D37" w:rsidTr="001C0D37">
        <w:trPr>
          <w:trHeight w:val="547"/>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1C0D37" w:rsidRDefault="001C0D37" w:rsidP="001C0D37">
            <w:pPr>
              <w:ind w:left="134"/>
            </w:pPr>
            <w:r>
              <w:rPr>
                <w:rFonts w:ascii="Arial" w:eastAsia="Arial" w:hAnsi="Arial" w:cs="Arial"/>
                <w:sz w:val="24"/>
              </w:rPr>
              <w:t xml:space="preserve">1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1C0D37" w:rsidRDefault="001C0D37" w:rsidP="001C0D37">
            <w:pPr>
              <w:spacing w:after="252"/>
              <w:ind w:left="74"/>
            </w:pPr>
          </w:p>
          <w:p w:rsidR="001C0D37" w:rsidRDefault="001C0D37" w:rsidP="001C0D37">
            <w:pPr>
              <w:ind w:left="74"/>
            </w:pPr>
          </w:p>
        </w:tc>
        <w:tc>
          <w:tcPr>
            <w:tcW w:w="1018" w:type="dxa"/>
            <w:vMerge w:val="restart"/>
            <w:tcBorders>
              <w:top w:val="single" w:sz="6" w:space="0" w:color="000000"/>
              <w:left w:val="single" w:sz="6" w:space="0" w:color="000000"/>
              <w:bottom w:val="single" w:sz="6" w:space="0" w:color="000000"/>
              <w:right w:val="single" w:sz="6" w:space="0" w:color="000000"/>
            </w:tcBorders>
          </w:tcPr>
          <w:p w:rsidR="001C0D37" w:rsidRDefault="001C0D37" w:rsidP="001C0D37">
            <w:pPr>
              <w:ind w:left="74"/>
            </w:pPr>
          </w:p>
        </w:tc>
        <w:tc>
          <w:tcPr>
            <w:tcW w:w="884"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r>
              <w:rPr>
                <w:rFonts w:ascii="Arial" w:eastAsia="Arial" w:hAnsi="Arial" w:cs="Arial"/>
                <w:sz w:val="24"/>
              </w:rPr>
              <w:t xml:space="preserve">[Siège] </w:t>
            </w: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73"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p>
        </w:tc>
        <w:tc>
          <w:tcPr>
            <w:tcW w:w="476"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76"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8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611" w:type="dxa"/>
            <w:tcBorders>
              <w:top w:val="single" w:sz="6" w:space="0" w:color="000000"/>
              <w:left w:val="single" w:sz="6" w:space="0" w:color="000000"/>
              <w:bottom w:val="single" w:sz="6" w:space="0" w:color="000000"/>
              <w:right w:val="single" w:sz="6" w:space="0" w:color="000000"/>
            </w:tcBorders>
            <w:vAlign w:val="center"/>
          </w:tcPr>
          <w:p w:rsidR="001C0D37" w:rsidRDefault="001C0D37" w:rsidP="001C0D37">
            <w:pPr>
              <w:ind w:left="67"/>
            </w:pPr>
          </w:p>
        </w:tc>
        <w:tc>
          <w:tcPr>
            <w:tcW w:w="619" w:type="dxa"/>
            <w:tcBorders>
              <w:top w:val="single" w:sz="6" w:space="0" w:color="000000"/>
              <w:left w:val="single" w:sz="6" w:space="0" w:color="000000"/>
              <w:bottom w:val="single" w:sz="6" w:space="0" w:color="000000"/>
              <w:right w:val="single" w:sz="6" w:space="0" w:color="000000"/>
            </w:tcBorders>
          </w:tcPr>
          <w:p w:rsidR="001C0D37" w:rsidRDefault="00397D03" w:rsidP="001C0D37">
            <w:pPr>
              <w:ind w:left="10"/>
            </w:pPr>
            <w:r w:rsidRPr="00397D03">
              <w:rPr>
                <w:rFonts w:eastAsiaTheme="minorHAnsi"/>
                <w:noProof/>
                <w:lang w:val="fr-FR" w:eastAsia="en-US"/>
              </w:rPr>
            </w:r>
            <w:r w:rsidRPr="00397D03">
              <w:rPr>
                <w:rFonts w:eastAsiaTheme="minorHAnsi"/>
                <w:noProof/>
                <w:lang w:val="fr-FR" w:eastAsia="en-US"/>
              </w:rPr>
              <w:pict>
                <v:group id="Group 285966" o:spid="_x0000_s1075"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0547" o:spid="_x0000_s1076" type="#_x0000_t75" style="position:absolute;left:-4317;top:-7238;width:387096;height:3474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">
                    <v:imagedata r:id="rId9" o:title=""/>
                  </v:shape>
                  <v:shape id="Picture 290548" o:spid="_x0000_s1077" type="#_x0000_t75" style="position:absolute;left:34289;top:-7238;width:307849;height:3474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">
                    <v:imagedata r:id="rId10" o:title=""/>
                  </v:shape>
                  <v:rect id="Rectangle 34833" o:spid="_x0000_s1078" style="position:absolute;left:41148;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" filled="f" stroked="f">
                    <v:textbox style="mso-next-textbox:#Rectangle 34833" inset="0,0,0,0">
                      <w:txbxContent>
                        <w:p w:rsidR="00F34F74" w:rsidRDefault="00F34F74" w:rsidP="001C0D37"/>
                      </w:txbxContent>
                    </v:textbox>
                  </v:rect>
                  <w10:wrap type="none"/>
                  <w10:anchorlock/>
                </v:group>
              </w:pic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1C0D37" w:rsidRDefault="001C0D37" w:rsidP="001C0D37">
            <w:pPr>
              <w:spacing w:after="252"/>
              <w:ind w:left="72"/>
            </w:pPr>
          </w:p>
          <w:p w:rsidR="001C0D37" w:rsidRDefault="001C0D37" w:rsidP="001C0D37">
            <w:pPr>
              <w:ind w:left="72"/>
            </w:pPr>
          </w:p>
        </w:tc>
      </w:tr>
      <w:tr w:rsidR="001C0D37" w:rsidTr="001C0D37">
        <w:trPr>
          <w:trHeight w:val="550"/>
        </w:trPr>
        <w:tc>
          <w:tcPr>
            <w:tcW w:w="0" w:type="auto"/>
            <w:vMerge/>
            <w:tcBorders>
              <w:top w:val="nil"/>
              <w:left w:val="double" w:sz="4" w:space="0" w:color="000000"/>
              <w:bottom w:val="single" w:sz="6" w:space="0" w:color="000000"/>
              <w:right w:val="single" w:sz="6" w:space="0" w:color="000000"/>
            </w:tcBorders>
          </w:tcPr>
          <w:p w:rsidR="001C0D37" w:rsidRDefault="001C0D37" w:rsidP="001C0D37"/>
        </w:tc>
        <w:tc>
          <w:tcPr>
            <w:tcW w:w="0" w:type="auto"/>
            <w:vMerge/>
            <w:tcBorders>
              <w:top w:val="nil"/>
              <w:left w:val="single" w:sz="6" w:space="0" w:color="000000"/>
              <w:bottom w:val="single" w:sz="6" w:space="0" w:color="000000"/>
              <w:right w:val="single" w:sz="6" w:space="0" w:color="000000"/>
            </w:tcBorders>
          </w:tcPr>
          <w:p w:rsidR="001C0D37" w:rsidRDefault="001C0D37" w:rsidP="001C0D37"/>
        </w:tc>
        <w:tc>
          <w:tcPr>
            <w:tcW w:w="0" w:type="auto"/>
            <w:vMerge/>
            <w:tcBorders>
              <w:top w:val="nil"/>
              <w:left w:val="single" w:sz="6" w:space="0" w:color="000000"/>
              <w:bottom w:val="single" w:sz="6" w:space="0" w:color="000000"/>
              <w:right w:val="single" w:sz="6" w:space="0" w:color="000000"/>
            </w:tcBorders>
          </w:tcPr>
          <w:p w:rsidR="001C0D37" w:rsidRDefault="001C0D37" w:rsidP="001C0D37"/>
        </w:tc>
        <w:tc>
          <w:tcPr>
            <w:tcW w:w="884"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r>
              <w:rPr>
                <w:rFonts w:ascii="Arial" w:eastAsia="Arial" w:hAnsi="Arial" w:cs="Arial"/>
                <w:sz w:val="24"/>
              </w:rPr>
              <w:t xml:space="preserve">[Terr.] </w:t>
            </w: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73"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476"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76"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8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611" w:type="dxa"/>
            <w:tcBorders>
              <w:top w:val="single" w:sz="6" w:space="0" w:color="000000"/>
              <w:left w:val="single" w:sz="6" w:space="0" w:color="000000"/>
              <w:bottom w:val="single" w:sz="6" w:space="0" w:color="000000"/>
              <w:right w:val="single" w:sz="6" w:space="0" w:color="000000"/>
            </w:tcBorders>
          </w:tcPr>
          <w:p w:rsidR="001C0D37" w:rsidRDefault="00397D03" w:rsidP="001C0D37">
            <w:pPr>
              <w:ind w:left="2"/>
            </w:pPr>
            <w:r w:rsidRPr="00397D03">
              <w:rPr>
                <w:rFonts w:eastAsiaTheme="minorHAnsi"/>
                <w:noProof/>
                <w:lang w:val="fr-FR" w:eastAsia="en-US"/>
              </w:rPr>
            </w:r>
            <w:r w:rsidRPr="00397D03">
              <w:rPr>
                <w:rFonts w:eastAsiaTheme="minorHAnsi"/>
                <w:noProof/>
                <w:lang w:val="fr-FR" w:eastAsia="en-US"/>
              </w:rPr>
              <w:pict>
                <v:group id="Group 286147" o:spid="_x0000_s1071"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">
                  <v:shape id="Picture 290549" o:spid="_x0000_s1072" type="#_x0000_t75" style="position:absolute;left:-4317;top:-3682;width:387096;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">
                    <v:imagedata r:id="rId11" o:title=""/>
                  </v:shape>
                  <v:shape id="Picture 290550" o:spid="_x0000_s1073" type="#_x0000_t75" style="position:absolute;left:33274;top:-3682;width:307848;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">
                    <v:imagedata r:id="rId12" o:title=""/>
                  </v:shape>
                  <v:rect id="Rectangle 34917" o:spid="_x0000_s1074" style="position:absolute;left:41148;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" filled="f" stroked="f">
                    <v:textbox style="mso-next-textbox:#Rectangle 34917" inset="0,0,0,0">
                      <w:txbxContent>
                        <w:p w:rsidR="00F34F74" w:rsidRDefault="00F34F74" w:rsidP="001C0D37"/>
                      </w:txbxContent>
                    </v:textbox>
                  </v:rect>
                  <w10:wrap type="none"/>
                  <w10:anchorlock/>
                </v:group>
              </w:pict>
            </w:r>
          </w:p>
        </w:tc>
        <w:tc>
          <w:tcPr>
            <w:tcW w:w="619" w:type="dxa"/>
            <w:tcBorders>
              <w:top w:val="single" w:sz="6"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0" w:type="auto"/>
            <w:vMerge/>
            <w:tcBorders>
              <w:top w:val="nil"/>
              <w:left w:val="single" w:sz="6" w:space="0" w:color="000000"/>
              <w:bottom w:val="single" w:sz="6" w:space="0" w:color="000000"/>
              <w:right w:val="double" w:sz="4" w:space="0" w:color="000000"/>
            </w:tcBorders>
          </w:tcPr>
          <w:p w:rsidR="001C0D37" w:rsidRDefault="001C0D37" w:rsidP="001C0D37"/>
        </w:tc>
      </w:tr>
      <w:tr w:rsidR="001C0D37" w:rsidTr="001C0D37">
        <w:trPr>
          <w:trHeight w:val="547"/>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1C0D37" w:rsidRDefault="001C0D37" w:rsidP="001C0D37">
            <w:pPr>
              <w:ind w:left="134"/>
            </w:pPr>
            <w:r>
              <w:rPr>
                <w:rFonts w:ascii="Arial" w:eastAsia="Arial" w:hAnsi="Arial" w:cs="Arial"/>
                <w:sz w:val="24"/>
              </w:rPr>
              <w:t xml:space="preserve">2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1C0D37" w:rsidRDefault="001C0D37" w:rsidP="001C0D37">
            <w:pPr>
              <w:spacing w:after="249"/>
              <w:ind w:left="74"/>
            </w:pPr>
          </w:p>
          <w:p w:rsidR="001C0D37" w:rsidRDefault="001C0D37" w:rsidP="001C0D37">
            <w:pPr>
              <w:ind w:left="74"/>
            </w:pPr>
          </w:p>
        </w:tc>
        <w:tc>
          <w:tcPr>
            <w:tcW w:w="1018" w:type="dxa"/>
            <w:vMerge w:val="restart"/>
            <w:tcBorders>
              <w:top w:val="single" w:sz="6" w:space="0" w:color="000000"/>
              <w:left w:val="single" w:sz="6" w:space="0" w:color="000000"/>
              <w:bottom w:val="single" w:sz="6" w:space="0" w:color="000000"/>
              <w:right w:val="single" w:sz="6" w:space="0" w:color="000000"/>
            </w:tcBorders>
          </w:tcPr>
          <w:p w:rsidR="001C0D37" w:rsidRDefault="001C0D37" w:rsidP="001C0D37">
            <w:pPr>
              <w:ind w:left="74"/>
            </w:pPr>
          </w:p>
        </w:tc>
        <w:tc>
          <w:tcPr>
            <w:tcW w:w="884"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73"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p>
        </w:tc>
        <w:tc>
          <w:tcPr>
            <w:tcW w:w="476"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76"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8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611" w:type="dxa"/>
            <w:tcBorders>
              <w:top w:val="single" w:sz="6" w:space="0" w:color="000000"/>
              <w:left w:val="single" w:sz="6" w:space="0" w:color="000000"/>
              <w:bottom w:val="single" w:sz="6" w:space="0" w:color="000000"/>
              <w:right w:val="single" w:sz="6" w:space="0" w:color="000000"/>
            </w:tcBorders>
            <w:vAlign w:val="center"/>
          </w:tcPr>
          <w:p w:rsidR="001C0D37" w:rsidRDefault="001C0D37" w:rsidP="001C0D37">
            <w:pPr>
              <w:ind w:left="67"/>
            </w:pPr>
          </w:p>
        </w:tc>
        <w:tc>
          <w:tcPr>
            <w:tcW w:w="619" w:type="dxa"/>
            <w:tcBorders>
              <w:top w:val="single" w:sz="6" w:space="0" w:color="000000"/>
              <w:left w:val="single" w:sz="6" w:space="0" w:color="000000"/>
              <w:bottom w:val="single" w:sz="6" w:space="0" w:color="000000"/>
              <w:right w:val="single" w:sz="6" w:space="0" w:color="000000"/>
            </w:tcBorders>
          </w:tcPr>
          <w:p w:rsidR="001C0D37" w:rsidRDefault="00397D03" w:rsidP="001C0D37">
            <w:pPr>
              <w:ind w:left="10"/>
            </w:pPr>
            <w:r w:rsidRPr="00397D03">
              <w:rPr>
                <w:rFonts w:eastAsiaTheme="minorHAnsi"/>
                <w:noProof/>
                <w:lang w:val="fr-FR" w:eastAsia="en-US"/>
              </w:rPr>
            </w:r>
            <w:r w:rsidRPr="00397D03">
              <w:rPr>
                <w:rFonts w:eastAsiaTheme="minorHAnsi"/>
                <w:noProof/>
                <w:lang w:val="fr-FR" w:eastAsia="en-US"/>
              </w:rPr>
              <w:pict>
                <v:group id="Group 286379" o:spid="_x0000_s1067"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">
                  <v:shape id="Picture 290551" o:spid="_x0000_s1068" type="#_x0000_t75" style="position:absolute;left:-4317;top:-5714;width:387096;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">
                    <v:imagedata r:id="rId13" o:title=""/>
                  </v:shape>
                  <v:shape id="Picture 290552" o:spid="_x0000_s1069" type="#_x0000_t75" style="position:absolute;left:34289;top:-5714;width:307849;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">
                    <v:imagedata r:id="rId14" o:title=""/>
                  </v:shape>
                  <v:rect id="Rectangle 35288" o:spid="_x0000_s1070" style="position:absolute;left:41148;top:70404;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" filled="f" stroked="f">
                    <v:textbox style="mso-next-textbox:#Rectangle 35288" inset="0,0,0,0">
                      <w:txbxContent>
                        <w:p w:rsidR="00F34F74" w:rsidRDefault="00F34F74" w:rsidP="001C0D37"/>
                      </w:txbxContent>
                    </v:textbox>
                  </v:rect>
                  <w10:wrap type="none"/>
                  <w10:anchorlock/>
                </v:group>
              </w:pic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1C0D37" w:rsidRDefault="001C0D37" w:rsidP="001C0D37">
            <w:pPr>
              <w:spacing w:after="249"/>
              <w:ind w:left="72"/>
            </w:pPr>
          </w:p>
          <w:p w:rsidR="001C0D37" w:rsidRDefault="001C0D37" w:rsidP="001C0D37">
            <w:pPr>
              <w:ind w:left="72"/>
            </w:pPr>
          </w:p>
        </w:tc>
      </w:tr>
      <w:tr w:rsidR="001C0D37" w:rsidTr="001C0D37">
        <w:trPr>
          <w:trHeight w:val="548"/>
        </w:trPr>
        <w:tc>
          <w:tcPr>
            <w:tcW w:w="0" w:type="auto"/>
            <w:vMerge/>
            <w:tcBorders>
              <w:top w:val="nil"/>
              <w:left w:val="double" w:sz="4" w:space="0" w:color="000000"/>
              <w:bottom w:val="single" w:sz="6" w:space="0" w:color="000000"/>
              <w:right w:val="single" w:sz="6" w:space="0" w:color="000000"/>
            </w:tcBorders>
          </w:tcPr>
          <w:p w:rsidR="001C0D37" w:rsidRDefault="001C0D37" w:rsidP="001C0D37"/>
        </w:tc>
        <w:tc>
          <w:tcPr>
            <w:tcW w:w="0" w:type="auto"/>
            <w:vMerge/>
            <w:tcBorders>
              <w:top w:val="nil"/>
              <w:left w:val="single" w:sz="6" w:space="0" w:color="000000"/>
              <w:bottom w:val="single" w:sz="6" w:space="0" w:color="000000"/>
              <w:right w:val="single" w:sz="6" w:space="0" w:color="000000"/>
            </w:tcBorders>
          </w:tcPr>
          <w:p w:rsidR="001C0D37" w:rsidRDefault="001C0D37" w:rsidP="001C0D37"/>
        </w:tc>
        <w:tc>
          <w:tcPr>
            <w:tcW w:w="0" w:type="auto"/>
            <w:vMerge/>
            <w:tcBorders>
              <w:top w:val="nil"/>
              <w:left w:val="single" w:sz="6" w:space="0" w:color="000000"/>
              <w:bottom w:val="single" w:sz="6" w:space="0" w:color="000000"/>
              <w:right w:val="single" w:sz="6" w:space="0" w:color="000000"/>
            </w:tcBorders>
          </w:tcPr>
          <w:p w:rsidR="001C0D37" w:rsidRDefault="001C0D37" w:rsidP="001C0D37"/>
        </w:tc>
        <w:tc>
          <w:tcPr>
            <w:tcW w:w="884"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73"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476"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76"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8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611" w:type="dxa"/>
            <w:tcBorders>
              <w:top w:val="single" w:sz="6" w:space="0" w:color="000000"/>
              <w:left w:val="single" w:sz="6" w:space="0" w:color="000000"/>
              <w:bottom w:val="single" w:sz="6" w:space="0" w:color="000000"/>
              <w:right w:val="single" w:sz="6" w:space="0" w:color="000000"/>
            </w:tcBorders>
          </w:tcPr>
          <w:p w:rsidR="001C0D37" w:rsidRDefault="00397D03" w:rsidP="001C0D37">
            <w:pPr>
              <w:ind w:left="2"/>
            </w:pPr>
            <w:r w:rsidRPr="00397D03">
              <w:rPr>
                <w:rFonts w:eastAsiaTheme="minorHAnsi"/>
                <w:noProof/>
                <w:lang w:val="fr-FR" w:eastAsia="en-US"/>
              </w:rPr>
            </w:r>
            <w:r w:rsidRPr="00397D03">
              <w:rPr>
                <w:rFonts w:eastAsiaTheme="minorHAnsi"/>
                <w:noProof/>
                <w:lang w:val="fr-FR" w:eastAsia="en-US"/>
              </w:rPr>
              <w:pict>
                <v:group id="Group 286569" o:spid="_x0000_s1063"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">
                  <v:shape id="Picture 290553" o:spid="_x0000_s1064" type="#_x0000_t75" style="position:absolute;left:-4317;top:-3682;width:387096;height:3413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">
                    <v:imagedata r:id="rId15" o:title=""/>
                  </v:shape>
                  <v:shape id="Picture 290554" o:spid="_x0000_s1065" type="#_x0000_t75" style="position:absolute;left:33274;top:-3682;width:307848;height:3413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">
                    <v:imagedata r:id="rId16" o:title=""/>
                  </v:shape>
                  <v:rect id="Rectangle 35369" o:spid="_x0000_s1066" style="position:absolute;left:41148;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" filled="f" stroked="f">
                    <v:textbox style="mso-next-textbox:#Rectangle 35369" inset="0,0,0,0">
                      <w:txbxContent>
                        <w:p w:rsidR="00F34F74" w:rsidRDefault="00F34F74" w:rsidP="001C0D37"/>
                      </w:txbxContent>
                    </v:textbox>
                  </v:rect>
                  <w10:wrap type="none"/>
                  <w10:anchorlock/>
                </v:group>
              </w:pict>
            </w:r>
          </w:p>
        </w:tc>
        <w:tc>
          <w:tcPr>
            <w:tcW w:w="619" w:type="dxa"/>
            <w:tcBorders>
              <w:top w:val="single" w:sz="6"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0" w:type="auto"/>
            <w:vMerge/>
            <w:tcBorders>
              <w:top w:val="nil"/>
              <w:left w:val="single" w:sz="6" w:space="0" w:color="000000"/>
              <w:bottom w:val="single" w:sz="6" w:space="0" w:color="000000"/>
              <w:right w:val="double" w:sz="4" w:space="0" w:color="000000"/>
            </w:tcBorders>
          </w:tcPr>
          <w:p w:rsidR="001C0D37" w:rsidRDefault="001C0D37" w:rsidP="001C0D37"/>
        </w:tc>
      </w:tr>
      <w:tr w:rsidR="001C0D37" w:rsidTr="001C0D37">
        <w:trPr>
          <w:trHeight w:val="549"/>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1C0D37" w:rsidRDefault="001C0D37" w:rsidP="001C0D37">
            <w:pPr>
              <w:ind w:left="134"/>
            </w:pPr>
            <w:r>
              <w:rPr>
                <w:rFonts w:ascii="Arial" w:eastAsia="Arial" w:hAnsi="Arial" w:cs="Arial"/>
                <w:sz w:val="24"/>
              </w:rPr>
              <w:t xml:space="preserve">n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1C0D37" w:rsidRDefault="001C0D37" w:rsidP="001C0D37">
            <w:pPr>
              <w:spacing w:after="249"/>
              <w:ind w:left="74"/>
            </w:pPr>
          </w:p>
          <w:p w:rsidR="001C0D37" w:rsidRDefault="001C0D37" w:rsidP="001C0D37">
            <w:pPr>
              <w:ind w:left="74"/>
            </w:pPr>
          </w:p>
        </w:tc>
        <w:tc>
          <w:tcPr>
            <w:tcW w:w="1018" w:type="dxa"/>
            <w:vMerge w:val="restart"/>
            <w:tcBorders>
              <w:top w:val="single" w:sz="6" w:space="0" w:color="000000"/>
              <w:left w:val="single" w:sz="6" w:space="0" w:color="000000"/>
              <w:bottom w:val="single" w:sz="6" w:space="0" w:color="000000"/>
              <w:right w:val="single" w:sz="6" w:space="0" w:color="000000"/>
            </w:tcBorders>
          </w:tcPr>
          <w:p w:rsidR="001C0D37" w:rsidRDefault="001C0D37" w:rsidP="001C0D37">
            <w:pPr>
              <w:ind w:left="74"/>
            </w:pPr>
          </w:p>
        </w:tc>
        <w:tc>
          <w:tcPr>
            <w:tcW w:w="884"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73"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p>
        </w:tc>
        <w:tc>
          <w:tcPr>
            <w:tcW w:w="476"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76"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485" w:type="dxa"/>
            <w:tcBorders>
              <w:top w:val="single" w:sz="6" w:space="0" w:color="000000"/>
              <w:left w:val="single" w:sz="6" w:space="0" w:color="000000"/>
              <w:bottom w:val="single" w:sz="4" w:space="0" w:color="000000"/>
              <w:right w:val="single" w:sz="6" w:space="0" w:color="000000"/>
            </w:tcBorders>
            <w:vAlign w:val="center"/>
          </w:tcPr>
          <w:p w:rsidR="001C0D37" w:rsidRDefault="001C0D37" w:rsidP="001C0D37">
            <w:pPr>
              <w:ind w:left="72"/>
            </w:pPr>
          </w:p>
        </w:tc>
        <w:tc>
          <w:tcPr>
            <w:tcW w:w="611" w:type="dxa"/>
            <w:tcBorders>
              <w:top w:val="single" w:sz="6" w:space="0" w:color="000000"/>
              <w:left w:val="single" w:sz="6" w:space="0" w:color="000000"/>
              <w:bottom w:val="single" w:sz="6" w:space="0" w:color="000000"/>
              <w:right w:val="single" w:sz="6" w:space="0" w:color="000000"/>
            </w:tcBorders>
            <w:vAlign w:val="center"/>
          </w:tcPr>
          <w:p w:rsidR="001C0D37" w:rsidRDefault="001C0D37" w:rsidP="001C0D37">
            <w:pPr>
              <w:ind w:left="67"/>
            </w:pPr>
          </w:p>
        </w:tc>
        <w:tc>
          <w:tcPr>
            <w:tcW w:w="619" w:type="dxa"/>
            <w:tcBorders>
              <w:top w:val="single" w:sz="6" w:space="0" w:color="000000"/>
              <w:left w:val="single" w:sz="6" w:space="0" w:color="000000"/>
              <w:bottom w:val="single" w:sz="6" w:space="0" w:color="000000"/>
              <w:right w:val="single" w:sz="6" w:space="0" w:color="000000"/>
            </w:tcBorders>
          </w:tcPr>
          <w:p w:rsidR="001C0D37" w:rsidRDefault="00397D03" w:rsidP="001C0D37">
            <w:pPr>
              <w:ind w:left="10"/>
            </w:pPr>
            <w:r w:rsidRPr="00397D03">
              <w:rPr>
                <w:rFonts w:eastAsiaTheme="minorHAnsi"/>
                <w:noProof/>
                <w:lang w:val="fr-FR" w:eastAsia="en-US"/>
              </w:rPr>
            </w:r>
            <w:r w:rsidRPr="00397D03">
              <w:rPr>
                <w:rFonts w:eastAsiaTheme="minorHAnsi"/>
                <w:noProof/>
                <w:lang w:val="fr-FR" w:eastAsia="en-US"/>
              </w:rPr>
              <w:pict>
                <v:group id="Group 286819" o:spid="_x0000_s1059"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">
                  <v:shape id="Picture 290555" o:spid="_x0000_s1060" type="#_x0000_t75" style="position:absolute;left:-4317;top:-6222;width:387096;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">
                    <v:imagedata r:id="rId17" o:title=""/>
                  </v:shape>
                  <v:shape id="Picture 290556" o:spid="_x0000_s1061" type="#_x0000_t75" style="position:absolute;left:34289;top:-6222;width:307849;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">
                    <v:imagedata r:id="rId18" o:title=""/>
                  </v:shape>
                  <v:rect id="Rectangle 35740" o:spid="_x0000_s1062" style="position:absolute;left:41148;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" filled="f" stroked="f">
                    <v:textbox style="mso-next-textbox:#Rectangle 35740" inset="0,0,0,0">
                      <w:txbxContent>
                        <w:p w:rsidR="00F34F74" w:rsidRDefault="00F34F74" w:rsidP="001C0D37"/>
                      </w:txbxContent>
                    </v:textbox>
                  </v:rect>
                  <w10:wrap type="none"/>
                  <w10:anchorlock/>
                </v:group>
              </w:pic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1C0D37" w:rsidRDefault="001C0D37" w:rsidP="001C0D37">
            <w:pPr>
              <w:spacing w:after="249"/>
              <w:ind w:left="72"/>
            </w:pPr>
          </w:p>
          <w:p w:rsidR="001C0D37" w:rsidRDefault="001C0D37" w:rsidP="001C0D37">
            <w:pPr>
              <w:ind w:left="72"/>
            </w:pPr>
          </w:p>
        </w:tc>
      </w:tr>
      <w:tr w:rsidR="001C0D37" w:rsidTr="001C0D37">
        <w:trPr>
          <w:trHeight w:val="548"/>
        </w:trPr>
        <w:tc>
          <w:tcPr>
            <w:tcW w:w="0" w:type="auto"/>
            <w:vMerge/>
            <w:tcBorders>
              <w:top w:val="nil"/>
              <w:left w:val="double" w:sz="4" w:space="0" w:color="000000"/>
              <w:bottom w:val="single" w:sz="6" w:space="0" w:color="000000"/>
              <w:right w:val="single" w:sz="6" w:space="0" w:color="000000"/>
            </w:tcBorders>
          </w:tcPr>
          <w:p w:rsidR="001C0D37" w:rsidRDefault="001C0D37" w:rsidP="001C0D37"/>
        </w:tc>
        <w:tc>
          <w:tcPr>
            <w:tcW w:w="0" w:type="auto"/>
            <w:vMerge/>
            <w:tcBorders>
              <w:top w:val="nil"/>
              <w:left w:val="single" w:sz="6" w:space="0" w:color="000000"/>
              <w:bottom w:val="single" w:sz="6" w:space="0" w:color="000000"/>
              <w:right w:val="single" w:sz="6" w:space="0" w:color="000000"/>
            </w:tcBorders>
          </w:tcPr>
          <w:p w:rsidR="001C0D37" w:rsidRDefault="001C0D37" w:rsidP="001C0D37"/>
        </w:tc>
        <w:tc>
          <w:tcPr>
            <w:tcW w:w="0" w:type="auto"/>
            <w:vMerge/>
            <w:tcBorders>
              <w:top w:val="nil"/>
              <w:left w:val="single" w:sz="6" w:space="0" w:color="000000"/>
              <w:bottom w:val="single" w:sz="6" w:space="0" w:color="000000"/>
              <w:right w:val="single" w:sz="6" w:space="0" w:color="000000"/>
            </w:tcBorders>
          </w:tcPr>
          <w:p w:rsidR="001C0D37" w:rsidRDefault="001C0D37" w:rsidP="001C0D37"/>
        </w:tc>
        <w:tc>
          <w:tcPr>
            <w:tcW w:w="884"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73"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476"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76"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485" w:type="dxa"/>
            <w:tcBorders>
              <w:top w:val="single" w:sz="4" w:space="0" w:color="000000"/>
              <w:left w:val="single" w:sz="6" w:space="0" w:color="000000"/>
              <w:bottom w:val="single" w:sz="6" w:space="0" w:color="000000"/>
              <w:right w:val="single" w:sz="6" w:space="0" w:color="000000"/>
            </w:tcBorders>
            <w:vAlign w:val="center"/>
          </w:tcPr>
          <w:p w:rsidR="001C0D37" w:rsidRDefault="001C0D37" w:rsidP="001C0D37">
            <w:pPr>
              <w:ind w:left="72"/>
            </w:pPr>
          </w:p>
        </w:tc>
        <w:tc>
          <w:tcPr>
            <w:tcW w:w="611" w:type="dxa"/>
            <w:tcBorders>
              <w:top w:val="single" w:sz="6" w:space="0" w:color="000000"/>
              <w:left w:val="single" w:sz="6" w:space="0" w:color="000000"/>
              <w:bottom w:val="single" w:sz="6" w:space="0" w:color="000000"/>
              <w:right w:val="single" w:sz="6" w:space="0" w:color="000000"/>
            </w:tcBorders>
          </w:tcPr>
          <w:p w:rsidR="001C0D37" w:rsidRDefault="00397D03" w:rsidP="001C0D37">
            <w:pPr>
              <w:ind w:left="2"/>
            </w:pPr>
            <w:r w:rsidRPr="00397D03">
              <w:rPr>
                <w:rFonts w:eastAsiaTheme="minorHAnsi"/>
                <w:noProof/>
                <w:lang w:val="fr-FR" w:eastAsia="en-US"/>
              </w:rPr>
            </w:r>
            <w:r w:rsidRPr="00397D03">
              <w:rPr>
                <w:rFonts w:eastAsiaTheme="minorHAnsi"/>
                <w:noProof/>
                <w:lang w:val="fr-FR" w:eastAsia="en-US"/>
              </w:rPr>
              <w:pict>
                <v:group id="Group 286954" o:spid="_x0000_s1055" style="width:30.25pt;height:26.65pt;mso-position-horizontal-relative:char;mso-position-vertical-relative:line" coordsize="384048,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">
                  <v:shape id="Picture 290557" o:spid="_x0000_s1056" type="#_x0000_t75" style="position:absolute;left:-4317;top:-5155;width:387096;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">
                    <v:imagedata r:id="rId11" o:title=""/>
                  </v:shape>
                  <v:shape id="Picture 290558" o:spid="_x0000_s1057" type="#_x0000_t75" style="position:absolute;left:33274;top:-5155;width:307848;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">
                    <v:imagedata r:id="rId12" o:title=""/>
                  </v:shape>
                  <v:rect id="Rectangle 35821" o:spid="_x0000_s1058" style="position:absolute;left:41148;top:7045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" filled="f" stroked="f">
                    <v:textbox style="mso-next-textbox:#Rectangle 35821" inset="0,0,0,0">
                      <w:txbxContent>
                        <w:p w:rsidR="00F34F74" w:rsidRDefault="00F34F74" w:rsidP="001C0D37"/>
                      </w:txbxContent>
                    </v:textbox>
                  </v:rect>
                  <w10:wrap type="none"/>
                  <w10:anchorlock/>
                </v:group>
              </w:pict>
            </w:r>
          </w:p>
        </w:tc>
        <w:tc>
          <w:tcPr>
            <w:tcW w:w="619" w:type="dxa"/>
            <w:tcBorders>
              <w:top w:val="single" w:sz="6"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0" w:type="auto"/>
            <w:vMerge/>
            <w:tcBorders>
              <w:top w:val="nil"/>
              <w:left w:val="single" w:sz="6" w:space="0" w:color="000000"/>
              <w:bottom w:val="single" w:sz="6" w:space="0" w:color="000000"/>
              <w:right w:val="double" w:sz="4" w:space="0" w:color="000000"/>
            </w:tcBorders>
          </w:tcPr>
          <w:p w:rsidR="001C0D37" w:rsidRDefault="001C0D37" w:rsidP="001C0D37"/>
        </w:tc>
      </w:tr>
      <w:tr w:rsidR="001C0D37" w:rsidTr="001C0D37">
        <w:trPr>
          <w:trHeight w:val="550"/>
        </w:trPr>
        <w:tc>
          <w:tcPr>
            <w:tcW w:w="1803" w:type="dxa"/>
            <w:gridSpan w:val="2"/>
            <w:vMerge w:val="restart"/>
            <w:tcBorders>
              <w:top w:val="single" w:sz="6" w:space="0" w:color="000000"/>
              <w:left w:val="double" w:sz="4" w:space="0" w:color="000000"/>
              <w:bottom w:val="double" w:sz="4" w:space="0" w:color="000000"/>
              <w:right w:val="nil"/>
            </w:tcBorders>
            <w:vAlign w:val="center"/>
          </w:tcPr>
          <w:p w:rsidR="001C0D37" w:rsidRDefault="001C0D37" w:rsidP="001C0D37">
            <w:pPr>
              <w:spacing w:after="280"/>
              <w:ind w:left="74"/>
            </w:pPr>
            <w:r>
              <w:rPr>
                <w:rFonts w:ascii="Arial" w:eastAsia="Arial" w:hAnsi="Arial" w:cs="Arial"/>
                <w:sz w:val="24"/>
              </w:rPr>
              <w:tab/>
            </w:r>
          </w:p>
          <w:p w:rsidR="001C0D37" w:rsidRDefault="001C0D37" w:rsidP="001C0D37">
            <w:pPr>
              <w:ind w:left="74"/>
            </w:pPr>
            <w:r>
              <w:rPr>
                <w:rFonts w:ascii="Arial" w:eastAsia="Arial" w:hAnsi="Arial" w:cs="Arial"/>
                <w:sz w:val="24"/>
              </w:rPr>
              <w:tab/>
            </w:r>
          </w:p>
        </w:tc>
        <w:tc>
          <w:tcPr>
            <w:tcW w:w="1018" w:type="dxa"/>
            <w:vMerge w:val="restart"/>
            <w:tcBorders>
              <w:top w:val="single" w:sz="6" w:space="0" w:color="000000"/>
              <w:left w:val="nil"/>
              <w:bottom w:val="double" w:sz="4" w:space="0" w:color="000000"/>
              <w:right w:val="nil"/>
            </w:tcBorders>
            <w:vAlign w:val="center"/>
          </w:tcPr>
          <w:p w:rsidR="001C0D37" w:rsidRDefault="001C0D37" w:rsidP="001C0D37">
            <w:pPr>
              <w:spacing w:after="252"/>
              <w:ind w:left="74"/>
            </w:pPr>
          </w:p>
          <w:p w:rsidR="001C0D37" w:rsidRDefault="001C0D37" w:rsidP="001C0D37">
            <w:pPr>
              <w:ind w:left="74"/>
            </w:pPr>
          </w:p>
        </w:tc>
        <w:tc>
          <w:tcPr>
            <w:tcW w:w="884" w:type="dxa"/>
            <w:vMerge w:val="restart"/>
            <w:tcBorders>
              <w:top w:val="single" w:sz="6" w:space="0" w:color="000000"/>
              <w:left w:val="nil"/>
              <w:bottom w:val="double" w:sz="4" w:space="0" w:color="000000"/>
              <w:right w:val="nil"/>
            </w:tcBorders>
            <w:vAlign w:val="center"/>
          </w:tcPr>
          <w:p w:rsidR="001C0D37" w:rsidRDefault="001C0D37" w:rsidP="001C0D37">
            <w:pPr>
              <w:spacing w:after="252"/>
              <w:ind w:left="74"/>
            </w:pPr>
          </w:p>
          <w:p w:rsidR="001C0D37" w:rsidRDefault="001C0D37" w:rsidP="001C0D37">
            <w:pPr>
              <w:ind w:left="74"/>
            </w:pPr>
          </w:p>
        </w:tc>
        <w:tc>
          <w:tcPr>
            <w:tcW w:w="3800" w:type="dxa"/>
            <w:gridSpan w:val="8"/>
            <w:vMerge w:val="restart"/>
            <w:tcBorders>
              <w:top w:val="single" w:sz="6" w:space="0" w:color="000000"/>
              <w:left w:val="nil"/>
              <w:bottom w:val="double" w:sz="4" w:space="0" w:color="000000"/>
              <w:right w:val="single" w:sz="6" w:space="0" w:color="000000"/>
            </w:tcBorders>
            <w:vAlign w:val="center"/>
          </w:tcPr>
          <w:p w:rsidR="001C0D37" w:rsidRDefault="001C0D37" w:rsidP="001C0D37">
            <w:pPr>
              <w:spacing w:after="280"/>
              <w:ind w:left="72"/>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1C0D37" w:rsidRDefault="001C0D37" w:rsidP="001C0D37">
            <w:pPr>
              <w:ind w:left="72"/>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tc>
        <w:tc>
          <w:tcPr>
            <w:tcW w:w="1426" w:type="dxa"/>
            <w:gridSpan w:val="3"/>
            <w:tcBorders>
              <w:top w:val="single" w:sz="6" w:space="0" w:color="000000"/>
              <w:left w:val="single" w:sz="6" w:space="0" w:color="000000"/>
              <w:bottom w:val="single" w:sz="6" w:space="0" w:color="000000"/>
              <w:right w:val="nil"/>
            </w:tcBorders>
            <w:vAlign w:val="center"/>
          </w:tcPr>
          <w:p w:rsidR="001C0D37" w:rsidRDefault="001C0D37" w:rsidP="001C0D37">
            <w:pPr>
              <w:ind w:left="74"/>
            </w:pPr>
            <w:r>
              <w:rPr>
                <w:rFonts w:ascii="Arial" w:eastAsia="Arial" w:hAnsi="Arial" w:cs="Arial"/>
                <w:b/>
                <w:sz w:val="24"/>
              </w:rPr>
              <w:t>Total partiel</w:t>
            </w:r>
          </w:p>
        </w:tc>
        <w:tc>
          <w:tcPr>
            <w:tcW w:w="485" w:type="dxa"/>
            <w:tcBorders>
              <w:top w:val="single" w:sz="6" w:space="0" w:color="000000"/>
              <w:left w:val="nil"/>
              <w:bottom w:val="single" w:sz="6" w:space="0" w:color="000000"/>
              <w:right w:val="single" w:sz="6" w:space="0" w:color="000000"/>
            </w:tcBorders>
          </w:tcPr>
          <w:p w:rsidR="001C0D37" w:rsidRDefault="001C0D37" w:rsidP="001C0D37"/>
        </w:tc>
        <w:tc>
          <w:tcPr>
            <w:tcW w:w="611" w:type="dxa"/>
            <w:tcBorders>
              <w:top w:val="single" w:sz="6" w:space="0" w:color="000000"/>
              <w:left w:val="single" w:sz="6" w:space="0" w:color="000000"/>
              <w:bottom w:val="single" w:sz="6" w:space="0" w:color="000000"/>
              <w:right w:val="single" w:sz="6" w:space="0" w:color="000000"/>
            </w:tcBorders>
            <w:vAlign w:val="center"/>
          </w:tcPr>
          <w:p w:rsidR="001C0D37" w:rsidRDefault="001C0D37" w:rsidP="001C0D37">
            <w:pPr>
              <w:ind w:left="67"/>
            </w:pPr>
          </w:p>
        </w:tc>
        <w:tc>
          <w:tcPr>
            <w:tcW w:w="619" w:type="dxa"/>
            <w:tcBorders>
              <w:top w:val="single" w:sz="6" w:space="0" w:color="000000"/>
              <w:left w:val="single" w:sz="6" w:space="0" w:color="000000"/>
              <w:bottom w:val="single" w:sz="6" w:space="0" w:color="000000"/>
              <w:right w:val="single" w:sz="6" w:space="0" w:color="000000"/>
            </w:tcBorders>
            <w:vAlign w:val="center"/>
          </w:tcPr>
          <w:p w:rsidR="001C0D37" w:rsidRDefault="001C0D37" w:rsidP="001C0D37">
            <w:pPr>
              <w:ind w:left="74"/>
            </w:pPr>
          </w:p>
        </w:tc>
        <w:tc>
          <w:tcPr>
            <w:tcW w:w="632" w:type="dxa"/>
            <w:tcBorders>
              <w:top w:val="single" w:sz="6" w:space="0" w:color="000000"/>
              <w:left w:val="single" w:sz="6" w:space="0" w:color="000000"/>
              <w:bottom w:val="single" w:sz="6" w:space="0" w:color="000000"/>
              <w:right w:val="double" w:sz="4" w:space="0" w:color="000000"/>
            </w:tcBorders>
            <w:vAlign w:val="center"/>
          </w:tcPr>
          <w:p w:rsidR="001C0D37" w:rsidRDefault="001C0D37" w:rsidP="001C0D37">
            <w:pPr>
              <w:ind w:left="72"/>
            </w:pPr>
          </w:p>
        </w:tc>
      </w:tr>
      <w:tr w:rsidR="001C0D37" w:rsidTr="001C0D37">
        <w:trPr>
          <w:trHeight w:val="554"/>
        </w:trPr>
        <w:tc>
          <w:tcPr>
            <w:tcW w:w="0" w:type="auto"/>
            <w:gridSpan w:val="2"/>
            <w:vMerge/>
            <w:tcBorders>
              <w:top w:val="nil"/>
              <w:left w:val="double" w:sz="4" w:space="0" w:color="000000"/>
              <w:bottom w:val="double" w:sz="4" w:space="0" w:color="000000"/>
              <w:right w:val="nil"/>
            </w:tcBorders>
          </w:tcPr>
          <w:p w:rsidR="001C0D37" w:rsidRDefault="001C0D37" w:rsidP="001C0D37"/>
        </w:tc>
        <w:tc>
          <w:tcPr>
            <w:tcW w:w="0" w:type="auto"/>
            <w:vMerge/>
            <w:tcBorders>
              <w:top w:val="nil"/>
              <w:left w:val="nil"/>
              <w:bottom w:val="double" w:sz="4" w:space="0" w:color="000000"/>
              <w:right w:val="nil"/>
            </w:tcBorders>
          </w:tcPr>
          <w:p w:rsidR="001C0D37" w:rsidRDefault="001C0D37" w:rsidP="001C0D37"/>
        </w:tc>
        <w:tc>
          <w:tcPr>
            <w:tcW w:w="0" w:type="auto"/>
            <w:vMerge/>
            <w:tcBorders>
              <w:top w:val="nil"/>
              <w:left w:val="nil"/>
              <w:bottom w:val="double" w:sz="4" w:space="0" w:color="000000"/>
              <w:right w:val="nil"/>
            </w:tcBorders>
          </w:tcPr>
          <w:p w:rsidR="001C0D37" w:rsidRDefault="001C0D37" w:rsidP="001C0D37"/>
        </w:tc>
        <w:tc>
          <w:tcPr>
            <w:tcW w:w="0" w:type="auto"/>
            <w:gridSpan w:val="8"/>
            <w:vMerge/>
            <w:tcBorders>
              <w:top w:val="nil"/>
              <w:left w:val="nil"/>
              <w:bottom w:val="double" w:sz="4" w:space="0" w:color="000000"/>
              <w:right w:val="single" w:sz="6" w:space="0" w:color="000000"/>
            </w:tcBorders>
          </w:tcPr>
          <w:p w:rsidR="001C0D37" w:rsidRDefault="001C0D37" w:rsidP="001C0D37"/>
        </w:tc>
        <w:tc>
          <w:tcPr>
            <w:tcW w:w="1426" w:type="dxa"/>
            <w:gridSpan w:val="3"/>
            <w:tcBorders>
              <w:top w:val="single" w:sz="6" w:space="0" w:color="000000"/>
              <w:left w:val="single" w:sz="6" w:space="0" w:color="000000"/>
              <w:bottom w:val="double" w:sz="4" w:space="0" w:color="000000"/>
              <w:right w:val="nil"/>
            </w:tcBorders>
            <w:vAlign w:val="center"/>
          </w:tcPr>
          <w:p w:rsidR="001C0D37" w:rsidRDefault="001C0D37" w:rsidP="001C0D37">
            <w:pPr>
              <w:ind w:left="74"/>
            </w:pPr>
            <w:r>
              <w:rPr>
                <w:rFonts w:ascii="Arial" w:eastAsia="Arial" w:hAnsi="Arial" w:cs="Arial"/>
                <w:b/>
                <w:sz w:val="24"/>
              </w:rPr>
              <w:t xml:space="preserve">Total </w:t>
            </w:r>
          </w:p>
        </w:tc>
        <w:tc>
          <w:tcPr>
            <w:tcW w:w="485" w:type="dxa"/>
            <w:tcBorders>
              <w:top w:val="single" w:sz="6" w:space="0" w:color="000000"/>
              <w:left w:val="nil"/>
              <w:bottom w:val="double" w:sz="4" w:space="0" w:color="000000"/>
              <w:right w:val="single" w:sz="6" w:space="0" w:color="000000"/>
            </w:tcBorders>
          </w:tcPr>
          <w:p w:rsidR="001C0D37" w:rsidRDefault="001C0D37" w:rsidP="001C0D37"/>
        </w:tc>
        <w:tc>
          <w:tcPr>
            <w:tcW w:w="611" w:type="dxa"/>
            <w:tcBorders>
              <w:top w:val="single" w:sz="6" w:space="0" w:color="000000"/>
              <w:left w:val="single" w:sz="6" w:space="0" w:color="000000"/>
              <w:bottom w:val="double" w:sz="4" w:space="0" w:color="000000"/>
              <w:right w:val="single" w:sz="6" w:space="0" w:color="000000"/>
            </w:tcBorders>
          </w:tcPr>
          <w:p w:rsidR="001C0D37" w:rsidRDefault="00397D03" w:rsidP="001C0D37">
            <w:pPr>
              <w:ind w:left="-5"/>
            </w:pPr>
            <w:r w:rsidRPr="00397D03">
              <w:rPr>
                <w:rFonts w:eastAsiaTheme="minorHAnsi"/>
                <w:noProof/>
                <w:lang w:val="fr-FR" w:eastAsia="en-US"/>
              </w:rPr>
            </w:r>
            <w:r w:rsidRPr="00397D03">
              <w:rPr>
                <w:rFonts w:eastAsiaTheme="minorHAnsi"/>
                <w:noProof/>
                <w:lang w:val="fr-FR" w:eastAsia="en-US"/>
              </w:rPr>
              <w:pict>
                <v:group id="Group 287188" o:spid="_x0000_s1051" style="width:30.6pt;height:26.65pt;mso-position-horizontal-relative:char;mso-position-vertical-relative:line" coordsize="388620,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">
                  <v:shape id="Picture 290559" o:spid="_x0000_s1052" type="#_x0000_t75" style="position:absolute;left:-5841;top:-5968;width:393192;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">
                    <v:imagedata r:id="rId19" o:title=""/>
                  </v:shape>
                  <v:shape id="Picture 290560" o:spid="_x0000_s1053" type="#_x0000_t75" style="position:absolute;left:37846;top:-5968;width:307848;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">
                    <v:imagedata r:id="rId20" o:title=""/>
                  </v:shape>
                  <v:rect id="Rectangle 36265" o:spid="_x0000_s1054" style="position:absolute;left:45720;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" filled="f" stroked="f">
                    <v:textbox style="mso-next-textbox:#Rectangle 36265" inset="0,0,0,0">
                      <w:txbxContent>
                        <w:p w:rsidR="00F34F74" w:rsidRDefault="00F34F74" w:rsidP="001C0D37"/>
                      </w:txbxContent>
                    </v:textbox>
                  </v:rect>
                  <w10:wrap type="none"/>
                  <w10:anchorlock/>
                </v:group>
              </w:pict>
            </w:r>
          </w:p>
        </w:tc>
        <w:tc>
          <w:tcPr>
            <w:tcW w:w="619" w:type="dxa"/>
            <w:tcBorders>
              <w:top w:val="single" w:sz="6" w:space="0" w:color="000000"/>
              <w:left w:val="single" w:sz="6" w:space="0" w:color="000000"/>
              <w:bottom w:val="double" w:sz="4" w:space="0" w:color="000000"/>
              <w:right w:val="single" w:sz="6" w:space="0" w:color="000000"/>
            </w:tcBorders>
          </w:tcPr>
          <w:p w:rsidR="001C0D37" w:rsidRDefault="00397D03" w:rsidP="001C0D37">
            <w:pPr>
              <w:ind w:left="10"/>
            </w:pPr>
            <w:r w:rsidRPr="00397D03">
              <w:rPr>
                <w:rFonts w:eastAsiaTheme="minorHAnsi"/>
                <w:noProof/>
                <w:lang w:val="fr-FR" w:eastAsia="en-US"/>
              </w:rPr>
            </w:r>
            <w:r w:rsidRPr="00397D03">
              <w:rPr>
                <w:rFonts w:eastAsiaTheme="minorHAnsi"/>
                <w:noProof/>
                <w:lang w:val="fr-FR" w:eastAsia="en-US"/>
              </w:rPr>
              <w:pict>
                <v:group id="Group 287199" o:spid="_x0000_s1047"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">
                  <v:shape id="Picture 290561" o:spid="_x0000_s1048" type="#_x0000_t75" style="position:absolute;left:-4317;top:-5968;width:387096;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">
                    <v:imagedata r:id="rId21" o:title=""/>
                  </v:shape>
                  <v:shape id="Picture 290562" o:spid="_x0000_s1049" type="#_x0000_t75" style="position:absolute;left:34289;top:-5968;width:307849;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">
                    <v:imagedata r:id="rId22" o:title=""/>
                  </v:shape>
                  <v:rect id="Rectangle 36268" o:spid="_x0000_s1050" style="position:absolute;left:41148;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" filled="f" stroked="f">
                    <v:textbox style="mso-next-textbox:#Rectangle 36268" inset="0,0,0,0">
                      <w:txbxContent>
                        <w:p w:rsidR="00F34F74" w:rsidRDefault="00F34F74" w:rsidP="001C0D37"/>
                      </w:txbxContent>
                    </v:textbox>
                  </v:rect>
                  <w10:wrap type="none"/>
                  <w10:anchorlock/>
                </v:group>
              </w:pict>
            </w:r>
          </w:p>
        </w:tc>
        <w:tc>
          <w:tcPr>
            <w:tcW w:w="632" w:type="dxa"/>
            <w:tcBorders>
              <w:top w:val="single" w:sz="6" w:space="0" w:color="000000"/>
              <w:left w:val="single" w:sz="6" w:space="0" w:color="000000"/>
              <w:bottom w:val="double" w:sz="4" w:space="0" w:color="000000"/>
              <w:right w:val="double" w:sz="4" w:space="0" w:color="000000"/>
            </w:tcBorders>
            <w:vAlign w:val="center"/>
          </w:tcPr>
          <w:p w:rsidR="001C0D37" w:rsidRDefault="001C0D37" w:rsidP="001C0D37">
            <w:pPr>
              <w:ind w:left="72"/>
            </w:pPr>
          </w:p>
        </w:tc>
      </w:tr>
    </w:tbl>
    <w:p w:rsidR="001C0D37" w:rsidRDefault="001C0D37" w:rsidP="001C0D37">
      <w:pPr>
        <w:ind w:left="137" w:right="5139" w:hanging="10"/>
        <w:jc w:val="both"/>
      </w:pPr>
      <w:r>
        <w:rPr>
          <w:rFonts w:ascii="Arial" w:eastAsia="Arial" w:hAnsi="Arial" w:cs="Arial"/>
          <w:sz w:val="24"/>
        </w:rPr>
        <w:t xml:space="preserve">Rapports à fournir :   </w:t>
      </w:r>
    </w:p>
    <w:p w:rsidR="001C0D37" w:rsidRDefault="00397D03" w:rsidP="001C0D37">
      <w:pPr>
        <w:ind w:left="1906"/>
      </w:pPr>
      <w:r>
        <w:rPr>
          <w:noProof/>
        </w:rPr>
      </w:r>
      <w:r>
        <w:rPr>
          <w:noProof/>
        </w:rPr>
        <w:pict>
          <v:group id="Group 289790" o:spid="_x0000_s1044" style="width:131.8pt;height:17.4pt;mso-position-horizontal-relative:char;mso-position-vertical-relative:line" coordsize="16736,2208">
            <v:shape id="Shape 34598" o:spid="_x0000_s1045" style="position:absolute;left:914;top:2208;width:14408;height:0" coordsize="1440815,0" path="m,l1440815,e" filled="f" fillcolor="black" strokecolor="#221f1f" strokeweight=".5pt">
              <v:fill opacity="0"/>
            </v:shape>
            <v:shape id="Shape 300993" o:spid="_x0000_s1046" style="position:absolute;width:16736;height:106" coordsize="1673606,10668" path="m,l1673606,r,10668l,10668,,e" fillcolor="black" stroked="f" strokeweight="0">
              <v:stroke opacity="0"/>
            </v:shape>
            <w10:wrap type="none"/>
            <w10:anchorlock/>
          </v:group>
        </w:pict>
      </w:r>
    </w:p>
    <w:p w:rsidR="001C0D37" w:rsidRDefault="001C0D37" w:rsidP="001C0D37">
      <w:pPr>
        <w:spacing w:after="175"/>
        <w:ind w:left="137" w:right="293" w:hanging="10"/>
        <w:jc w:val="both"/>
      </w:pPr>
      <w:r>
        <w:rPr>
          <w:rFonts w:ascii="Arial" w:eastAsia="Arial" w:hAnsi="Arial" w:cs="Arial"/>
          <w:sz w:val="24"/>
        </w:rPr>
        <w:t xml:space="preserve">Durée des activités : </w:t>
      </w:r>
    </w:p>
    <w:p w:rsidR="001C0D37" w:rsidRDefault="001C0D37" w:rsidP="001C0D37">
      <w:pPr>
        <w:spacing w:after="175"/>
        <w:ind w:left="10" w:right="773" w:hanging="10"/>
        <w:jc w:val="right"/>
      </w:pPr>
      <w:r>
        <w:rPr>
          <w:rFonts w:ascii="Arial" w:eastAsia="Arial" w:hAnsi="Arial" w:cs="Arial"/>
          <w:sz w:val="24"/>
        </w:rPr>
        <w:t xml:space="preserve">Signature : </w:t>
      </w:r>
      <w:r>
        <w:rPr>
          <w:rFonts w:ascii="Arial" w:eastAsia="Arial" w:hAnsi="Arial" w:cs="Arial"/>
          <w:i/>
          <w:sz w:val="24"/>
        </w:rPr>
        <w:t>(Représentant habilité)</w:t>
      </w:r>
    </w:p>
    <w:p w:rsidR="001C0D37" w:rsidRDefault="001C0D37" w:rsidP="001C0D37">
      <w:pPr>
        <w:tabs>
          <w:tab w:val="center" w:pos="6154"/>
          <w:tab w:val="center" w:pos="7201"/>
        </w:tabs>
        <w:spacing w:after="179"/>
      </w:pPr>
      <w:r>
        <w:tab/>
      </w:r>
      <w:r>
        <w:rPr>
          <w:rFonts w:ascii="Arial" w:eastAsia="Arial" w:hAnsi="Arial" w:cs="Arial"/>
          <w:sz w:val="24"/>
        </w:rPr>
        <w:t xml:space="preserve">Nom : </w:t>
      </w:r>
      <w:r>
        <w:rPr>
          <w:rFonts w:ascii="Arial" w:eastAsia="Arial" w:hAnsi="Arial" w:cs="Arial"/>
          <w:sz w:val="24"/>
          <w:u w:val="single" w:color="000000"/>
        </w:rPr>
        <w:tab/>
      </w:r>
    </w:p>
    <w:p w:rsidR="001C0D37" w:rsidRDefault="001C0D37" w:rsidP="001C0D37">
      <w:pPr>
        <w:spacing w:after="179"/>
        <w:ind w:left="2945" w:right="329" w:hanging="10"/>
        <w:jc w:val="center"/>
      </w:pPr>
      <w:r>
        <w:rPr>
          <w:rFonts w:ascii="Arial" w:eastAsia="Arial" w:hAnsi="Arial" w:cs="Arial"/>
          <w:sz w:val="24"/>
        </w:rPr>
        <w:t xml:space="preserve">Titre :   </w:t>
      </w:r>
    </w:p>
    <w:p w:rsidR="001C0D37" w:rsidRDefault="001C0D37" w:rsidP="001C0D37">
      <w:pPr>
        <w:tabs>
          <w:tab w:val="center" w:pos="6308"/>
          <w:tab w:val="center" w:pos="7201"/>
        </w:tabs>
        <w:spacing w:after="179"/>
      </w:pPr>
      <w:r>
        <w:tab/>
      </w:r>
      <w:r>
        <w:rPr>
          <w:rFonts w:ascii="Arial" w:eastAsia="Arial" w:hAnsi="Arial" w:cs="Arial"/>
          <w:sz w:val="24"/>
        </w:rPr>
        <w:t xml:space="preserve">Adresse : </w:t>
      </w:r>
      <w:r>
        <w:rPr>
          <w:rFonts w:ascii="Arial" w:eastAsia="Arial" w:hAnsi="Arial" w:cs="Arial"/>
          <w:sz w:val="24"/>
          <w:u w:val="single" w:color="000000"/>
        </w:rPr>
        <w:tab/>
      </w:r>
    </w:p>
    <w:p w:rsidR="001C0D37" w:rsidRDefault="001C0D37" w:rsidP="001C0D37">
      <w:pPr>
        <w:spacing w:after="249"/>
        <w:ind w:right="222"/>
        <w:jc w:val="center"/>
      </w:pPr>
    </w:p>
    <w:p w:rsidR="001C0D37" w:rsidRDefault="001C0D37" w:rsidP="001C0D37">
      <w:pPr>
        <w:sectPr w:rsidR="001C0D37" w:rsidSect="00FE1274">
          <w:footerReference w:type="even" r:id="rId23"/>
          <w:footerReference w:type="default" r:id="rId24"/>
          <w:pgSz w:w="12240" w:h="15840"/>
          <w:pgMar w:top="1134" w:right="1143" w:bottom="1134" w:left="1416" w:header="720" w:footer="720" w:gutter="0"/>
          <w:cols w:space="720"/>
          <w:titlePg/>
        </w:sectPr>
      </w:pPr>
    </w:p>
    <w:p w:rsidR="001C0D37" w:rsidRDefault="001C0D37" w:rsidP="001C0D37">
      <w:pPr>
        <w:spacing w:after="321"/>
        <w:ind w:left="10" w:right="-567" w:hanging="10"/>
      </w:pPr>
      <w:r>
        <w:rPr>
          <w:rFonts w:ascii="Arial" w:eastAsia="Arial" w:hAnsi="Arial" w:cs="Arial"/>
          <w:b/>
          <w:sz w:val="32"/>
        </w:rPr>
        <w:t>ANNEXE</w:t>
      </w:r>
      <w:r w:rsidR="00A65C67">
        <w:rPr>
          <w:rFonts w:ascii="Arial" w:eastAsia="Arial" w:hAnsi="Arial" w:cs="Arial"/>
          <w:b/>
          <w:sz w:val="32"/>
        </w:rPr>
        <w:t xml:space="preserve"> </w:t>
      </w:r>
      <w:r>
        <w:rPr>
          <w:rFonts w:ascii="Arial" w:eastAsia="Arial" w:hAnsi="Arial" w:cs="Arial"/>
          <w:b/>
          <w:sz w:val="32"/>
        </w:rPr>
        <w:t xml:space="preserve">N°9 : MODELE DE LISTE DU PERSONNEL A MOBILISER  </w:t>
      </w:r>
    </w:p>
    <w:p w:rsidR="001C0D37" w:rsidRDefault="001C0D37" w:rsidP="001C0D37">
      <w:pPr>
        <w:pStyle w:val="Titre4"/>
        <w:numPr>
          <w:ilvl w:val="0"/>
          <w:numId w:val="0"/>
        </w:numPr>
        <w:spacing w:after="24"/>
        <w:ind w:left="-5" w:right="281"/>
      </w:pPr>
      <w:r>
        <w:t>1. Personnel technique clé /de gestion</w:t>
      </w:r>
    </w:p>
    <w:p w:rsidR="001C0D37" w:rsidRDefault="001C0D37" w:rsidP="001C0D37">
      <w:pPr>
        <w:spacing w:after="15"/>
      </w:pPr>
    </w:p>
    <w:tbl>
      <w:tblPr>
        <w:tblStyle w:val="TableGrid"/>
        <w:tblW w:w="11006" w:type="dxa"/>
        <w:tblInd w:w="-565" w:type="dxa"/>
        <w:tblCellMar>
          <w:right w:w="55" w:type="dxa"/>
        </w:tblCellMar>
        <w:tblLook w:val="04A0"/>
      </w:tblPr>
      <w:tblGrid>
        <w:gridCol w:w="3237"/>
        <w:gridCol w:w="1339"/>
        <w:gridCol w:w="1345"/>
        <w:gridCol w:w="1450"/>
        <w:gridCol w:w="1867"/>
        <w:gridCol w:w="1768"/>
      </w:tblGrid>
      <w:tr w:rsidR="001C0D37" w:rsidTr="001C0D37">
        <w:trPr>
          <w:trHeight w:val="1348"/>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rsidR="001C0D37" w:rsidRDefault="001C0D37" w:rsidP="001C0D37">
            <w:pPr>
              <w:ind w:left="217"/>
              <w:jc w:val="center"/>
            </w:pPr>
            <w:r>
              <w:rPr>
                <w:rFonts w:ascii="Arial" w:eastAsia="Arial" w:hAnsi="Arial" w:cs="Arial"/>
                <w:b/>
                <w:sz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1C0D37" w:rsidRDefault="001C0D37" w:rsidP="001C0D37">
            <w:pPr>
              <w:ind w:left="158" w:firstLine="24"/>
            </w:pPr>
            <w:r>
              <w:rPr>
                <w:rFonts w:ascii="Arial" w:eastAsia="Arial" w:hAnsi="Arial" w:cs="Arial"/>
                <w:b/>
              </w:rPr>
              <w:t xml:space="preserve">Fonction proposée  </w:t>
            </w:r>
          </w:p>
        </w:tc>
        <w:tc>
          <w:tcPr>
            <w:tcW w:w="1346" w:type="dxa"/>
            <w:tcBorders>
              <w:top w:val="single" w:sz="4" w:space="0" w:color="221F1F"/>
              <w:left w:val="single" w:sz="4" w:space="0" w:color="221F1F"/>
              <w:bottom w:val="single" w:sz="4" w:space="0" w:color="221F1F"/>
              <w:right w:val="single" w:sz="4" w:space="0" w:color="221F1F"/>
            </w:tcBorders>
            <w:shd w:val="clear" w:color="auto" w:fill="D9D9D9"/>
          </w:tcPr>
          <w:p w:rsidR="001C0D37" w:rsidRDefault="001C0D37" w:rsidP="001C0D37">
            <w:pPr>
              <w:ind w:left="176" w:hanging="144"/>
            </w:pPr>
            <w:r>
              <w:rPr>
                <w:rFonts w:ascii="Arial" w:eastAsia="Arial" w:hAnsi="Arial" w:cs="Arial"/>
                <w:b/>
              </w:rPr>
              <w:t>Qualification minimale</w:t>
            </w:r>
          </w:p>
        </w:tc>
        <w:tc>
          <w:tcPr>
            <w:tcW w:w="1344" w:type="dxa"/>
            <w:tcBorders>
              <w:top w:val="single" w:sz="4" w:space="0" w:color="221F1F"/>
              <w:left w:val="single" w:sz="4" w:space="0" w:color="221F1F"/>
              <w:bottom w:val="single" w:sz="4" w:space="0" w:color="221F1F"/>
              <w:right w:val="single" w:sz="4" w:space="0" w:color="221F1F"/>
            </w:tcBorders>
            <w:shd w:val="clear" w:color="auto" w:fill="D9D9D9"/>
          </w:tcPr>
          <w:p w:rsidR="001C0D37" w:rsidRDefault="001C0D37" w:rsidP="001C0D37">
            <w:pPr>
              <w:spacing w:after="156"/>
              <w:ind w:left="76"/>
              <w:jc w:val="center"/>
            </w:pPr>
            <w:r>
              <w:rPr>
                <w:rFonts w:ascii="Arial" w:eastAsia="Arial" w:hAnsi="Arial" w:cs="Arial"/>
                <w:b/>
              </w:rPr>
              <w:t xml:space="preserve">Années </w:t>
            </w:r>
          </w:p>
          <w:p w:rsidR="001C0D37" w:rsidRDefault="001C0D37" w:rsidP="001C0D37">
            <w:pPr>
              <w:spacing w:after="158"/>
              <w:ind w:left="149"/>
            </w:pPr>
            <w:r>
              <w:rPr>
                <w:rFonts w:ascii="Arial" w:eastAsia="Arial" w:hAnsi="Arial" w:cs="Arial"/>
                <w:b/>
              </w:rPr>
              <w:t xml:space="preserve">D’expérience </w:t>
            </w:r>
          </w:p>
          <w:p w:rsidR="001C0D37" w:rsidRDefault="001C0D37" w:rsidP="001C0D37">
            <w:pPr>
              <w:ind w:left="75"/>
              <w:jc w:val="center"/>
            </w:pPr>
            <w:r>
              <w:rPr>
                <w:rFonts w:ascii="Arial" w:eastAsia="Arial" w:hAnsi="Arial" w:cs="Arial"/>
                <w:b/>
              </w:rPr>
              <w:t xml:space="preserve">Générale </w:t>
            </w:r>
          </w:p>
        </w:tc>
        <w:tc>
          <w:tcPr>
            <w:tcW w:w="1879" w:type="dxa"/>
            <w:tcBorders>
              <w:top w:val="single" w:sz="4" w:space="0" w:color="221F1F"/>
              <w:left w:val="single" w:sz="4" w:space="0" w:color="221F1F"/>
              <w:bottom w:val="single" w:sz="4" w:space="0" w:color="221F1F"/>
              <w:right w:val="single" w:sz="4" w:space="0" w:color="221F1F"/>
            </w:tcBorders>
            <w:shd w:val="clear" w:color="auto" w:fill="D9D9D9"/>
          </w:tcPr>
          <w:p w:rsidR="001C0D37" w:rsidRDefault="001C0D37" w:rsidP="001C0D37">
            <w:pPr>
              <w:ind w:left="118"/>
            </w:pPr>
            <w:r>
              <w:rPr>
                <w:rFonts w:ascii="Arial" w:eastAsia="Arial" w:hAnsi="Arial" w:cs="Arial"/>
                <w:b/>
              </w:rPr>
              <w:t xml:space="preserve">Années d’Expérience </w:t>
            </w:r>
          </w:p>
          <w:p w:rsidR="001C0D37" w:rsidRDefault="001C0D37" w:rsidP="001C0D37">
            <w:pPr>
              <w:ind w:left="72"/>
              <w:jc w:val="center"/>
            </w:pPr>
            <w:r>
              <w:rPr>
                <w:rFonts w:ascii="Arial" w:eastAsia="Arial" w:hAnsi="Arial" w:cs="Arial"/>
                <w:b/>
              </w:rPr>
              <w:t xml:space="preserve">Spécifique </w:t>
            </w:r>
          </w:p>
          <w:p w:rsidR="001C0D37" w:rsidRDefault="001C0D37" w:rsidP="001C0D37">
            <w:pPr>
              <w:ind w:left="70"/>
              <w:jc w:val="center"/>
            </w:pPr>
            <w:r>
              <w:rPr>
                <w:rFonts w:ascii="Arial" w:eastAsia="Arial" w:hAnsi="Arial" w:cs="Arial"/>
                <w:b/>
              </w:rPr>
              <w:t xml:space="preserve">En </w:t>
            </w:r>
          </w:p>
          <w:p w:rsidR="001C0D37" w:rsidRDefault="001C0D37" w:rsidP="001C0D37">
            <w:pPr>
              <w:ind w:left="218" w:firstLine="67"/>
              <w:jc w:val="both"/>
            </w:pPr>
            <w:r>
              <w:rPr>
                <w:rFonts w:ascii="Arial" w:eastAsia="Arial" w:hAnsi="Arial" w:cs="Arial"/>
                <w:b/>
              </w:rPr>
              <w:t xml:space="preserve">Terme de projets  similaires  réalisés </w:t>
            </w:r>
          </w:p>
        </w:tc>
        <w:tc>
          <w:tcPr>
            <w:tcW w:w="1791" w:type="dxa"/>
            <w:tcBorders>
              <w:top w:val="single" w:sz="4" w:space="0" w:color="221F1F"/>
              <w:left w:val="single" w:sz="4" w:space="0" w:color="221F1F"/>
              <w:bottom w:val="single" w:sz="4" w:space="0" w:color="221F1F"/>
              <w:right w:val="single" w:sz="4" w:space="0" w:color="221F1F"/>
            </w:tcBorders>
            <w:shd w:val="clear" w:color="auto" w:fill="D9D9D9"/>
          </w:tcPr>
          <w:p w:rsidR="001C0D37" w:rsidRDefault="001C0D37" w:rsidP="001C0D37">
            <w:pPr>
              <w:spacing w:after="156"/>
              <w:ind w:left="-18"/>
            </w:pPr>
            <w:r>
              <w:rPr>
                <w:rFonts w:ascii="Arial" w:eastAsia="Arial" w:hAnsi="Arial" w:cs="Arial"/>
                <w:b/>
              </w:rPr>
              <w:t xml:space="preserve">    Poste ou fonction  </w:t>
            </w:r>
          </w:p>
          <w:p w:rsidR="001C0D37" w:rsidRDefault="001C0D37" w:rsidP="001C0D37">
            <w:pPr>
              <w:spacing w:after="158"/>
              <w:ind w:left="101"/>
              <w:jc w:val="center"/>
            </w:pPr>
            <w:r>
              <w:rPr>
                <w:rFonts w:ascii="Arial" w:eastAsia="Arial" w:hAnsi="Arial" w:cs="Arial"/>
                <w:b/>
              </w:rPr>
              <w:t xml:space="preserve">Occupé (e) pour </w:t>
            </w:r>
          </w:p>
          <w:p w:rsidR="001C0D37" w:rsidRDefault="001C0D37" w:rsidP="001C0D37">
            <w:pPr>
              <w:ind w:right="56"/>
              <w:jc w:val="center"/>
            </w:pPr>
            <w:r>
              <w:rPr>
                <w:rFonts w:ascii="Arial" w:eastAsia="Arial" w:hAnsi="Arial" w:cs="Arial"/>
                <w:b/>
              </w:rPr>
              <w:t xml:space="preserve">Chaque projet  </w:t>
            </w:r>
          </w:p>
        </w:tc>
      </w:tr>
      <w:tr w:rsidR="001C0D37" w:rsidTr="001C0D37">
        <w:trPr>
          <w:trHeight w:val="630"/>
        </w:trPr>
        <w:tc>
          <w:tcPr>
            <w:tcW w:w="3302"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4"/>
            </w:pPr>
          </w:p>
        </w:tc>
        <w:tc>
          <w:tcPr>
            <w:tcW w:w="1345"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34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6"/>
            </w:pPr>
          </w:p>
        </w:tc>
        <w:tc>
          <w:tcPr>
            <w:tcW w:w="1344"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879"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791"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6" w:right="643"/>
              <w:jc w:val="both"/>
            </w:pPr>
          </w:p>
        </w:tc>
      </w:tr>
      <w:tr w:rsidR="001C0D37" w:rsidTr="001C0D37">
        <w:trPr>
          <w:trHeight w:val="629"/>
        </w:trPr>
        <w:tc>
          <w:tcPr>
            <w:tcW w:w="3302"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4"/>
            </w:pPr>
          </w:p>
        </w:tc>
        <w:tc>
          <w:tcPr>
            <w:tcW w:w="1345"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34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6"/>
            </w:pPr>
          </w:p>
        </w:tc>
        <w:tc>
          <w:tcPr>
            <w:tcW w:w="1344"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879"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791"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6"/>
            </w:pPr>
          </w:p>
        </w:tc>
      </w:tr>
      <w:tr w:rsidR="001C0D37" w:rsidTr="001C0D37">
        <w:trPr>
          <w:trHeight w:val="629"/>
        </w:trPr>
        <w:tc>
          <w:tcPr>
            <w:tcW w:w="3302"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4"/>
            </w:pPr>
          </w:p>
        </w:tc>
        <w:tc>
          <w:tcPr>
            <w:tcW w:w="1345"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34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6"/>
            </w:pPr>
          </w:p>
        </w:tc>
        <w:tc>
          <w:tcPr>
            <w:tcW w:w="1344"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879"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791"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6"/>
            </w:pPr>
          </w:p>
        </w:tc>
      </w:tr>
      <w:tr w:rsidR="001C0D37" w:rsidTr="001C0D37">
        <w:trPr>
          <w:trHeight w:val="629"/>
        </w:trPr>
        <w:tc>
          <w:tcPr>
            <w:tcW w:w="3302"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4"/>
            </w:pPr>
          </w:p>
        </w:tc>
        <w:tc>
          <w:tcPr>
            <w:tcW w:w="1345"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34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6"/>
            </w:pPr>
          </w:p>
        </w:tc>
        <w:tc>
          <w:tcPr>
            <w:tcW w:w="1344"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879"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791"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6"/>
            </w:pPr>
          </w:p>
        </w:tc>
      </w:tr>
      <w:tr w:rsidR="001C0D37" w:rsidTr="001C0D37">
        <w:trPr>
          <w:trHeight w:val="629"/>
        </w:trPr>
        <w:tc>
          <w:tcPr>
            <w:tcW w:w="3302"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4"/>
            </w:pPr>
          </w:p>
        </w:tc>
        <w:tc>
          <w:tcPr>
            <w:tcW w:w="1345"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34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6"/>
            </w:pPr>
          </w:p>
        </w:tc>
        <w:tc>
          <w:tcPr>
            <w:tcW w:w="1344"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879"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791"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6"/>
            </w:pPr>
          </w:p>
        </w:tc>
      </w:tr>
      <w:tr w:rsidR="001C0D37" w:rsidTr="001C0D37">
        <w:trPr>
          <w:trHeight w:val="643"/>
        </w:trPr>
        <w:tc>
          <w:tcPr>
            <w:tcW w:w="3302"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4"/>
            </w:pPr>
          </w:p>
        </w:tc>
        <w:tc>
          <w:tcPr>
            <w:tcW w:w="1345"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346"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6"/>
            </w:pPr>
          </w:p>
        </w:tc>
        <w:tc>
          <w:tcPr>
            <w:tcW w:w="1344"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879"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5"/>
            </w:pPr>
          </w:p>
        </w:tc>
        <w:tc>
          <w:tcPr>
            <w:tcW w:w="1791" w:type="dxa"/>
            <w:tcBorders>
              <w:top w:val="single" w:sz="4" w:space="0" w:color="221F1F"/>
              <w:left w:val="single" w:sz="4" w:space="0" w:color="221F1F"/>
              <w:bottom w:val="single" w:sz="4" w:space="0" w:color="221F1F"/>
              <w:right w:val="single" w:sz="4" w:space="0" w:color="221F1F"/>
            </w:tcBorders>
          </w:tcPr>
          <w:p w:rsidR="001C0D37" w:rsidRDefault="001C0D37" w:rsidP="001C0D37">
            <w:pPr>
              <w:ind w:left="6"/>
            </w:pPr>
          </w:p>
        </w:tc>
      </w:tr>
    </w:tbl>
    <w:p w:rsidR="001C0D37" w:rsidRDefault="001C0D37" w:rsidP="001C0D37">
      <w:pPr>
        <w:spacing w:after="216"/>
      </w:pPr>
    </w:p>
    <w:p w:rsidR="001C0D37" w:rsidRDefault="001C0D37" w:rsidP="001C0D37">
      <w:pPr>
        <w:spacing w:after="175"/>
        <w:ind w:left="370" w:right="285" w:hanging="10"/>
        <w:jc w:val="both"/>
      </w:pPr>
      <w:r>
        <w:rPr>
          <w:rFonts w:ascii="Arial" w:eastAsia="Arial" w:hAnsi="Arial" w:cs="Arial"/>
          <w:sz w:val="24"/>
        </w:rPr>
        <w:t xml:space="preserve">1. Personnel d’appui (siège et local)  </w:t>
      </w:r>
    </w:p>
    <w:p w:rsidR="001C0D37" w:rsidRDefault="001C0D37" w:rsidP="001C0D37"/>
    <w:tbl>
      <w:tblPr>
        <w:tblStyle w:val="TableGrid"/>
        <w:tblW w:w="9402" w:type="dxa"/>
        <w:tblInd w:w="7" w:type="dxa"/>
        <w:tblCellMar>
          <w:top w:w="54" w:type="dxa"/>
          <w:left w:w="108" w:type="dxa"/>
          <w:right w:w="115" w:type="dxa"/>
        </w:tblCellMar>
        <w:tblLook w:val="04A0"/>
      </w:tblPr>
      <w:tblGrid>
        <w:gridCol w:w="1988"/>
        <w:gridCol w:w="1772"/>
        <w:gridCol w:w="1881"/>
        <w:gridCol w:w="1881"/>
        <w:gridCol w:w="1880"/>
      </w:tblGrid>
      <w:tr w:rsidR="001C0D37" w:rsidTr="001C0D37">
        <w:trPr>
          <w:trHeight w:val="893"/>
        </w:trPr>
        <w:tc>
          <w:tcPr>
            <w:tcW w:w="1988" w:type="dxa"/>
            <w:tcBorders>
              <w:top w:val="single" w:sz="4" w:space="0" w:color="000000"/>
              <w:left w:val="single" w:sz="4" w:space="0" w:color="000000"/>
              <w:bottom w:val="single" w:sz="4" w:space="0" w:color="000000"/>
              <w:right w:val="single" w:sz="4" w:space="0" w:color="000000"/>
            </w:tcBorders>
            <w:shd w:val="clear" w:color="auto" w:fill="E7E6E6"/>
          </w:tcPr>
          <w:p w:rsidR="001C0D37" w:rsidRDefault="001C0D37" w:rsidP="001C0D37">
            <w:r>
              <w:rPr>
                <w:rFonts w:ascii="Arial" w:eastAsia="Arial" w:hAnsi="Arial" w:cs="Arial"/>
                <w:sz w:val="24"/>
              </w:rPr>
              <w:t xml:space="preserve">Nom  </w:t>
            </w:r>
          </w:p>
        </w:tc>
        <w:tc>
          <w:tcPr>
            <w:tcW w:w="1772" w:type="dxa"/>
            <w:tcBorders>
              <w:top w:val="single" w:sz="4" w:space="0" w:color="000000"/>
              <w:left w:val="single" w:sz="4" w:space="0" w:color="000000"/>
              <w:bottom w:val="single" w:sz="4" w:space="0" w:color="000000"/>
              <w:right w:val="single" w:sz="4" w:space="0" w:color="000000"/>
            </w:tcBorders>
            <w:shd w:val="clear" w:color="auto" w:fill="E7E6E6"/>
          </w:tcPr>
          <w:p w:rsidR="001C0D37" w:rsidRDefault="001C0D37" w:rsidP="001C0D37">
            <w:r>
              <w:rPr>
                <w:rFonts w:ascii="Arial" w:eastAsia="Arial" w:hAnsi="Arial" w:cs="Arial"/>
                <w:sz w:val="24"/>
              </w:rPr>
              <w:t xml:space="preserve">Spécialisation   </w:t>
            </w:r>
          </w:p>
        </w:tc>
        <w:tc>
          <w:tcPr>
            <w:tcW w:w="1881" w:type="dxa"/>
            <w:tcBorders>
              <w:top w:val="single" w:sz="4" w:space="0" w:color="000000"/>
              <w:left w:val="single" w:sz="4" w:space="0" w:color="000000"/>
              <w:bottom w:val="single" w:sz="4" w:space="0" w:color="000000"/>
              <w:right w:val="single" w:sz="4" w:space="0" w:color="000000"/>
            </w:tcBorders>
            <w:shd w:val="clear" w:color="auto" w:fill="E7E6E6"/>
          </w:tcPr>
          <w:p w:rsidR="001C0D37" w:rsidRDefault="001C0D37" w:rsidP="001C0D37">
            <w:r>
              <w:rPr>
                <w:rFonts w:ascii="Arial" w:eastAsia="Arial" w:hAnsi="Arial" w:cs="Arial"/>
                <w:sz w:val="24"/>
              </w:rPr>
              <w:t xml:space="preserve">Poste </w:t>
            </w:r>
          </w:p>
        </w:tc>
        <w:tc>
          <w:tcPr>
            <w:tcW w:w="1881" w:type="dxa"/>
            <w:tcBorders>
              <w:top w:val="single" w:sz="4" w:space="0" w:color="000000"/>
              <w:left w:val="single" w:sz="4" w:space="0" w:color="000000"/>
              <w:bottom w:val="single" w:sz="4" w:space="0" w:color="000000"/>
              <w:right w:val="single" w:sz="4" w:space="0" w:color="000000"/>
            </w:tcBorders>
            <w:shd w:val="clear" w:color="auto" w:fill="E7E6E6"/>
          </w:tcPr>
          <w:p w:rsidR="001C0D37" w:rsidRDefault="001C0D37" w:rsidP="001C0D37">
            <w:pPr>
              <w:ind w:left="1"/>
            </w:pPr>
            <w:r>
              <w:rPr>
                <w:rFonts w:ascii="Arial" w:eastAsia="Arial" w:hAnsi="Arial" w:cs="Arial"/>
                <w:sz w:val="24"/>
              </w:rPr>
              <w:t xml:space="preserve"> Année d’Expérience  </w:t>
            </w:r>
          </w:p>
        </w:tc>
        <w:tc>
          <w:tcPr>
            <w:tcW w:w="1880" w:type="dxa"/>
            <w:tcBorders>
              <w:top w:val="single" w:sz="4" w:space="0" w:color="000000"/>
              <w:left w:val="single" w:sz="4" w:space="0" w:color="000000"/>
              <w:bottom w:val="single" w:sz="4" w:space="0" w:color="000000"/>
              <w:right w:val="single" w:sz="4" w:space="0" w:color="000000"/>
            </w:tcBorders>
            <w:shd w:val="clear" w:color="auto" w:fill="E7E6E6"/>
          </w:tcPr>
          <w:p w:rsidR="001C0D37" w:rsidRDefault="001C0D37" w:rsidP="001C0D37">
            <w:r>
              <w:rPr>
                <w:rFonts w:ascii="Arial" w:eastAsia="Arial" w:hAnsi="Arial" w:cs="Arial"/>
                <w:sz w:val="24"/>
              </w:rPr>
              <w:t xml:space="preserve">Attributions </w:t>
            </w:r>
          </w:p>
        </w:tc>
      </w:tr>
      <w:tr w:rsidR="001C0D37" w:rsidTr="001C0D37">
        <w:trPr>
          <w:trHeight w:val="515"/>
        </w:trPr>
        <w:tc>
          <w:tcPr>
            <w:tcW w:w="1988" w:type="dxa"/>
            <w:tcBorders>
              <w:top w:val="single" w:sz="4" w:space="0" w:color="000000"/>
              <w:left w:val="single" w:sz="4" w:space="0" w:color="000000"/>
              <w:bottom w:val="single" w:sz="4" w:space="0" w:color="000000"/>
              <w:right w:val="single" w:sz="4" w:space="0" w:color="000000"/>
            </w:tcBorders>
          </w:tcPr>
          <w:p w:rsidR="001C0D37" w:rsidRDefault="001C0D37" w:rsidP="001C0D37"/>
        </w:tc>
        <w:tc>
          <w:tcPr>
            <w:tcW w:w="1772" w:type="dxa"/>
            <w:tcBorders>
              <w:top w:val="single" w:sz="4" w:space="0" w:color="000000"/>
              <w:left w:val="single" w:sz="4" w:space="0" w:color="000000"/>
              <w:bottom w:val="single" w:sz="4" w:space="0" w:color="000000"/>
              <w:right w:val="single" w:sz="4" w:space="0" w:color="000000"/>
            </w:tcBorders>
          </w:tcPr>
          <w:p w:rsidR="001C0D37" w:rsidRDefault="001C0D37" w:rsidP="001C0D37"/>
        </w:tc>
        <w:tc>
          <w:tcPr>
            <w:tcW w:w="1881" w:type="dxa"/>
            <w:tcBorders>
              <w:top w:val="single" w:sz="4" w:space="0" w:color="000000"/>
              <w:left w:val="single" w:sz="4" w:space="0" w:color="000000"/>
              <w:bottom w:val="single" w:sz="4" w:space="0" w:color="000000"/>
              <w:right w:val="single" w:sz="4" w:space="0" w:color="000000"/>
            </w:tcBorders>
          </w:tcPr>
          <w:p w:rsidR="001C0D37" w:rsidRDefault="001C0D37" w:rsidP="001C0D37"/>
        </w:tc>
        <w:tc>
          <w:tcPr>
            <w:tcW w:w="1881"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
            </w:pPr>
          </w:p>
        </w:tc>
        <w:tc>
          <w:tcPr>
            <w:tcW w:w="1880" w:type="dxa"/>
            <w:tcBorders>
              <w:top w:val="single" w:sz="4" w:space="0" w:color="000000"/>
              <w:left w:val="single" w:sz="4" w:space="0" w:color="000000"/>
              <w:bottom w:val="single" w:sz="4" w:space="0" w:color="000000"/>
              <w:right w:val="single" w:sz="4" w:space="0" w:color="000000"/>
            </w:tcBorders>
          </w:tcPr>
          <w:p w:rsidR="001C0D37" w:rsidRDefault="001C0D37" w:rsidP="001C0D37"/>
        </w:tc>
      </w:tr>
      <w:tr w:rsidR="001C0D37" w:rsidTr="001C0D37">
        <w:trPr>
          <w:trHeight w:val="502"/>
        </w:trPr>
        <w:tc>
          <w:tcPr>
            <w:tcW w:w="1988" w:type="dxa"/>
            <w:tcBorders>
              <w:top w:val="single" w:sz="4" w:space="0" w:color="000000"/>
              <w:left w:val="single" w:sz="4" w:space="0" w:color="000000"/>
              <w:bottom w:val="single" w:sz="4" w:space="0" w:color="000000"/>
              <w:right w:val="single" w:sz="4" w:space="0" w:color="000000"/>
            </w:tcBorders>
          </w:tcPr>
          <w:p w:rsidR="001C0D37" w:rsidRDefault="001C0D37" w:rsidP="001C0D37"/>
        </w:tc>
        <w:tc>
          <w:tcPr>
            <w:tcW w:w="1772" w:type="dxa"/>
            <w:tcBorders>
              <w:top w:val="single" w:sz="4" w:space="0" w:color="000000"/>
              <w:left w:val="single" w:sz="4" w:space="0" w:color="000000"/>
              <w:bottom w:val="single" w:sz="4" w:space="0" w:color="000000"/>
              <w:right w:val="single" w:sz="4" w:space="0" w:color="000000"/>
            </w:tcBorders>
          </w:tcPr>
          <w:p w:rsidR="001C0D37" w:rsidRDefault="001C0D37" w:rsidP="001C0D37"/>
        </w:tc>
        <w:tc>
          <w:tcPr>
            <w:tcW w:w="1881" w:type="dxa"/>
            <w:tcBorders>
              <w:top w:val="single" w:sz="4" w:space="0" w:color="000000"/>
              <w:left w:val="single" w:sz="4" w:space="0" w:color="000000"/>
              <w:bottom w:val="single" w:sz="4" w:space="0" w:color="000000"/>
              <w:right w:val="single" w:sz="4" w:space="0" w:color="000000"/>
            </w:tcBorders>
          </w:tcPr>
          <w:p w:rsidR="001C0D37" w:rsidRDefault="001C0D37" w:rsidP="001C0D37"/>
        </w:tc>
        <w:tc>
          <w:tcPr>
            <w:tcW w:w="1881"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
            </w:pPr>
          </w:p>
        </w:tc>
        <w:tc>
          <w:tcPr>
            <w:tcW w:w="1880" w:type="dxa"/>
            <w:tcBorders>
              <w:top w:val="single" w:sz="4" w:space="0" w:color="000000"/>
              <w:left w:val="single" w:sz="4" w:space="0" w:color="000000"/>
              <w:bottom w:val="single" w:sz="4" w:space="0" w:color="000000"/>
              <w:right w:val="single" w:sz="4" w:space="0" w:color="000000"/>
            </w:tcBorders>
          </w:tcPr>
          <w:p w:rsidR="001C0D37" w:rsidRDefault="001C0D37" w:rsidP="001C0D37"/>
        </w:tc>
      </w:tr>
      <w:tr w:rsidR="001C0D37" w:rsidTr="001C0D37">
        <w:trPr>
          <w:trHeight w:val="502"/>
        </w:trPr>
        <w:tc>
          <w:tcPr>
            <w:tcW w:w="1988" w:type="dxa"/>
            <w:tcBorders>
              <w:top w:val="single" w:sz="4" w:space="0" w:color="000000"/>
              <w:left w:val="single" w:sz="4" w:space="0" w:color="000000"/>
              <w:bottom w:val="single" w:sz="4" w:space="0" w:color="000000"/>
              <w:right w:val="single" w:sz="4" w:space="0" w:color="000000"/>
            </w:tcBorders>
          </w:tcPr>
          <w:p w:rsidR="001C0D37" w:rsidRDefault="001C0D37" w:rsidP="001C0D37"/>
        </w:tc>
        <w:tc>
          <w:tcPr>
            <w:tcW w:w="1772" w:type="dxa"/>
            <w:tcBorders>
              <w:top w:val="single" w:sz="4" w:space="0" w:color="000000"/>
              <w:left w:val="single" w:sz="4" w:space="0" w:color="000000"/>
              <w:bottom w:val="single" w:sz="4" w:space="0" w:color="000000"/>
              <w:right w:val="single" w:sz="4" w:space="0" w:color="000000"/>
            </w:tcBorders>
          </w:tcPr>
          <w:p w:rsidR="001C0D37" w:rsidRDefault="001C0D37" w:rsidP="001C0D37"/>
        </w:tc>
        <w:tc>
          <w:tcPr>
            <w:tcW w:w="1881" w:type="dxa"/>
            <w:tcBorders>
              <w:top w:val="single" w:sz="4" w:space="0" w:color="000000"/>
              <w:left w:val="single" w:sz="4" w:space="0" w:color="000000"/>
              <w:bottom w:val="single" w:sz="4" w:space="0" w:color="000000"/>
              <w:right w:val="single" w:sz="4" w:space="0" w:color="000000"/>
            </w:tcBorders>
          </w:tcPr>
          <w:p w:rsidR="001C0D37" w:rsidRDefault="001C0D37" w:rsidP="001C0D37"/>
        </w:tc>
        <w:tc>
          <w:tcPr>
            <w:tcW w:w="1881"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
            </w:pPr>
          </w:p>
        </w:tc>
        <w:tc>
          <w:tcPr>
            <w:tcW w:w="1880" w:type="dxa"/>
            <w:tcBorders>
              <w:top w:val="single" w:sz="4" w:space="0" w:color="000000"/>
              <w:left w:val="single" w:sz="4" w:space="0" w:color="000000"/>
              <w:bottom w:val="single" w:sz="4" w:space="0" w:color="000000"/>
              <w:right w:val="single" w:sz="4" w:space="0" w:color="000000"/>
            </w:tcBorders>
          </w:tcPr>
          <w:p w:rsidR="001C0D37" w:rsidRDefault="001C0D37" w:rsidP="001C0D37"/>
        </w:tc>
      </w:tr>
    </w:tbl>
    <w:p w:rsidR="001C0D37" w:rsidRDefault="001C0D37" w:rsidP="001C0D37">
      <w:pPr>
        <w:spacing w:line="359" w:lineRule="auto"/>
        <w:ind w:right="9932"/>
      </w:pPr>
    </w:p>
    <w:p w:rsidR="001C0D37" w:rsidRDefault="001C0D37" w:rsidP="001C0D37">
      <w:pPr>
        <w:spacing w:after="429"/>
      </w:pPr>
    </w:p>
    <w:p w:rsidR="001C0D37" w:rsidRDefault="001C0D37" w:rsidP="001C0D37">
      <w:pPr>
        <w:spacing w:after="396"/>
        <w:ind w:right="288"/>
        <w:jc w:val="center"/>
      </w:pPr>
    </w:p>
    <w:p w:rsidR="001C0D37" w:rsidRDefault="001C0D37" w:rsidP="001C0D37">
      <w:pPr>
        <w:spacing w:after="393"/>
        <w:ind w:right="288"/>
        <w:jc w:val="center"/>
      </w:pPr>
    </w:p>
    <w:p w:rsidR="001C0D37" w:rsidRDefault="001C0D37" w:rsidP="001C0D37">
      <w:pPr>
        <w:ind w:right="288"/>
        <w:jc w:val="center"/>
      </w:pPr>
    </w:p>
    <w:p w:rsidR="00A65C67" w:rsidRDefault="00A65C67" w:rsidP="001C0D37">
      <w:pPr>
        <w:spacing w:after="163" w:line="361" w:lineRule="auto"/>
        <w:ind w:left="109" w:right="394" w:hanging="10"/>
        <w:jc w:val="center"/>
        <w:rPr>
          <w:rFonts w:ascii="Arial" w:eastAsia="Arial" w:hAnsi="Arial" w:cs="Arial"/>
          <w:b/>
          <w:sz w:val="32"/>
        </w:rPr>
      </w:pPr>
    </w:p>
    <w:p w:rsidR="00A65C67" w:rsidRDefault="00A65C67" w:rsidP="001C0D37">
      <w:pPr>
        <w:spacing w:after="163" w:line="361" w:lineRule="auto"/>
        <w:ind w:left="109" w:right="394" w:hanging="10"/>
        <w:jc w:val="center"/>
        <w:rPr>
          <w:rFonts w:ascii="Arial" w:eastAsia="Arial" w:hAnsi="Arial" w:cs="Arial"/>
          <w:b/>
          <w:sz w:val="32"/>
        </w:rPr>
      </w:pPr>
    </w:p>
    <w:p w:rsidR="00A65C67" w:rsidRDefault="00A65C67" w:rsidP="001C0D37">
      <w:pPr>
        <w:spacing w:after="163" w:line="361" w:lineRule="auto"/>
        <w:ind w:left="109" w:right="394" w:hanging="10"/>
        <w:jc w:val="center"/>
        <w:rPr>
          <w:rFonts w:ascii="Arial" w:eastAsia="Arial" w:hAnsi="Arial" w:cs="Arial"/>
          <w:b/>
          <w:sz w:val="32"/>
        </w:rPr>
      </w:pPr>
    </w:p>
    <w:p w:rsidR="001C0D37" w:rsidRDefault="001C0D37" w:rsidP="001C0D37">
      <w:pPr>
        <w:spacing w:after="163" w:line="361" w:lineRule="auto"/>
        <w:ind w:left="109" w:right="394" w:hanging="10"/>
        <w:jc w:val="center"/>
      </w:pPr>
      <w:r>
        <w:rPr>
          <w:rFonts w:ascii="Arial" w:eastAsia="Arial" w:hAnsi="Arial" w:cs="Arial"/>
          <w:b/>
          <w:sz w:val="32"/>
        </w:rPr>
        <w:t>ANNEXE</w:t>
      </w:r>
      <w:r w:rsidR="00A65C67">
        <w:rPr>
          <w:rFonts w:ascii="Arial" w:eastAsia="Arial" w:hAnsi="Arial" w:cs="Arial"/>
          <w:b/>
          <w:sz w:val="32"/>
        </w:rPr>
        <w:t xml:space="preserve"> </w:t>
      </w:r>
      <w:r>
        <w:rPr>
          <w:rFonts w:ascii="Arial" w:eastAsia="Arial" w:hAnsi="Arial" w:cs="Arial"/>
          <w:b/>
          <w:sz w:val="32"/>
        </w:rPr>
        <w:t xml:space="preserve">N°10 : MODELE FICHE DE PRESTATIONS SUSCEPTIBLES D’ETRE SOUS-TRAITEES COMMANDEES </w:t>
      </w:r>
    </w:p>
    <w:p w:rsidR="001C0D37" w:rsidRDefault="001C0D37" w:rsidP="001C0D37"/>
    <w:tbl>
      <w:tblPr>
        <w:tblStyle w:val="TableGrid"/>
        <w:tblW w:w="9667" w:type="dxa"/>
        <w:tblInd w:w="17" w:type="dxa"/>
        <w:tblCellMar>
          <w:top w:w="56" w:type="dxa"/>
          <w:left w:w="108" w:type="dxa"/>
          <w:right w:w="115" w:type="dxa"/>
        </w:tblCellMar>
        <w:tblLook w:val="04A0"/>
      </w:tblPr>
      <w:tblGrid>
        <w:gridCol w:w="2165"/>
        <w:gridCol w:w="4019"/>
        <w:gridCol w:w="3483"/>
      </w:tblGrid>
      <w:tr w:rsidR="001C0D37" w:rsidTr="001C0D37">
        <w:trPr>
          <w:trHeight w:val="489"/>
        </w:trPr>
        <w:tc>
          <w:tcPr>
            <w:tcW w:w="2165" w:type="dxa"/>
            <w:tcBorders>
              <w:top w:val="double" w:sz="4" w:space="0" w:color="000000"/>
              <w:left w:val="double" w:sz="4" w:space="0" w:color="000000"/>
              <w:bottom w:val="single" w:sz="4" w:space="0" w:color="000000"/>
              <w:right w:val="single" w:sz="4" w:space="0" w:color="000000"/>
            </w:tcBorders>
            <w:shd w:val="clear" w:color="auto" w:fill="E7E6E6"/>
          </w:tcPr>
          <w:p w:rsidR="001C0D37" w:rsidRDefault="001C0D37" w:rsidP="001C0D37">
            <w:pPr>
              <w:ind w:left="10"/>
              <w:jc w:val="center"/>
            </w:pPr>
            <w:r>
              <w:rPr>
                <w:rFonts w:ascii="Arial" w:eastAsia="Arial" w:hAnsi="Arial" w:cs="Arial"/>
                <w:b/>
                <w:sz w:val="24"/>
              </w:rPr>
              <w:t xml:space="preserve">N° </w:t>
            </w:r>
          </w:p>
        </w:tc>
        <w:tc>
          <w:tcPr>
            <w:tcW w:w="4019" w:type="dxa"/>
            <w:tcBorders>
              <w:top w:val="double" w:sz="4" w:space="0" w:color="000000"/>
              <w:left w:val="single" w:sz="4" w:space="0" w:color="000000"/>
              <w:bottom w:val="single" w:sz="4" w:space="0" w:color="000000"/>
              <w:right w:val="single" w:sz="4" w:space="0" w:color="000000"/>
            </w:tcBorders>
            <w:shd w:val="clear" w:color="auto" w:fill="E7E6E6"/>
          </w:tcPr>
          <w:p w:rsidR="001C0D37" w:rsidRDefault="001C0D37" w:rsidP="001C0D37">
            <w:pPr>
              <w:ind w:left="3"/>
              <w:jc w:val="center"/>
            </w:pPr>
            <w:r>
              <w:rPr>
                <w:rFonts w:ascii="Arial" w:eastAsia="Arial" w:hAnsi="Arial" w:cs="Arial"/>
                <w:b/>
                <w:sz w:val="24"/>
              </w:rPr>
              <w:t xml:space="preserve">Désignation des Fournitures </w:t>
            </w:r>
          </w:p>
        </w:tc>
        <w:tc>
          <w:tcPr>
            <w:tcW w:w="3483" w:type="dxa"/>
            <w:tcBorders>
              <w:top w:val="double" w:sz="4" w:space="0" w:color="000000"/>
              <w:left w:val="single" w:sz="4" w:space="0" w:color="000000"/>
              <w:bottom w:val="single" w:sz="4" w:space="0" w:color="000000"/>
              <w:right w:val="single" w:sz="4" w:space="0" w:color="000000"/>
            </w:tcBorders>
            <w:shd w:val="clear" w:color="auto" w:fill="E7E6E6"/>
          </w:tcPr>
          <w:p w:rsidR="001C0D37" w:rsidRDefault="001C0D37" w:rsidP="001C0D37">
            <w:pPr>
              <w:ind w:left="6"/>
              <w:jc w:val="center"/>
            </w:pPr>
            <w:r>
              <w:rPr>
                <w:rFonts w:ascii="Arial" w:eastAsia="Arial" w:hAnsi="Arial" w:cs="Arial"/>
                <w:b/>
                <w:sz w:val="24"/>
              </w:rPr>
              <w:t xml:space="preserve">Quantité (Nombre d’unités) </w:t>
            </w:r>
          </w:p>
        </w:tc>
      </w:tr>
      <w:tr w:rsidR="001C0D37" w:rsidTr="001C0D37">
        <w:trPr>
          <w:trHeight w:val="899"/>
        </w:trPr>
        <w:tc>
          <w:tcPr>
            <w:tcW w:w="2165" w:type="dxa"/>
            <w:tcBorders>
              <w:top w:val="single" w:sz="4" w:space="0" w:color="000000"/>
              <w:left w:val="double" w:sz="4" w:space="0" w:color="000000"/>
              <w:bottom w:val="single" w:sz="4" w:space="0" w:color="000000"/>
              <w:right w:val="single" w:sz="4" w:space="0" w:color="000000"/>
            </w:tcBorders>
          </w:tcPr>
          <w:p w:rsidR="001C0D37" w:rsidRDefault="001C0D37" w:rsidP="001C0D37"/>
        </w:tc>
        <w:tc>
          <w:tcPr>
            <w:tcW w:w="4019" w:type="dxa"/>
            <w:tcBorders>
              <w:top w:val="single" w:sz="4" w:space="0" w:color="000000"/>
              <w:left w:val="single" w:sz="4" w:space="0" w:color="000000"/>
              <w:bottom w:val="single" w:sz="4" w:space="0" w:color="000000"/>
              <w:right w:val="single" w:sz="4" w:space="0" w:color="000000"/>
            </w:tcBorders>
          </w:tcPr>
          <w:p w:rsidR="001C0D37" w:rsidRDefault="001C0D37" w:rsidP="001C0D37">
            <w:r>
              <w:rPr>
                <w:rFonts w:ascii="Arial" w:eastAsia="Arial" w:hAnsi="Arial" w:cs="Arial"/>
                <w:i/>
                <w:sz w:val="24"/>
              </w:rPr>
              <w:t xml:space="preserve">[Insérer la désignation des Fournitures]  </w:t>
            </w:r>
          </w:p>
        </w:tc>
        <w:tc>
          <w:tcPr>
            <w:tcW w:w="3483" w:type="dxa"/>
            <w:tcBorders>
              <w:top w:val="single" w:sz="4" w:space="0" w:color="000000"/>
              <w:left w:val="single" w:sz="4" w:space="0" w:color="000000"/>
              <w:bottom w:val="single" w:sz="4" w:space="0" w:color="000000"/>
              <w:right w:val="single" w:sz="4" w:space="0" w:color="000000"/>
            </w:tcBorders>
          </w:tcPr>
          <w:p w:rsidR="001C0D37" w:rsidRDefault="001C0D37" w:rsidP="001C0D37">
            <w:r>
              <w:rPr>
                <w:rFonts w:ascii="Arial" w:eastAsia="Arial" w:hAnsi="Arial" w:cs="Arial"/>
                <w:i/>
                <w:sz w:val="24"/>
              </w:rPr>
              <w:t xml:space="preserve">[insérer la quantité des articles à fournir] </w:t>
            </w:r>
          </w:p>
        </w:tc>
      </w:tr>
      <w:tr w:rsidR="001C0D37" w:rsidTr="001C0D37">
        <w:trPr>
          <w:trHeight w:val="483"/>
        </w:trPr>
        <w:tc>
          <w:tcPr>
            <w:tcW w:w="2165" w:type="dxa"/>
            <w:tcBorders>
              <w:top w:val="single" w:sz="4" w:space="0" w:color="000000"/>
              <w:left w:val="double" w:sz="4" w:space="0" w:color="000000"/>
              <w:bottom w:val="single" w:sz="4" w:space="0" w:color="000000"/>
              <w:right w:val="single" w:sz="4" w:space="0" w:color="000000"/>
            </w:tcBorders>
          </w:tcPr>
          <w:p w:rsidR="001C0D37" w:rsidRDefault="001C0D37" w:rsidP="001C0D37"/>
        </w:tc>
        <w:tc>
          <w:tcPr>
            <w:tcW w:w="4019" w:type="dxa"/>
            <w:tcBorders>
              <w:top w:val="single" w:sz="4" w:space="0" w:color="000000"/>
              <w:left w:val="single" w:sz="4" w:space="0" w:color="000000"/>
              <w:bottom w:val="single" w:sz="4" w:space="0" w:color="000000"/>
              <w:right w:val="single" w:sz="4" w:space="0" w:color="000000"/>
            </w:tcBorders>
          </w:tcPr>
          <w:p w:rsidR="001C0D37" w:rsidRDefault="001C0D37" w:rsidP="001C0D37"/>
        </w:tc>
        <w:tc>
          <w:tcPr>
            <w:tcW w:w="3483" w:type="dxa"/>
            <w:tcBorders>
              <w:top w:val="single" w:sz="4" w:space="0" w:color="000000"/>
              <w:left w:val="single" w:sz="4" w:space="0" w:color="000000"/>
              <w:bottom w:val="single" w:sz="4" w:space="0" w:color="000000"/>
              <w:right w:val="single" w:sz="4" w:space="0" w:color="000000"/>
            </w:tcBorders>
          </w:tcPr>
          <w:p w:rsidR="001C0D37" w:rsidRDefault="001C0D37" w:rsidP="001C0D37"/>
        </w:tc>
      </w:tr>
      <w:tr w:rsidR="001C0D37" w:rsidTr="001C0D37">
        <w:trPr>
          <w:trHeight w:val="482"/>
        </w:trPr>
        <w:tc>
          <w:tcPr>
            <w:tcW w:w="2165" w:type="dxa"/>
            <w:tcBorders>
              <w:top w:val="single" w:sz="4" w:space="0" w:color="000000"/>
              <w:left w:val="double" w:sz="4" w:space="0" w:color="000000"/>
              <w:bottom w:val="single" w:sz="4" w:space="0" w:color="000000"/>
              <w:right w:val="single" w:sz="4" w:space="0" w:color="000000"/>
            </w:tcBorders>
          </w:tcPr>
          <w:p w:rsidR="001C0D37" w:rsidRDefault="001C0D37" w:rsidP="001C0D37"/>
        </w:tc>
        <w:tc>
          <w:tcPr>
            <w:tcW w:w="4019" w:type="dxa"/>
            <w:tcBorders>
              <w:top w:val="single" w:sz="4" w:space="0" w:color="000000"/>
              <w:left w:val="single" w:sz="4" w:space="0" w:color="000000"/>
              <w:bottom w:val="single" w:sz="4" w:space="0" w:color="000000"/>
              <w:right w:val="single" w:sz="4" w:space="0" w:color="000000"/>
            </w:tcBorders>
          </w:tcPr>
          <w:p w:rsidR="001C0D37" w:rsidRDefault="001C0D37" w:rsidP="001C0D37"/>
        </w:tc>
        <w:tc>
          <w:tcPr>
            <w:tcW w:w="3483" w:type="dxa"/>
            <w:tcBorders>
              <w:top w:val="single" w:sz="4" w:space="0" w:color="000000"/>
              <w:left w:val="single" w:sz="4" w:space="0" w:color="000000"/>
              <w:bottom w:val="single" w:sz="4" w:space="0" w:color="000000"/>
              <w:right w:val="single" w:sz="4" w:space="0" w:color="000000"/>
            </w:tcBorders>
          </w:tcPr>
          <w:p w:rsidR="001C0D37" w:rsidRDefault="001C0D37" w:rsidP="001C0D37"/>
        </w:tc>
      </w:tr>
      <w:tr w:rsidR="001C0D37" w:rsidTr="001C0D37">
        <w:trPr>
          <w:trHeight w:val="482"/>
        </w:trPr>
        <w:tc>
          <w:tcPr>
            <w:tcW w:w="2165" w:type="dxa"/>
            <w:tcBorders>
              <w:top w:val="single" w:sz="4" w:space="0" w:color="000000"/>
              <w:left w:val="double" w:sz="4" w:space="0" w:color="000000"/>
              <w:bottom w:val="single" w:sz="4" w:space="0" w:color="000000"/>
              <w:right w:val="single" w:sz="4" w:space="0" w:color="000000"/>
            </w:tcBorders>
          </w:tcPr>
          <w:p w:rsidR="001C0D37" w:rsidRDefault="001C0D37" w:rsidP="001C0D37"/>
        </w:tc>
        <w:tc>
          <w:tcPr>
            <w:tcW w:w="4019" w:type="dxa"/>
            <w:tcBorders>
              <w:top w:val="single" w:sz="4" w:space="0" w:color="000000"/>
              <w:left w:val="single" w:sz="4" w:space="0" w:color="000000"/>
              <w:bottom w:val="single" w:sz="4" w:space="0" w:color="000000"/>
              <w:right w:val="single" w:sz="4" w:space="0" w:color="000000"/>
            </w:tcBorders>
          </w:tcPr>
          <w:p w:rsidR="001C0D37" w:rsidRDefault="001C0D37" w:rsidP="001C0D37"/>
        </w:tc>
        <w:tc>
          <w:tcPr>
            <w:tcW w:w="3483" w:type="dxa"/>
            <w:tcBorders>
              <w:top w:val="single" w:sz="4" w:space="0" w:color="000000"/>
              <w:left w:val="single" w:sz="4" w:space="0" w:color="000000"/>
              <w:bottom w:val="single" w:sz="4" w:space="0" w:color="000000"/>
              <w:right w:val="single" w:sz="4" w:space="0" w:color="000000"/>
            </w:tcBorders>
          </w:tcPr>
          <w:p w:rsidR="001C0D37" w:rsidRDefault="001C0D37" w:rsidP="001C0D37"/>
        </w:tc>
      </w:tr>
      <w:tr w:rsidR="001C0D37" w:rsidTr="001C0D37">
        <w:trPr>
          <w:trHeight w:val="494"/>
        </w:trPr>
        <w:tc>
          <w:tcPr>
            <w:tcW w:w="2165" w:type="dxa"/>
            <w:tcBorders>
              <w:top w:val="single" w:sz="4" w:space="0" w:color="000000"/>
              <w:left w:val="double" w:sz="4" w:space="0" w:color="000000"/>
              <w:bottom w:val="double" w:sz="4" w:space="0" w:color="000000"/>
              <w:right w:val="single" w:sz="4" w:space="0" w:color="000000"/>
            </w:tcBorders>
          </w:tcPr>
          <w:p w:rsidR="001C0D37" w:rsidRDefault="001C0D37" w:rsidP="001C0D37"/>
        </w:tc>
        <w:tc>
          <w:tcPr>
            <w:tcW w:w="4019" w:type="dxa"/>
            <w:tcBorders>
              <w:top w:val="single" w:sz="4" w:space="0" w:color="000000"/>
              <w:left w:val="single" w:sz="4" w:space="0" w:color="000000"/>
              <w:bottom w:val="double" w:sz="4" w:space="0" w:color="000000"/>
              <w:right w:val="single" w:sz="4" w:space="0" w:color="000000"/>
            </w:tcBorders>
          </w:tcPr>
          <w:p w:rsidR="001C0D37" w:rsidRDefault="001C0D37" w:rsidP="001C0D37"/>
        </w:tc>
        <w:tc>
          <w:tcPr>
            <w:tcW w:w="3483" w:type="dxa"/>
            <w:tcBorders>
              <w:top w:val="single" w:sz="4" w:space="0" w:color="000000"/>
              <w:left w:val="single" w:sz="4" w:space="0" w:color="000000"/>
              <w:bottom w:val="double" w:sz="4" w:space="0" w:color="000000"/>
              <w:right w:val="single" w:sz="4" w:space="0" w:color="000000"/>
            </w:tcBorders>
          </w:tcPr>
          <w:p w:rsidR="001C0D37" w:rsidRDefault="001C0D37" w:rsidP="001C0D37"/>
        </w:tc>
      </w:tr>
    </w:tbl>
    <w:p w:rsidR="001C0D37" w:rsidRDefault="001C0D37" w:rsidP="001C0D37">
      <w:pPr>
        <w:spacing w:after="175"/>
      </w:pPr>
    </w:p>
    <w:p w:rsidR="001C0D37" w:rsidRDefault="001C0D37" w:rsidP="001C0D37"/>
    <w:tbl>
      <w:tblPr>
        <w:tblStyle w:val="TableGrid"/>
        <w:tblW w:w="9569" w:type="dxa"/>
        <w:tblInd w:w="17" w:type="dxa"/>
        <w:tblCellMar>
          <w:top w:w="56" w:type="dxa"/>
          <w:left w:w="10" w:type="dxa"/>
          <w:right w:w="115" w:type="dxa"/>
        </w:tblCellMar>
        <w:tblLook w:val="04A0"/>
      </w:tblPr>
      <w:tblGrid>
        <w:gridCol w:w="2047"/>
        <w:gridCol w:w="4175"/>
        <w:gridCol w:w="3347"/>
      </w:tblGrid>
      <w:tr w:rsidR="001C0D37" w:rsidTr="001C0D37">
        <w:trPr>
          <w:trHeight w:val="957"/>
        </w:trPr>
        <w:tc>
          <w:tcPr>
            <w:tcW w:w="2048" w:type="dxa"/>
            <w:tcBorders>
              <w:top w:val="single" w:sz="6" w:space="0" w:color="000000"/>
              <w:left w:val="double" w:sz="4" w:space="0" w:color="000000"/>
              <w:bottom w:val="single" w:sz="6" w:space="0" w:color="000000"/>
              <w:right w:val="single" w:sz="6" w:space="0" w:color="000000"/>
            </w:tcBorders>
            <w:shd w:val="clear" w:color="auto" w:fill="E7E6E6"/>
          </w:tcPr>
          <w:p w:rsidR="001C0D37" w:rsidRDefault="001C0D37" w:rsidP="001C0D37">
            <w:pPr>
              <w:ind w:left="104"/>
              <w:jc w:val="center"/>
            </w:pPr>
            <w:r>
              <w:rPr>
                <w:rFonts w:ascii="Arial" w:eastAsia="Arial" w:hAnsi="Arial" w:cs="Arial"/>
                <w:b/>
                <w:sz w:val="24"/>
              </w:rPr>
              <w:t xml:space="preserve">N° Service </w:t>
            </w:r>
          </w:p>
        </w:tc>
        <w:tc>
          <w:tcPr>
            <w:tcW w:w="4175" w:type="dxa"/>
            <w:tcBorders>
              <w:top w:val="single" w:sz="6" w:space="0" w:color="000000"/>
              <w:left w:val="single" w:sz="6" w:space="0" w:color="000000"/>
              <w:bottom w:val="single" w:sz="6" w:space="0" w:color="000000"/>
              <w:right w:val="single" w:sz="6" w:space="0" w:color="000000"/>
            </w:tcBorders>
            <w:shd w:val="clear" w:color="auto" w:fill="E7E6E6"/>
          </w:tcPr>
          <w:p w:rsidR="001C0D37" w:rsidRDefault="001C0D37" w:rsidP="001C0D37">
            <w:pPr>
              <w:spacing w:after="175"/>
              <w:ind w:left="158"/>
              <w:jc w:val="center"/>
            </w:pPr>
          </w:p>
          <w:p w:rsidR="001C0D37" w:rsidRDefault="001C0D37" w:rsidP="001C0D37">
            <w:pPr>
              <w:ind w:left="106"/>
              <w:jc w:val="center"/>
            </w:pPr>
            <w:r>
              <w:rPr>
                <w:rFonts w:ascii="Arial" w:eastAsia="Arial" w:hAnsi="Arial" w:cs="Arial"/>
                <w:b/>
                <w:sz w:val="24"/>
              </w:rPr>
              <w:t xml:space="preserve">Désignation du Service </w:t>
            </w:r>
          </w:p>
        </w:tc>
        <w:tc>
          <w:tcPr>
            <w:tcW w:w="3347" w:type="dxa"/>
            <w:tcBorders>
              <w:top w:val="single" w:sz="6" w:space="0" w:color="000000"/>
              <w:left w:val="single" w:sz="6" w:space="0" w:color="000000"/>
              <w:bottom w:val="single" w:sz="6" w:space="0" w:color="000000"/>
              <w:right w:val="single" w:sz="6" w:space="0" w:color="000000"/>
            </w:tcBorders>
            <w:shd w:val="clear" w:color="auto" w:fill="E7E6E6"/>
          </w:tcPr>
          <w:p w:rsidR="001C0D37" w:rsidRDefault="001C0D37" w:rsidP="001C0D37">
            <w:pPr>
              <w:spacing w:after="175"/>
              <w:ind w:left="160"/>
              <w:jc w:val="center"/>
            </w:pPr>
          </w:p>
          <w:p w:rsidR="001C0D37" w:rsidRDefault="001C0D37" w:rsidP="001C0D37">
            <w:pPr>
              <w:ind w:left="104"/>
              <w:jc w:val="center"/>
            </w:pPr>
            <w:r>
              <w:rPr>
                <w:rFonts w:ascii="Arial" w:eastAsia="Arial" w:hAnsi="Arial" w:cs="Arial"/>
                <w:b/>
                <w:sz w:val="24"/>
              </w:rPr>
              <w:t xml:space="preserve">Unité de mesure </w:t>
            </w:r>
          </w:p>
        </w:tc>
      </w:tr>
      <w:tr w:rsidR="001C0D37" w:rsidTr="001C0D37">
        <w:trPr>
          <w:trHeight w:val="902"/>
        </w:trPr>
        <w:tc>
          <w:tcPr>
            <w:tcW w:w="2048" w:type="dxa"/>
            <w:tcBorders>
              <w:top w:val="single" w:sz="6" w:space="0" w:color="000000"/>
              <w:left w:val="double" w:sz="4" w:space="0" w:color="000000"/>
              <w:bottom w:val="single" w:sz="6" w:space="0" w:color="000000"/>
              <w:right w:val="single" w:sz="6" w:space="0" w:color="000000"/>
            </w:tcBorders>
          </w:tcPr>
          <w:p w:rsidR="001C0D37" w:rsidRDefault="001C0D37" w:rsidP="001C0D37">
            <w:pPr>
              <w:ind w:left="466" w:hanging="302"/>
            </w:pPr>
            <w:r>
              <w:rPr>
                <w:rFonts w:ascii="Arial" w:eastAsia="Arial" w:hAnsi="Arial" w:cs="Arial"/>
                <w:i/>
                <w:sz w:val="24"/>
              </w:rPr>
              <w:t xml:space="preserve">[insérer le numéro du Service] </w:t>
            </w:r>
          </w:p>
        </w:tc>
        <w:tc>
          <w:tcPr>
            <w:tcW w:w="4175" w:type="dxa"/>
            <w:tcBorders>
              <w:top w:val="single" w:sz="6" w:space="0" w:color="000000"/>
              <w:left w:val="single" w:sz="6" w:space="0" w:color="000000"/>
              <w:bottom w:val="single" w:sz="6" w:space="0" w:color="000000"/>
              <w:right w:val="single" w:sz="6" w:space="0" w:color="000000"/>
            </w:tcBorders>
          </w:tcPr>
          <w:p w:rsidR="001C0D37" w:rsidRDefault="001C0D37" w:rsidP="001C0D37">
            <w:pPr>
              <w:ind w:left="101"/>
              <w:jc w:val="center"/>
            </w:pPr>
            <w:r>
              <w:rPr>
                <w:rFonts w:ascii="Arial" w:eastAsia="Arial" w:hAnsi="Arial" w:cs="Arial"/>
                <w:i/>
                <w:sz w:val="24"/>
              </w:rPr>
              <w:t xml:space="preserve">[insérer la désignation du service] </w:t>
            </w:r>
          </w:p>
        </w:tc>
        <w:tc>
          <w:tcPr>
            <w:tcW w:w="3347" w:type="dxa"/>
            <w:tcBorders>
              <w:top w:val="single" w:sz="6" w:space="0" w:color="000000"/>
              <w:left w:val="single" w:sz="6" w:space="0" w:color="000000"/>
              <w:bottom w:val="single" w:sz="6" w:space="0" w:color="000000"/>
              <w:right w:val="single" w:sz="6" w:space="0" w:color="000000"/>
            </w:tcBorders>
          </w:tcPr>
          <w:p w:rsidR="001C0D37" w:rsidRDefault="001C0D37" w:rsidP="001C0D37">
            <w:pPr>
              <w:ind w:left="104"/>
              <w:jc w:val="center"/>
            </w:pPr>
            <w:r>
              <w:rPr>
                <w:rFonts w:ascii="Arial" w:eastAsia="Arial" w:hAnsi="Arial" w:cs="Arial"/>
                <w:i/>
                <w:sz w:val="24"/>
              </w:rPr>
              <w:t xml:space="preserve">[unité de mesure] </w:t>
            </w:r>
          </w:p>
        </w:tc>
      </w:tr>
      <w:tr w:rsidR="001C0D37" w:rsidTr="001C0D37">
        <w:trPr>
          <w:trHeight w:val="490"/>
        </w:trPr>
        <w:tc>
          <w:tcPr>
            <w:tcW w:w="2048" w:type="dxa"/>
            <w:tcBorders>
              <w:top w:val="single" w:sz="6" w:space="0" w:color="000000"/>
              <w:left w:val="double" w:sz="4" w:space="0" w:color="000000"/>
              <w:bottom w:val="single" w:sz="6" w:space="0" w:color="000000"/>
              <w:right w:val="single" w:sz="6" w:space="0" w:color="000000"/>
            </w:tcBorders>
          </w:tcPr>
          <w:p w:rsidR="001C0D37" w:rsidRDefault="001C0D37" w:rsidP="001C0D37">
            <w:pPr>
              <w:ind w:left="99"/>
            </w:pPr>
          </w:p>
        </w:tc>
        <w:tc>
          <w:tcPr>
            <w:tcW w:w="4175" w:type="dxa"/>
            <w:tcBorders>
              <w:top w:val="single" w:sz="6" w:space="0" w:color="000000"/>
              <w:left w:val="single" w:sz="6" w:space="0" w:color="000000"/>
              <w:bottom w:val="single" w:sz="6" w:space="0" w:color="000000"/>
              <w:right w:val="single" w:sz="6" w:space="0" w:color="000000"/>
            </w:tcBorders>
          </w:tcPr>
          <w:p w:rsidR="001C0D37" w:rsidRDefault="001C0D37" w:rsidP="001C0D37">
            <w:pPr>
              <w:ind w:left="98"/>
            </w:pPr>
          </w:p>
        </w:tc>
        <w:tc>
          <w:tcPr>
            <w:tcW w:w="3347" w:type="dxa"/>
            <w:tcBorders>
              <w:top w:val="single" w:sz="6" w:space="0" w:color="000000"/>
              <w:left w:val="single" w:sz="6" w:space="0" w:color="000000"/>
              <w:bottom w:val="single" w:sz="6" w:space="0" w:color="000000"/>
              <w:right w:val="single" w:sz="6" w:space="0" w:color="000000"/>
            </w:tcBorders>
          </w:tcPr>
          <w:p w:rsidR="001C0D37" w:rsidRDefault="001C0D37" w:rsidP="001C0D37"/>
        </w:tc>
      </w:tr>
      <w:tr w:rsidR="001C0D37" w:rsidTr="001C0D37">
        <w:trPr>
          <w:trHeight w:val="487"/>
        </w:trPr>
        <w:tc>
          <w:tcPr>
            <w:tcW w:w="2048" w:type="dxa"/>
            <w:tcBorders>
              <w:top w:val="single" w:sz="6" w:space="0" w:color="000000"/>
              <w:left w:val="double" w:sz="4" w:space="0" w:color="000000"/>
              <w:bottom w:val="single" w:sz="6" w:space="0" w:color="000000"/>
              <w:right w:val="single" w:sz="6" w:space="0" w:color="000000"/>
            </w:tcBorders>
          </w:tcPr>
          <w:p w:rsidR="001C0D37" w:rsidRDefault="001C0D37" w:rsidP="001C0D37">
            <w:pPr>
              <w:ind w:left="99"/>
            </w:pPr>
          </w:p>
        </w:tc>
        <w:tc>
          <w:tcPr>
            <w:tcW w:w="4175" w:type="dxa"/>
            <w:tcBorders>
              <w:top w:val="single" w:sz="6" w:space="0" w:color="000000"/>
              <w:left w:val="single" w:sz="6" w:space="0" w:color="000000"/>
              <w:bottom w:val="single" w:sz="6" w:space="0" w:color="000000"/>
              <w:right w:val="single" w:sz="6" w:space="0" w:color="000000"/>
            </w:tcBorders>
          </w:tcPr>
          <w:p w:rsidR="001C0D37" w:rsidRDefault="001C0D37" w:rsidP="001C0D37">
            <w:pPr>
              <w:ind w:left="98"/>
            </w:pPr>
          </w:p>
        </w:tc>
        <w:tc>
          <w:tcPr>
            <w:tcW w:w="3347" w:type="dxa"/>
            <w:tcBorders>
              <w:top w:val="single" w:sz="6" w:space="0" w:color="000000"/>
              <w:left w:val="single" w:sz="6" w:space="0" w:color="000000"/>
              <w:bottom w:val="single" w:sz="6" w:space="0" w:color="000000"/>
              <w:right w:val="single" w:sz="6" w:space="0" w:color="000000"/>
            </w:tcBorders>
          </w:tcPr>
          <w:p w:rsidR="001C0D37" w:rsidRDefault="001C0D37" w:rsidP="001C0D37"/>
        </w:tc>
      </w:tr>
      <w:tr w:rsidR="001C0D37" w:rsidTr="001C0D37">
        <w:trPr>
          <w:trHeight w:val="490"/>
        </w:trPr>
        <w:tc>
          <w:tcPr>
            <w:tcW w:w="2048" w:type="dxa"/>
            <w:tcBorders>
              <w:top w:val="single" w:sz="6" w:space="0" w:color="000000"/>
              <w:left w:val="double" w:sz="4" w:space="0" w:color="000000"/>
              <w:bottom w:val="single" w:sz="6" w:space="0" w:color="000000"/>
              <w:right w:val="single" w:sz="6" w:space="0" w:color="000000"/>
            </w:tcBorders>
          </w:tcPr>
          <w:p w:rsidR="001C0D37" w:rsidRDefault="001C0D37" w:rsidP="001C0D37">
            <w:pPr>
              <w:ind w:left="99"/>
            </w:pPr>
          </w:p>
        </w:tc>
        <w:tc>
          <w:tcPr>
            <w:tcW w:w="4175" w:type="dxa"/>
            <w:tcBorders>
              <w:top w:val="single" w:sz="6" w:space="0" w:color="000000"/>
              <w:left w:val="single" w:sz="6" w:space="0" w:color="000000"/>
              <w:bottom w:val="single" w:sz="6" w:space="0" w:color="000000"/>
              <w:right w:val="single" w:sz="6" w:space="0" w:color="000000"/>
            </w:tcBorders>
          </w:tcPr>
          <w:p w:rsidR="001C0D37" w:rsidRDefault="001C0D37" w:rsidP="001C0D37">
            <w:pPr>
              <w:ind w:left="98"/>
            </w:pPr>
          </w:p>
        </w:tc>
        <w:tc>
          <w:tcPr>
            <w:tcW w:w="3347" w:type="dxa"/>
            <w:tcBorders>
              <w:top w:val="single" w:sz="6" w:space="0" w:color="000000"/>
              <w:left w:val="single" w:sz="6" w:space="0" w:color="000000"/>
              <w:bottom w:val="single" w:sz="6" w:space="0" w:color="000000"/>
              <w:right w:val="single" w:sz="6" w:space="0" w:color="000000"/>
            </w:tcBorders>
          </w:tcPr>
          <w:p w:rsidR="001C0D37" w:rsidRDefault="001C0D37" w:rsidP="001C0D37"/>
        </w:tc>
      </w:tr>
    </w:tbl>
    <w:p w:rsidR="001C0D37" w:rsidRDefault="001C0D37" w:rsidP="001C0D37">
      <w:pPr>
        <w:spacing w:line="359" w:lineRule="auto"/>
        <w:ind w:right="9932"/>
      </w:pPr>
    </w:p>
    <w:p w:rsidR="001C0D37" w:rsidRDefault="001C0D37" w:rsidP="001C0D37">
      <w:pPr>
        <w:spacing w:after="199"/>
        <w:ind w:left="12" w:hanging="10"/>
        <w:rPr>
          <w:rFonts w:ascii="Arial" w:eastAsia="Arial" w:hAnsi="Arial" w:cs="Arial"/>
          <w:b/>
          <w:sz w:val="32"/>
        </w:rPr>
      </w:pPr>
    </w:p>
    <w:p w:rsidR="001C0D37" w:rsidRDefault="001C0D37" w:rsidP="001C0D37">
      <w:pPr>
        <w:spacing w:after="199"/>
        <w:ind w:left="12" w:hanging="10"/>
        <w:rPr>
          <w:rFonts w:ascii="Arial" w:eastAsia="Arial" w:hAnsi="Arial" w:cs="Arial"/>
          <w:b/>
          <w:sz w:val="32"/>
        </w:rPr>
      </w:pPr>
    </w:p>
    <w:p w:rsidR="001C0D37" w:rsidRDefault="001C0D37" w:rsidP="001C0D37">
      <w:pPr>
        <w:spacing w:after="199"/>
        <w:ind w:left="12" w:hanging="10"/>
        <w:rPr>
          <w:rFonts w:ascii="Arial" w:eastAsia="Arial" w:hAnsi="Arial" w:cs="Arial"/>
          <w:b/>
          <w:sz w:val="32"/>
        </w:rPr>
      </w:pPr>
    </w:p>
    <w:p w:rsidR="001C0D37" w:rsidRDefault="001C0D37" w:rsidP="001C0D37">
      <w:pPr>
        <w:spacing w:after="199"/>
        <w:ind w:left="12" w:hanging="10"/>
        <w:rPr>
          <w:rFonts w:ascii="Arial" w:eastAsia="Arial" w:hAnsi="Arial" w:cs="Arial"/>
          <w:b/>
          <w:sz w:val="32"/>
        </w:rPr>
      </w:pPr>
    </w:p>
    <w:p w:rsidR="00A65C67" w:rsidRDefault="00A65C67" w:rsidP="001C0D37">
      <w:pPr>
        <w:spacing w:after="199"/>
        <w:ind w:left="12" w:hanging="10"/>
        <w:rPr>
          <w:rFonts w:ascii="Arial" w:eastAsia="Arial" w:hAnsi="Arial" w:cs="Arial"/>
          <w:b/>
          <w:sz w:val="32"/>
        </w:rPr>
      </w:pPr>
    </w:p>
    <w:p w:rsidR="00A65C67" w:rsidRDefault="00A65C67" w:rsidP="001C0D37">
      <w:pPr>
        <w:spacing w:after="199"/>
        <w:ind w:left="12" w:hanging="10"/>
        <w:rPr>
          <w:rFonts w:ascii="Arial" w:eastAsia="Arial" w:hAnsi="Arial" w:cs="Arial"/>
          <w:b/>
          <w:sz w:val="32"/>
        </w:rPr>
      </w:pPr>
    </w:p>
    <w:p w:rsidR="00A65C67" w:rsidRDefault="00A65C67" w:rsidP="001C0D37">
      <w:pPr>
        <w:spacing w:after="199"/>
        <w:ind w:left="12" w:hanging="10"/>
        <w:rPr>
          <w:rFonts w:ascii="Arial" w:eastAsia="Arial" w:hAnsi="Arial" w:cs="Arial"/>
          <w:b/>
          <w:sz w:val="32"/>
        </w:rPr>
      </w:pPr>
    </w:p>
    <w:p w:rsidR="00A65C67" w:rsidRDefault="00A65C67" w:rsidP="001C0D37">
      <w:pPr>
        <w:spacing w:after="199"/>
        <w:ind w:left="12" w:hanging="10"/>
        <w:rPr>
          <w:rFonts w:ascii="Arial" w:eastAsia="Arial" w:hAnsi="Arial" w:cs="Arial"/>
          <w:b/>
          <w:sz w:val="32"/>
        </w:rPr>
      </w:pPr>
    </w:p>
    <w:p w:rsidR="00A65C67" w:rsidRDefault="00A65C67" w:rsidP="001C0D37">
      <w:pPr>
        <w:spacing w:after="199"/>
        <w:ind w:left="12" w:hanging="10"/>
        <w:rPr>
          <w:rFonts w:ascii="Arial" w:eastAsia="Arial" w:hAnsi="Arial" w:cs="Arial"/>
          <w:b/>
          <w:sz w:val="32"/>
        </w:rPr>
      </w:pPr>
    </w:p>
    <w:p w:rsidR="001C0D37" w:rsidRDefault="001C0D37" w:rsidP="001C0D37">
      <w:pPr>
        <w:spacing w:after="199"/>
        <w:ind w:left="12" w:hanging="10"/>
      </w:pPr>
      <w:r>
        <w:rPr>
          <w:rFonts w:ascii="Arial" w:eastAsia="Arial" w:hAnsi="Arial" w:cs="Arial"/>
          <w:b/>
          <w:sz w:val="32"/>
        </w:rPr>
        <w:t>ANNEXE</w:t>
      </w:r>
      <w:r w:rsidR="00A65C67">
        <w:rPr>
          <w:rFonts w:ascii="Arial" w:eastAsia="Arial" w:hAnsi="Arial" w:cs="Arial"/>
          <w:b/>
          <w:sz w:val="32"/>
        </w:rPr>
        <w:t xml:space="preserve"> </w:t>
      </w:r>
      <w:r>
        <w:rPr>
          <w:rFonts w:ascii="Arial" w:eastAsia="Arial" w:hAnsi="Arial" w:cs="Arial"/>
          <w:b/>
          <w:sz w:val="32"/>
        </w:rPr>
        <w:t>N°11</w:t>
      </w:r>
      <w:r>
        <w:rPr>
          <w:rFonts w:ascii="Arial" w:eastAsia="Arial" w:hAnsi="Arial" w:cs="Arial"/>
          <w:sz w:val="32"/>
        </w:rPr>
        <w:t xml:space="preserve"> : </w:t>
      </w:r>
      <w:r>
        <w:rPr>
          <w:rFonts w:ascii="Arial" w:eastAsia="Arial" w:hAnsi="Arial" w:cs="Arial"/>
          <w:b/>
          <w:sz w:val="32"/>
        </w:rPr>
        <w:t xml:space="preserve">MODELE DE CURRICULUM VITAE (CV) DU PERSONNEL SPECIALISE PROPOSE </w:t>
      </w:r>
    </w:p>
    <w:p w:rsidR="001C0D37" w:rsidRDefault="001C0D37" w:rsidP="001C0D37">
      <w:pPr>
        <w:spacing w:after="115"/>
        <w:ind w:right="293"/>
        <w:jc w:val="both"/>
      </w:pPr>
      <w:r>
        <w:rPr>
          <w:rFonts w:ascii="Arial" w:eastAsia="Arial" w:hAnsi="Arial" w:cs="Arial"/>
          <w:sz w:val="24"/>
        </w:rPr>
        <w:t xml:space="preserve">Poste : . . . . . . . . . . . . . . . . . . . . . . . . . . . . . . . . . . . . . . . . . . . . . . . . . . . . . . . . . . .  </w:t>
      </w:r>
    </w:p>
    <w:p w:rsidR="001C0D37" w:rsidRDefault="001C0D37" w:rsidP="001C0D37">
      <w:pPr>
        <w:spacing w:after="115"/>
        <w:ind w:right="293"/>
        <w:jc w:val="both"/>
      </w:pPr>
      <w:r>
        <w:rPr>
          <w:rFonts w:ascii="Arial" w:eastAsia="Arial" w:hAnsi="Arial" w:cs="Arial"/>
          <w:sz w:val="24"/>
        </w:rPr>
        <w:t xml:space="preserve">Nom du Candidat : . . . . . . . . . . . .. . . . . . . . . . . . . . . . . . . . . . . . . . . . . . . . . . . . . . </w:t>
      </w:r>
    </w:p>
    <w:p w:rsidR="001C0D37" w:rsidRDefault="001C0D37" w:rsidP="001C0D37">
      <w:pPr>
        <w:spacing w:after="115"/>
        <w:ind w:right="293"/>
        <w:jc w:val="both"/>
      </w:pPr>
      <w:r>
        <w:rPr>
          <w:rFonts w:ascii="Arial" w:eastAsia="Arial" w:hAnsi="Arial" w:cs="Arial"/>
          <w:sz w:val="24"/>
        </w:rPr>
        <w:t xml:space="preserve">Nom de l’employé : . . . . . . . . . . . . . . . . . . . . . . . . . . . . . . . . . . . . . . . . . . . . . . . .  . </w:t>
      </w:r>
    </w:p>
    <w:p w:rsidR="001C0D37" w:rsidRDefault="001C0D37" w:rsidP="001C0D37">
      <w:pPr>
        <w:spacing w:line="369" w:lineRule="auto"/>
        <w:ind w:right="458"/>
      </w:pPr>
      <w:r>
        <w:rPr>
          <w:rFonts w:ascii="Arial" w:eastAsia="Arial" w:hAnsi="Arial" w:cs="Arial"/>
          <w:sz w:val="24"/>
        </w:rPr>
        <w:t xml:space="preserve">Profession : . . . . . . . . . . . . . . . . . . . . . . . . . . . . . . . . . . . . . . . . . . . . . . . . . . . . . . Diplômes : . . . . . . . . . . . . . . . . . . . . . . . . . . . . . . . . . . . . . . . . . . . . . .  . . . . . . . .. Date de naissance : . . . . . . . . . . . . . . . . . . . . . . . . . . . . . . . . . . . . . . . . . .  . . . . . </w:t>
      </w:r>
    </w:p>
    <w:p w:rsidR="001C0D37" w:rsidRDefault="001C0D37" w:rsidP="001C0D37">
      <w:pPr>
        <w:spacing w:after="51" w:line="366" w:lineRule="auto"/>
        <w:ind w:right="562"/>
        <w:jc w:val="both"/>
        <w:rPr>
          <w:rFonts w:ascii="Arial" w:eastAsia="Arial" w:hAnsi="Arial" w:cs="Arial"/>
          <w:sz w:val="24"/>
        </w:rPr>
      </w:pPr>
      <w:r>
        <w:rPr>
          <w:rFonts w:ascii="Arial" w:eastAsia="Arial" w:hAnsi="Arial" w:cs="Arial"/>
          <w:sz w:val="24"/>
        </w:rPr>
        <w:t xml:space="preserve">Nombre d’années d’emploi par le Candidat :................................ </w:t>
      </w:r>
    </w:p>
    <w:p w:rsidR="001C0D37" w:rsidRDefault="001C0D37" w:rsidP="001C0D37">
      <w:pPr>
        <w:spacing w:after="51" w:line="366" w:lineRule="auto"/>
        <w:ind w:right="562"/>
        <w:jc w:val="both"/>
        <w:rPr>
          <w:rFonts w:ascii="Arial" w:eastAsia="Arial" w:hAnsi="Arial" w:cs="Arial"/>
          <w:sz w:val="24"/>
        </w:rPr>
      </w:pPr>
      <w:r>
        <w:rPr>
          <w:rFonts w:ascii="Arial" w:eastAsia="Arial" w:hAnsi="Arial" w:cs="Arial"/>
          <w:sz w:val="24"/>
        </w:rPr>
        <w:t xml:space="preserve">Nationalité : . . . . . . . .  . . . . . . . . . . . . . . . . . . . . . . . . . . </w:t>
      </w:r>
    </w:p>
    <w:p w:rsidR="001C0D37" w:rsidRDefault="001C0D37" w:rsidP="001C0D37">
      <w:pPr>
        <w:spacing w:after="51" w:line="366" w:lineRule="auto"/>
        <w:ind w:right="562"/>
        <w:jc w:val="both"/>
      </w:pPr>
      <w:r>
        <w:rPr>
          <w:rFonts w:ascii="Arial" w:eastAsia="Arial" w:hAnsi="Arial" w:cs="Arial"/>
          <w:sz w:val="24"/>
        </w:rPr>
        <w:t xml:space="preserve">Affiliation à des associations/groupements professionnels : . . . . . . . . . . . . . . . . . . . . . . . . . . . . . . . . . . . . . . . . . . . . . . . .. . . . . . . . . . . . . . . . . . . . . . . . . . . . . . . . . . . . . . . . . . . . . . . . . . . . . . . . . . . . . . . . . . . . . . . . . . . . . . . . . . . . . .. . . . . . . . . . . </w:t>
      </w:r>
    </w:p>
    <w:p w:rsidR="001C0D37" w:rsidRDefault="001C0D37" w:rsidP="001C0D37">
      <w:pPr>
        <w:spacing w:after="115"/>
        <w:ind w:right="293"/>
        <w:jc w:val="both"/>
      </w:pPr>
      <w:r>
        <w:rPr>
          <w:rFonts w:ascii="Arial" w:eastAsia="Arial" w:hAnsi="Arial" w:cs="Arial"/>
          <w:sz w:val="24"/>
        </w:rPr>
        <w:t xml:space="preserve">Attributions spécifiques : . . . . . . . . . . . . . . . . . . . . . . . . . . . . . . . . . . . . . . . . . . . . . . . .  . . . . . . . . . . . . . . . . .. . . . . . . . . . . . . . . . . . . . . . . . . . . . . . . . . . . . . . . . </w:t>
      </w:r>
    </w:p>
    <w:p w:rsidR="001C0D37" w:rsidRDefault="001C0D37" w:rsidP="001C0D37">
      <w:pPr>
        <w:spacing w:after="115"/>
        <w:ind w:right="293"/>
        <w:jc w:val="both"/>
      </w:pPr>
      <w:r>
        <w:rPr>
          <w:rFonts w:ascii="Arial" w:eastAsia="Arial" w:hAnsi="Arial" w:cs="Arial"/>
          <w:sz w:val="24"/>
        </w:rPr>
        <w:t xml:space="preserve">. . . . . . . . . . . . . . . . . . . . . . . . . . . . . . . . . . . . . . . . . . . . . . . . . . . . . . . . . . . . . . . . . . . . . . . . . . . . . . . . . . . . . .. . . . . . . . . . . . . . . . . . . . . . . . . . . . . . . . . . . . . . . . . . . . . . </w:t>
      </w:r>
    </w:p>
    <w:p w:rsidR="001C0D37" w:rsidRDefault="001C0D37" w:rsidP="001C0D37">
      <w:pPr>
        <w:spacing w:after="120"/>
        <w:ind w:right="284"/>
        <w:jc w:val="both"/>
      </w:pPr>
      <w:r>
        <w:rPr>
          <w:rFonts w:ascii="Arial" w:eastAsia="Arial" w:hAnsi="Arial" w:cs="Arial"/>
          <w:sz w:val="24"/>
        </w:rPr>
        <w:t>P</w:t>
      </w:r>
      <w:r>
        <w:rPr>
          <w:rFonts w:ascii="Arial" w:eastAsia="Arial" w:hAnsi="Arial" w:cs="Arial"/>
          <w:b/>
          <w:sz w:val="24"/>
        </w:rPr>
        <w:t>rincipales qualifications :</w:t>
      </w:r>
    </w:p>
    <w:p w:rsidR="001C0D37" w:rsidRDefault="001C0D37" w:rsidP="001C0D37">
      <w:pPr>
        <w:ind w:left="34" w:right="397" w:hanging="11"/>
        <w:jc w:val="both"/>
      </w:pPr>
      <w:r>
        <w:rPr>
          <w:rFonts w:ascii="Arial" w:eastAsia="Arial" w:hAnsi="Arial" w:cs="Arial"/>
          <w:i/>
          <w:sz w:val="24"/>
        </w:rPr>
        <w:t>[En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w:t>
      </w:r>
    </w:p>
    <w:p w:rsidR="001C0D37" w:rsidRDefault="001C0D37" w:rsidP="001C0D37">
      <w:pPr>
        <w:spacing w:after="51"/>
        <w:ind w:right="293"/>
        <w:jc w:val="both"/>
      </w:pPr>
      <w:r>
        <w:rPr>
          <w:rFonts w:ascii="Arial" w:eastAsia="Arial" w:hAnsi="Arial" w:cs="Arial"/>
          <w:sz w:val="24"/>
        </w:rPr>
        <w:t xml:space="preserve">. . . . . . . . . . . . . . . . . . . . . . . . . . . . . . . . . . . . . . . . . . . .. . . . . . . . . . . . . . . . . . . . . . . . . . . . . . . . . . . . . . . . . . .. . . . . . . . . . . . . . . . . . . . . . . . . . . . . . . . . . . . . . . . . . . . . . . . . . .  </w:t>
      </w:r>
    </w:p>
    <w:p w:rsidR="001C0D37" w:rsidRDefault="001C0D37" w:rsidP="001C0D37">
      <w:pPr>
        <w:spacing w:after="60"/>
        <w:ind w:right="284"/>
        <w:jc w:val="both"/>
      </w:pPr>
      <w:r>
        <w:rPr>
          <w:rFonts w:ascii="Arial" w:eastAsia="Arial" w:hAnsi="Arial" w:cs="Arial"/>
          <w:b/>
          <w:sz w:val="24"/>
        </w:rPr>
        <w:t>Formation :</w:t>
      </w:r>
    </w:p>
    <w:p w:rsidR="001C0D37" w:rsidRDefault="001C0D37" w:rsidP="001C0D37">
      <w:pPr>
        <w:ind w:right="431"/>
        <w:jc w:val="both"/>
      </w:pPr>
      <w:r>
        <w:rPr>
          <w:rFonts w:ascii="Arial" w:eastAsia="Arial" w:hAnsi="Arial" w:cs="Arial"/>
          <w:sz w:val="24"/>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rsidR="001C0D37" w:rsidRPr="00640AB5" w:rsidRDefault="001C0D37" w:rsidP="001C0D37">
      <w:pPr>
        <w:ind w:right="284"/>
        <w:jc w:val="both"/>
        <w:rPr>
          <w:rFonts w:ascii="Arial" w:eastAsia="Arial" w:hAnsi="Arial" w:cs="Arial"/>
          <w:b/>
          <w:sz w:val="16"/>
        </w:rPr>
      </w:pPr>
    </w:p>
    <w:p w:rsidR="001C0D37" w:rsidRDefault="001C0D37" w:rsidP="001C0D37">
      <w:pPr>
        <w:ind w:right="281"/>
        <w:jc w:val="both"/>
      </w:pPr>
      <w:r>
        <w:rPr>
          <w:rFonts w:ascii="Arial" w:eastAsia="Arial" w:hAnsi="Arial" w:cs="Arial"/>
          <w:b/>
          <w:sz w:val="24"/>
        </w:rPr>
        <w:t>Pièces Annexes :</w:t>
      </w:r>
    </w:p>
    <w:p w:rsidR="001C0D37" w:rsidRDefault="001C0D37" w:rsidP="007A5032">
      <w:pPr>
        <w:numPr>
          <w:ilvl w:val="0"/>
          <w:numId w:val="23"/>
        </w:numPr>
        <w:ind w:right="293" w:hanging="360"/>
        <w:jc w:val="both"/>
      </w:pPr>
      <w:r>
        <w:rPr>
          <w:rFonts w:ascii="Arial" w:eastAsia="Arial" w:hAnsi="Arial" w:cs="Arial"/>
          <w:sz w:val="24"/>
        </w:rPr>
        <w:t xml:space="preserve">Copie certifiée conforme du diplôme le plus élevé et éventuellement une attestation de l’ordre du corps de métier </w:t>
      </w:r>
    </w:p>
    <w:p w:rsidR="001C0D37" w:rsidRDefault="001C0D37" w:rsidP="007A5032">
      <w:pPr>
        <w:numPr>
          <w:ilvl w:val="0"/>
          <w:numId w:val="23"/>
        </w:numPr>
        <w:ind w:right="293" w:hanging="360"/>
        <w:jc w:val="both"/>
      </w:pPr>
      <w:r>
        <w:rPr>
          <w:rFonts w:ascii="Arial" w:eastAsia="Arial" w:hAnsi="Arial" w:cs="Arial"/>
          <w:sz w:val="24"/>
        </w:rPr>
        <w:t xml:space="preserve">Attestation de disponibilité </w:t>
      </w:r>
    </w:p>
    <w:p w:rsidR="001C0D37" w:rsidRDefault="001C0D37" w:rsidP="001C0D37">
      <w:pPr>
        <w:spacing w:after="115"/>
        <w:ind w:left="214" w:right="293" w:hanging="10"/>
        <w:jc w:val="both"/>
      </w:pPr>
      <w:r>
        <w:rPr>
          <w:rFonts w:ascii="Arial" w:eastAsia="Arial" w:hAnsi="Arial" w:cs="Arial"/>
          <w:sz w:val="24"/>
        </w:rPr>
        <w:t xml:space="preserve">. . . . . . . . . . . . . . . . . . . . . . . . . . . . . . . . . . . . . . . . . . . . . . . . . . . . . . . . . . . . . . . . . . . . . . . . . . . . . . . . . . . . . .. . . . . . . . . . . . . . . . . . . . . . . . . . . . . . . . . . . . . . . . . . .  </w:t>
      </w:r>
    </w:p>
    <w:p w:rsidR="001C0D37" w:rsidRDefault="001C0D37" w:rsidP="001C0D37">
      <w:pPr>
        <w:spacing w:after="176"/>
        <w:ind w:left="118" w:right="281" w:hanging="10"/>
        <w:jc w:val="both"/>
      </w:pPr>
      <w:r>
        <w:rPr>
          <w:rFonts w:ascii="Arial" w:eastAsia="Arial" w:hAnsi="Arial" w:cs="Arial"/>
          <w:b/>
          <w:sz w:val="24"/>
        </w:rPr>
        <w:t>Expérience professionnelle :</w:t>
      </w:r>
    </w:p>
    <w:p w:rsidR="001C0D37" w:rsidRDefault="001C0D37" w:rsidP="001C0D37">
      <w:pPr>
        <w:ind w:left="119" w:right="431" w:hanging="11"/>
        <w:jc w:val="both"/>
      </w:pPr>
      <w:r>
        <w:rPr>
          <w:rFonts w:ascii="Arial" w:eastAsia="Arial" w:hAnsi="Arial" w:cs="Arial"/>
          <w:sz w:val="24"/>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rsidR="001C0D37" w:rsidRDefault="001C0D37" w:rsidP="001C0D37">
      <w:pPr>
        <w:spacing w:after="115"/>
        <w:ind w:left="214" w:right="293" w:hanging="10"/>
        <w:jc w:val="both"/>
      </w:pPr>
      <w:r>
        <w:rPr>
          <w:rFonts w:ascii="Arial" w:eastAsia="Arial" w:hAnsi="Arial" w:cs="Arial"/>
          <w:sz w:val="24"/>
        </w:rPr>
        <w:t xml:space="preserve">. . . . . . . . . . . . . . . . . . . . . . . . . . . . . . . . . . . . . . . . . . . . . . . . . . . . . . . . . . . . . . . . . . . . . . . . . . . . . . . . . . . . . . . . . . . . . . . . . . . . . . . . . . . . . . . . . . . . . . . . . . . . . . . . </w:t>
      </w:r>
    </w:p>
    <w:p w:rsidR="001C0D37" w:rsidRDefault="001C0D37" w:rsidP="001C0D37">
      <w:pPr>
        <w:ind w:left="118" w:right="281" w:hanging="10"/>
        <w:jc w:val="both"/>
      </w:pPr>
      <w:r>
        <w:rPr>
          <w:rFonts w:ascii="Arial" w:eastAsia="Arial" w:hAnsi="Arial" w:cs="Arial"/>
          <w:b/>
          <w:sz w:val="24"/>
        </w:rPr>
        <w:t>Connaissances informatiques :</w:t>
      </w:r>
    </w:p>
    <w:p w:rsidR="001C0D37" w:rsidRDefault="001C0D37" w:rsidP="001C0D37">
      <w:pPr>
        <w:ind w:left="33" w:right="289" w:hanging="10"/>
        <w:jc w:val="both"/>
      </w:pPr>
      <w:r>
        <w:rPr>
          <w:rFonts w:ascii="Arial" w:eastAsia="Arial" w:hAnsi="Arial" w:cs="Arial"/>
          <w:i/>
          <w:sz w:val="24"/>
        </w:rPr>
        <w:t>[Indiquer, le niveau de connaissance]</w:t>
      </w:r>
    </w:p>
    <w:p w:rsidR="001C0D37" w:rsidRDefault="001C0D37" w:rsidP="001C0D37">
      <w:pPr>
        <w:ind w:left="214" w:right="293" w:hanging="10"/>
        <w:jc w:val="both"/>
      </w:pPr>
      <w:r>
        <w:rPr>
          <w:rFonts w:ascii="Arial" w:eastAsia="Arial" w:hAnsi="Arial" w:cs="Arial"/>
          <w:sz w:val="24"/>
        </w:rPr>
        <w:t xml:space="preserve">. . . . . . . . . . . . . . . . . . . . . . . . . . . . . . . . . . . . . . . . . . . . . . . . . . . . . . . . . . . . . . . . . . . . . . . . . . . . . . . . . . . . . . </w:t>
      </w:r>
    </w:p>
    <w:p w:rsidR="001C0D37" w:rsidRDefault="001C0D37" w:rsidP="001C0D37">
      <w:pPr>
        <w:ind w:left="-15" w:right="4036" w:firstLine="204"/>
        <w:jc w:val="both"/>
      </w:pPr>
      <w:r>
        <w:rPr>
          <w:rFonts w:ascii="Arial" w:eastAsia="Arial" w:hAnsi="Arial" w:cs="Arial"/>
          <w:sz w:val="24"/>
        </w:rPr>
        <w:t xml:space="preserve">. . . . . . . . . . . . . . . . . . . . . . . . . . . . . . . . . . . . . . . . . . . . . . . . . . . .   </w:t>
      </w:r>
    </w:p>
    <w:p w:rsidR="001C0D37" w:rsidRDefault="001C0D37" w:rsidP="001C0D37">
      <w:pPr>
        <w:ind w:left="118" w:right="281" w:hanging="10"/>
        <w:jc w:val="both"/>
      </w:pPr>
      <w:r>
        <w:rPr>
          <w:rFonts w:ascii="Arial" w:eastAsia="Arial" w:hAnsi="Arial" w:cs="Arial"/>
          <w:b/>
          <w:sz w:val="24"/>
        </w:rPr>
        <w:t>Langues :</w:t>
      </w:r>
    </w:p>
    <w:p w:rsidR="001C0D37" w:rsidRDefault="001C0D37" w:rsidP="001C0D37">
      <w:pPr>
        <w:ind w:left="33" w:right="289" w:hanging="10"/>
        <w:jc w:val="both"/>
      </w:pPr>
      <w:r>
        <w:rPr>
          <w:rFonts w:ascii="Arial" w:eastAsia="Arial" w:hAnsi="Arial" w:cs="Arial"/>
          <w:i/>
          <w:sz w:val="24"/>
        </w:rPr>
        <w:t>[Indiquer, pour chacune, le niveau de connaissance : médiocre/moyen/ bon/excellent, en ce qui concerne la langue lue/écrite/ parlée.]</w:t>
      </w:r>
    </w:p>
    <w:p w:rsidR="001C0D37" w:rsidRDefault="001C0D37" w:rsidP="001C0D37">
      <w:pPr>
        <w:spacing w:after="115"/>
        <w:ind w:left="10" w:right="223" w:hanging="10"/>
        <w:jc w:val="center"/>
      </w:pPr>
      <w:r>
        <w:rPr>
          <w:rFonts w:ascii="Arial" w:eastAsia="Arial" w:hAnsi="Arial" w:cs="Arial"/>
          <w:sz w:val="24"/>
        </w:rPr>
        <w:t xml:space="preserve">. . . . . . . . . . . . . . . . . . . . . . . . . . . . . . . . . . . . . . . . . . . . . . . . . . . . . . . . . . . . . . . . . . . . . . . . . . . . . . . . . . . . .. . . . . . . . . . . . . . . . . . . . . . . . . . . . . . . . . . . . . . . . . . . . . . . .    </w:t>
      </w:r>
    </w:p>
    <w:p w:rsidR="001C0D37" w:rsidRDefault="001C0D37" w:rsidP="001C0D37">
      <w:pPr>
        <w:ind w:left="119" w:right="281" w:hanging="11"/>
        <w:jc w:val="both"/>
      </w:pPr>
      <w:r>
        <w:rPr>
          <w:rFonts w:ascii="Arial" w:eastAsia="Arial" w:hAnsi="Arial" w:cs="Arial"/>
          <w:b/>
          <w:sz w:val="24"/>
        </w:rPr>
        <w:t>Attestation :</w:t>
      </w:r>
    </w:p>
    <w:p w:rsidR="001C0D37" w:rsidRDefault="001C0D37" w:rsidP="001C0D37">
      <w:pPr>
        <w:ind w:left="119" w:right="293" w:hanging="11"/>
        <w:jc w:val="both"/>
      </w:pPr>
      <w:r>
        <w:rPr>
          <w:rFonts w:ascii="Arial" w:eastAsia="Arial" w:hAnsi="Arial" w:cs="Arial"/>
          <w:sz w:val="24"/>
        </w:rPr>
        <w:t xml:space="preserve">Je, soussigné, certifie, en toute conscience, que les renseignements ci-dessus rendent fidèlement compte de ma situation, de mes qualifications et de mon expérience. </w:t>
      </w:r>
    </w:p>
    <w:p w:rsidR="001C0D37" w:rsidRDefault="001C0D37" w:rsidP="001C0D37">
      <w:pPr>
        <w:spacing w:after="115"/>
        <w:ind w:left="118" w:right="293" w:hanging="10"/>
        <w:jc w:val="both"/>
      </w:pPr>
      <w:r>
        <w:rPr>
          <w:rFonts w:ascii="Arial" w:eastAsia="Arial" w:hAnsi="Arial" w:cs="Arial"/>
          <w:sz w:val="24"/>
        </w:rPr>
        <w:t xml:space="preserve">. . . . . . . . . . . . . . . . . . . . . . . . . . . . . . . . . . . . . . . . . . . . . . . . . . . . . . . . . . . . . . . . . . . . . . . . . . . . . . . . . . . . . . . . </w:t>
      </w:r>
    </w:p>
    <w:p w:rsidR="001C0D37" w:rsidRDefault="001C0D37" w:rsidP="001C0D37">
      <w:pPr>
        <w:spacing w:after="175"/>
        <w:ind w:left="118" w:right="293" w:hanging="10"/>
        <w:jc w:val="both"/>
      </w:pPr>
      <w:r>
        <w:rPr>
          <w:rFonts w:ascii="Arial" w:eastAsia="Arial" w:hAnsi="Arial" w:cs="Arial"/>
          <w:sz w:val="24"/>
        </w:rPr>
        <w:t xml:space="preserve">. . . . . . . . . . . . . . Date : . . . . . . . . . . . . . . . . . . . . . . . . . . . .  </w:t>
      </w:r>
    </w:p>
    <w:p w:rsidR="001C0D37" w:rsidRDefault="001C0D37" w:rsidP="001C0D37">
      <w:pPr>
        <w:spacing w:after="185" w:line="249" w:lineRule="auto"/>
        <w:ind w:left="33" w:right="289" w:hanging="10"/>
        <w:jc w:val="both"/>
      </w:pPr>
      <w:r>
        <w:rPr>
          <w:rFonts w:ascii="Arial" w:eastAsia="Arial" w:hAnsi="Arial" w:cs="Arial"/>
          <w:i/>
          <w:sz w:val="24"/>
        </w:rPr>
        <w:t>[Signature de l’employé et du représentant habilité du consultant]</w:t>
      </w:r>
    </w:p>
    <w:p w:rsidR="001C0D37" w:rsidRDefault="001C0D37" w:rsidP="001C0D37">
      <w:pPr>
        <w:spacing w:after="175"/>
        <w:ind w:left="10" w:right="1621" w:hanging="10"/>
        <w:jc w:val="right"/>
      </w:pPr>
      <w:r>
        <w:rPr>
          <w:rFonts w:ascii="Arial" w:eastAsia="Arial" w:hAnsi="Arial" w:cs="Arial"/>
          <w:i/>
          <w:sz w:val="24"/>
        </w:rPr>
        <w:t>Jour/mois/année</w:t>
      </w:r>
    </w:p>
    <w:p w:rsidR="001C0D37" w:rsidRDefault="001C0D37" w:rsidP="001C0D37">
      <w:pPr>
        <w:spacing w:after="175"/>
      </w:pPr>
    </w:p>
    <w:p w:rsidR="001C0D37" w:rsidRDefault="001C0D37" w:rsidP="001C0D37">
      <w:pPr>
        <w:spacing w:after="115"/>
        <w:ind w:left="118" w:right="293" w:hanging="10"/>
        <w:jc w:val="both"/>
      </w:pPr>
      <w:r>
        <w:rPr>
          <w:rFonts w:ascii="Arial" w:eastAsia="Arial" w:hAnsi="Arial" w:cs="Arial"/>
          <w:sz w:val="24"/>
        </w:rPr>
        <w:t xml:space="preserve">Nom de l’employé : . . . . . . . . . . . . . . . . . . . . . . . . . . . . . . . . . . . . . . . . . . . . . . . . . . . . . . . . . . . . . . . . . . . . . . . . </w:t>
      </w:r>
    </w:p>
    <w:p w:rsidR="001C0D37" w:rsidRDefault="001C0D37" w:rsidP="001C0D37">
      <w:pPr>
        <w:spacing w:after="175"/>
        <w:ind w:left="118" w:right="293" w:hanging="10"/>
        <w:jc w:val="both"/>
      </w:pPr>
      <w:r>
        <w:rPr>
          <w:rFonts w:ascii="Arial" w:eastAsia="Arial" w:hAnsi="Arial" w:cs="Arial"/>
          <w:sz w:val="24"/>
        </w:rPr>
        <w:t xml:space="preserve">. . . . . . . . . . . . . . . . . . . . . . . . . . . . . . . . . . . . .  </w:t>
      </w:r>
    </w:p>
    <w:p w:rsidR="001C0D37" w:rsidRDefault="001C0D37" w:rsidP="001C0D37">
      <w:pPr>
        <w:spacing w:after="177"/>
      </w:pPr>
    </w:p>
    <w:p w:rsidR="001C0D37" w:rsidRDefault="001C0D37" w:rsidP="001C0D37">
      <w:pPr>
        <w:spacing w:after="115"/>
        <w:ind w:left="118" w:right="293" w:hanging="10"/>
        <w:jc w:val="both"/>
      </w:pPr>
      <w:r>
        <w:rPr>
          <w:rFonts w:ascii="Arial" w:eastAsia="Arial" w:hAnsi="Arial" w:cs="Arial"/>
          <w:sz w:val="24"/>
        </w:rPr>
        <w:t xml:space="preserve">Nom du représentant habilité : . . . . . . . . . . . . . . . . . . . . . . . . . . . . . . . . . . . . . . . . . . . . . . . . . . . . . . . . . . . . . . . </w:t>
      </w:r>
    </w:p>
    <w:p w:rsidR="001C0D37" w:rsidRDefault="001C0D37" w:rsidP="001C0D37">
      <w:pPr>
        <w:spacing w:after="194"/>
        <w:ind w:left="118" w:right="293" w:hanging="10"/>
        <w:jc w:val="both"/>
      </w:pPr>
      <w:r>
        <w:rPr>
          <w:rFonts w:ascii="Arial" w:eastAsia="Arial" w:hAnsi="Arial" w:cs="Arial"/>
          <w:sz w:val="24"/>
        </w:rPr>
        <w:t xml:space="preserve">. . . . . . . . . . . . . . . . . . . . . . . . . . . .  </w:t>
      </w:r>
    </w:p>
    <w:p w:rsidR="001C0D37" w:rsidRDefault="001C0D37" w:rsidP="001C0D37">
      <w:r>
        <w:rPr>
          <w:rFonts w:ascii="Arial" w:eastAsia="Arial" w:hAnsi="Arial" w:cs="Arial"/>
          <w:sz w:val="24"/>
        </w:rPr>
        <w:tab/>
      </w:r>
    </w:p>
    <w:p w:rsidR="001C0D37" w:rsidRDefault="001C0D37" w:rsidP="001C0D37">
      <w:pPr>
        <w:tabs>
          <w:tab w:val="left" w:pos="142"/>
        </w:tabs>
        <w:spacing w:after="202"/>
        <w:ind w:left="109" w:right="489" w:hanging="10"/>
        <w:jc w:val="center"/>
        <w:rPr>
          <w:rFonts w:ascii="Arial" w:eastAsia="Arial" w:hAnsi="Arial" w:cs="Arial"/>
          <w:b/>
          <w:sz w:val="32"/>
        </w:rPr>
      </w:pPr>
    </w:p>
    <w:p w:rsidR="001C0D37" w:rsidRDefault="001C0D37" w:rsidP="001C0D37">
      <w:pPr>
        <w:spacing w:after="202"/>
        <w:ind w:left="109" w:right="489" w:hanging="10"/>
        <w:jc w:val="center"/>
        <w:rPr>
          <w:rFonts w:ascii="Arial" w:eastAsia="Arial" w:hAnsi="Arial" w:cs="Arial"/>
          <w:b/>
          <w:sz w:val="32"/>
        </w:rPr>
      </w:pPr>
    </w:p>
    <w:p w:rsidR="00A65C67" w:rsidRDefault="00A65C67" w:rsidP="001C0D37">
      <w:pPr>
        <w:spacing w:after="202"/>
        <w:ind w:left="109" w:right="489" w:hanging="10"/>
        <w:jc w:val="center"/>
        <w:rPr>
          <w:rFonts w:ascii="Arial" w:eastAsia="Arial" w:hAnsi="Arial" w:cs="Arial"/>
          <w:b/>
          <w:sz w:val="32"/>
        </w:rPr>
      </w:pPr>
    </w:p>
    <w:p w:rsidR="00A65C67" w:rsidRDefault="00A65C67" w:rsidP="001C0D37">
      <w:pPr>
        <w:spacing w:after="202"/>
        <w:ind w:left="109" w:right="489" w:hanging="10"/>
        <w:jc w:val="center"/>
        <w:rPr>
          <w:rFonts w:ascii="Arial" w:eastAsia="Arial" w:hAnsi="Arial" w:cs="Arial"/>
          <w:b/>
          <w:sz w:val="32"/>
        </w:rPr>
      </w:pPr>
    </w:p>
    <w:p w:rsidR="00A65C67" w:rsidRDefault="00A65C67" w:rsidP="001C0D37">
      <w:pPr>
        <w:spacing w:after="202"/>
        <w:ind w:left="109" w:right="489" w:hanging="10"/>
        <w:jc w:val="center"/>
        <w:rPr>
          <w:rFonts w:ascii="Arial" w:eastAsia="Arial" w:hAnsi="Arial" w:cs="Arial"/>
          <w:b/>
          <w:sz w:val="32"/>
        </w:rPr>
      </w:pPr>
    </w:p>
    <w:p w:rsidR="00A65C67" w:rsidRDefault="00A65C67" w:rsidP="001C0D37">
      <w:pPr>
        <w:spacing w:after="202"/>
        <w:ind w:left="109" w:right="489" w:hanging="10"/>
        <w:jc w:val="center"/>
        <w:rPr>
          <w:rFonts w:ascii="Arial" w:eastAsia="Arial" w:hAnsi="Arial" w:cs="Arial"/>
          <w:b/>
          <w:sz w:val="32"/>
        </w:rPr>
      </w:pPr>
    </w:p>
    <w:p w:rsidR="00A65C67" w:rsidRDefault="00A65C67" w:rsidP="001C0D37">
      <w:pPr>
        <w:spacing w:after="202"/>
        <w:ind w:left="109" w:right="489" w:hanging="10"/>
        <w:jc w:val="center"/>
        <w:rPr>
          <w:rFonts w:ascii="Arial" w:eastAsia="Arial" w:hAnsi="Arial" w:cs="Arial"/>
          <w:b/>
          <w:sz w:val="32"/>
        </w:rPr>
      </w:pPr>
    </w:p>
    <w:p w:rsidR="00A65C67" w:rsidRDefault="00A65C67" w:rsidP="001C0D37">
      <w:pPr>
        <w:spacing w:after="202"/>
        <w:ind w:left="109" w:right="489" w:hanging="10"/>
        <w:jc w:val="center"/>
        <w:rPr>
          <w:rFonts w:ascii="Arial" w:eastAsia="Arial" w:hAnsi="Arial" w:cs="Arial"/>
          <w:b/>
          <w:sz w:val="32"/>
        </w:rPr>
      </w:pPr>
    </w:p>
    <w:p w:rsidR="00A65C67" w:rsidRDefault="00A65C67" w:rsidP="001C0D37">
      <w:pPr>
        <w:spacing w:after="202"/>
        <w:ind w:left="109" w:right="489" w:hanging="10"/>
        <w:jc w:val="center"/>
        <w:rPr>
          <w:rFonts w:ascii="Arial" w:eastAsia="Arial" w:hAnsi="Arial" w:cs="Arial"/>
          <w:b/>
          <w:sz w:val="32"/>
        </w:rPr>
      </w:pPr>
    </w:p>
    <w:p w:rsidR="00A65C67" w:rsidRDefault="00A65C67" w:rsidP="001C0D37">
      <w:pPr>
        <w:spacing w:after="202"/>
        <w:ind w:left="109" w:right="489" w:hanging="10"/>
        <w:jc w:val="center"/>
        <w:rPr>
          <w:rFonts w:ascii="Arial" w:eastAsia="Arial" w:hAnsi="Arial" w:cs="Arial"/>
          <w:b/>
          <w:sz w:val="32"/>
        </w:rPr>
      </w:pPr>
    </w:p>
    <w:p w:rsidR="00A65C67" w:rsidRDefault="00A65C67" w:rsidP="001C0D37">
      <w:pPr>
        <w:spacing w:after="202"/>
        <w:ind w:left="109" w:right="489" w:hanging="10"/>
        <w:jc w:val="center"/>
        <w:rPr>
          <w:rFonts w:ascii="Arial" w:eastAsia="Arial" w:hAnsi="Arial" w:cs="Arial"/>
          <w:b/>
          <w:sz w:val="32"/>
        </w:rPr>
      </w:pPr>
    </w:p>
    <w:p w:rsidR="001C0D37" w:rsidRDefault="001C0D37" w:rsidP="001C0D37">
      <w:pPr>
        <w:spacing w:after="202"/>
        <w:ind w:left="109" w:right="489" w:hanging="10"/>
        <w:jc w:val="center"/>
      </w:pPr>
      <w:r>
        <w:rPr>
          <w:rFonts w:ascii="Arial" w:eastAsia="Arial" w:hAnsi="Arial" w:cs="Arial"/>
          <w:b/>
          <w:sz w:val="32"/>
        </w:rPr>
        <w:t>ANNEXE</w:t>
      </w:r>
      <w:r w:rsidR="00A65C67">
        <w:rPr>
          <w:rFonts w:ascii="Arial" w:eastAsia="Arial" w:hAnsi="Arial" w:cs="Arial"/>
          <w:b/>
          <w:sz w:val="32"/>
        </w:rPr>
        <w:t xml:space="preserve"> </w:t>
      </w:r>
      <w:r>
        <w:rPr>
          <w:rFonts w:ascii="Arial" w:eastAsia="Arial" w:hAnsi="Arial" w:cs="Arial"/>
          <w:b/>
          <w:sz w:val="32"/>
        </w:rPr>
        <w:t xml:space="preserve">N°12 :. REFERENCES DU CANDIDAT </w:t>
      </w:r>
    </w:p>
    <w:p w:rsidR="001C0D37" w:rsidRDefault="001C0D37" w:rsidP="001C0D37">
      <w:pPr>
        <w:tabs>
          <w:tab w:val="left" w:pos="-142"/>
          <w:tab w:val="left" w:pos="0"/>
        </w:tabs>
        <w:spacing w:after="202"/>
        <w:ind w:left="-142" w:right="489"/>
        <w:jc w:val="center"/>
      </w:pPr>
      <w:r>
        <w:rPr>
          <w:rFonts w:ascii="Arial" w:eastAsia="Arial" w:hAnsi="Arial" w:cs="Arial"/>
          <w:sz w:val="24"/>
        </w:rPr>
        <w:t xml:space="preserve">Services rendus pendant les [indiquer le nombre de 1 à 5] dernières années qui illustrent le mieux vos qualifications </w:t>
      </w:r>
    </w:p>
    <w:p w:rsidR="001C0D37" w:rsidRDefault="001C0D37" w:rsidP="001C0D37">
      <w:pPr>
        <w:ind w:right="452"/>
        <w:jc w:val="both"/>
        <w:rPr>
          <w:rFonts w:ascii="Arial" w:eastAsia="Arial" w:hAnsi="Arial" w:cs="Arial"/>
          <w:sz w:val="24"/>
        </w:rPr>
      </w:pPr>
      <w:r>
        <w:rPr>
          <w:rFonts w:ascii="Arial" w:eastAsia="Arial" w:hAnsi="Arial" w:cs="Arial"/>
          <w:sz w:val="24"/>
        </w:rPr>
        <w:t xml:space="preserve">À l’aide du formulaire ci-dessous, indiquez les renseignements demandés pour chaque mission pertinente que votre société/organisme a obtenue par contrat, soit en tant que seule société, soit comme l’un des principaux partenaires d’un groupement. </w:t>
      </w:r>
    </w:p>
    <w:p w:rsidR="001C0D37" w:rsidRDefault="001C0D37" w:rsidP="001C0D37">
      <w:pPr>
        <w:ind w:right="452"/>
        <w:jc w:val="both"/>
        <w:rPr>
          <w:rFonts w:ascii="Arial" w:eastAsia="Arial" w:hAnsi="Arial" w:cs="Arial"/>
          <w:sz w:val="24"/>
        </w:rPr>
      </w:pPr>
    </w:p>
    <w:tbl>
      <w:tblPr>
        <w:tblStyle w:val="Grilledutableau"/>
        <w:tblW w:w="0" w:type="auto"/>
        <w:tblLook w:val="04A0"/>
      </w:tblPr>
      <w:tblGrid>
        <w:gridCol w:w="4606"/>
        <w:gridCol w:w="4606"/>
      </w:tblGrid>
      <w:tr w:rsidR="001C0D37" w:rsidRPr="00FC33F2" w:rsidTr="001C0D37">
        <w:tc>
          <w:tcPr>
            <w:tcW w:w="4606" w:type="dxa"/>
          </w:tcPr>
          <w:p w:rsidR="001C0D37" w:rsidRPr="00FC33F2" w:rsidRDefault="001C0D37" w:rsidP="001C0D37">
            <w:pPr>
              <w:ind w:right="452"/>
              <w:jc w:val="both"/>
              <w:rPr>
                <w:rFonts w:ascii="Arial" w:hAnsi="Arial" w:cs="Arial"/>
                <w:sz w:val="24"/>
                <w:szCs w:val="24"/>
              </w:rPr>
            </w:pPr>
            <w:r w:rsidRPr="00FC33F2">
              <w:rPr>
                <w:rFonts w:ascii="Arial" w:eastAsia="Arial" w:hAnsi="Arial" w:cs="Arial"/>
                <w:sz w:val="24"/>
                <w:szCs w:val="24"/>
              </w:rPr>
              <w:t>Nom de la Mission</w:t>
            </w:r>
          </w:p>
        </w:tc>
        <w:tc>
          <w:tcPr>
            <w:tcW w:w="4606" w:type="dxa"/>
          </w:tcPr>
          <w:p w:rsidR="001C0D37" w:rsidRPr="00FC33F2" w:rsidRDefault="001C0D37" w:rsidP="001C0D37">
            <w:pPr>
              <w:ind w:right="452"/>
              <w:jc w:val="both"/>
              <w:rPr>
                <w:rFonts w:ascii="Arial" w:hAnsi="Arial" w:cs="Arial"/>
                <w:sz w:val="24"/>
                <w:szCs w:val="24"/>
              </w:rPr>
            </w:pPr>
            <w:r w:rsidRPr="00FC33F2">
              <w:rPr>
                <w:rFonts w:ascii="Arial" w:eastAsia="Arial" w:hAnsi="Arial" w:cs="Arial"/>
                <w:sz w:val="24"/>
                <w:szCs w:val="24"/>
              </w:rPr>
              <w:t>Pays</w:t>
            </w:r>
          </w:p>
        </w:tc>
      </w:tr>
      <w:tr w:rsidR="001C0D37" w:rsidRPr="00FC33F2" w:rsidTr="001C0D37">
        <w:tc>
          <w:tcPr>
            <w:tcW w:w="4606" w:type="dxa"/>
          </w:tcPr>
          <w:p w:rsidR="001C0D37" w:rsidRPr="00FC33F2" w:rsidRDefault="001C0D37" w:rsidP="001C0D37">
            <w:pPr>
              <w:ind w:right="452"/>
              <w:jc w:val="both"/>
              <w:rPr>
                <w:rFonts w:ascii="Arial" w:hAnsi="Arial" w:cs="Arial"/>
                <w:sz w:val="24"/>
                <w:szCs w:val="24"/>
              </w:rPr>
            </w:pPr>
            <w:r w:rsidRPr="00FC33F2">
              <w:rPr>
                <w:rFonts w:ascii="Arial" w:hAnsi="Arial" w:cs="Arial"/>
                <w:sz w:val="24"/>
                <w:szCs w:val="24"/>
              </w:rPr>
              <w:t>Lieu :</w:t>
            </w:r>
          </w:p>
        </w:tc>
        <w:tc>
          <w:tcPr>
            <w:tcW w:w="4606" w:type="dxa"/>
          </w:tcPr>
          <w:p w:rsidR="001C0D37" w:rsidRPr="00FC33F2" w:rsidRDefault="001C0D37" w:rsidP="001C0D37">
            <w:pPr>
              <w:ind w:right="452"/>
              <w:jc w:val="both"/>
              <w:rPr>
                <w:rFonts w:ascii="Arial" w:hAnsi="Arial" w:cs="Arial"/>
                <w:sz w:val="24"/>
                <w:szCs w:val="24"/>
              </w:rPr>
            </w:pPr>
            <w:r w:rsidRPr="00FC33F2">
              <w:rPr>
                <w:rFonts w:ascii="Arial" w:hAnsi="Arial" w:cs="Arial"/>
                <w:sz w:val="24"/>
                <w:szCs w:val="24"/>
              </w:rPr>
              <w:t>Personnel spécialisé fourni par votre société/organisme (profils)</w:t>
            </w:r>
          </w:p>
        </w:tc>
      </w:tr>
      <w:tr w:rsidR="001C0D37" w:rsidRPr="00FC33F2" w:rsidTr="001C0D37">
        <w:tc>
          <w:tcPr>
            <w:tcW w:w="4606" w:type="dxa"/>
          </w:tcPr>
          <w:p w:rsidR="001C0D37" w:rsidRPr="00FC33F2" w:rsidRDefault="001C0D37" w:rsidP="001C0D37">
            <w:pPr>
              <w:ind w:right="452"/>
              <w:jc w:val="both"/>
              <w:rPr>
                <w:rFonts w:ascii="Arial" w:hAnsi="Arial" w:cs="Arial"/>
                <w:sz w:val="24"/>
                <w:szCs w:val="24"/>
              </w:rPr>
            </w:pPr>
            <w:r w:rsidRPr="00FC33F2">
              <w:rPr>
                <w:rFonts w:ascii="Arial" w:hAnsi="Arial" w:cs="Arial"/>
                <w:sz w:val="24"/>
                <w:szCs w:val="24"/>
              </w:rPr>
              <w:t>Nom du client</w:t>
            </w:r>
          </w:p>
        </w:tc>
        <w:tc>
          <w:tcPr>
            <w:tcW w:w="4606" w:type="dxa"/>
          </w:tcPr>
          <w:p w:rsidR="001C0D37" w:rsidRPr="00FC33F2" w:rsidRDefault="001C0D37" w:rsidP="001C0D37">
            <w:pPr>
              <w:ind w:right="452"/>
              <w:jc w:val="both"/>
              <w:rPr>
                <w:rFonts w:ascii="Arial" w:hAnsi="Arial" w:cs="Arial"/>
                <w:sz w:val="24"/>
                <w:szCs w:val="24"/>
              </w:rPr>
            </w:pPr>
            <w:r w:rsidRPr="00FC33F2">
              <w:rPr>
                <w:rFonts w:ascii="Arial" w:hAnsi="Arial" w:cs="Arial"/>
                <w:sz w:val="24"/>
                <w:szCs w:val="24"/>
              </w:rPr>
              <w:t>Nombre d’employés ayant participé à la mission</w:t>
            </w:r>
          </w:p>
        </w:tc>
      </w:tr>
      <w:tr w:rsidR="001C0D37" w:rsidRPr="00FC33F2" w:rsidTr="001C0D37">
        <w:tc>
          <w:tcPr>
            <w:tcW w:w="4606" w:type="dxa"/>
          </w:tcPr>
          <w:p w:rsidR="001C0D37" w:rsidRPr="00FC33F2" w:rsidRDefault="001C0D37" w:rsidP="001C0D37">
            <w:pPr>
              <w:ind w:right="452"/>
              <w:jc w:val="both"/>
              <w:rPr>
                <w:rFonts w:ascii="Arial" w:hAnsi="Arial" w:cs="Arial"/>
                <w:sz w:val="24"/>
                <w:szCs w:val="24"/>
              </w:rPr>
            </w:pPr>
            <w:r w:rsidRPr="00FC33F2">
              <w:rPr>
                <w:rFonts w:ascii="Arial" w:hAnsi="Arial" w:cs="Arial"/>
                <w:sz w:val="24"/>
                <w:szCs w:val="24"/>
              </w:rPr>
              <w:t>Adresse</w:t>
            </w:r>
          </w:p>
        </w:tc>
        <w:tc>
          <w:tcPr>
            <w:tcW w:w="4606" w:type="dxa"/>
          </w:tcPr>
          <w:p w:rsidR="001C0D37" w:rsidRPr="00FC33F2" w:rsidRDefault="001C0D37" w:rsidP="001C0D37">
            <w:pPr>
              <w:ind w:right="452"/>
              <w:jc w:val="both"/>
              <w:rPr>
                <w:rFonts w:ascii="Arial" w:hAnsi="Arial" w:cs="Arial"/>
                <w:sz w:val="24"/>
                <w:szCs w:val="24"/>
              </w:rPr>
            </w:pPr>
            <w:r w:rsidRPr="00FC33F2">
              <w:rPr>
                <w:rFonts w:ascii="Arial" w:hAnsi="Arial" w:cs="Arial"/>
                <w:sz w:val="24"/>
                <w:szCs w:val="24"/>
              </w:rPr>
              <w:t>Nombre de mois de travail ;</w:t>
            </w:r>
          </w:p>
          <w:p w:rsidR="001C0D37" w:rsidRPr="00FC33F2" w:rsidRDefault="001C0D37" w:rsidP="001C0D37">
            <w:pPr>
              <w:ind w:right="452"/>
              <w:jc w:val="both"/>
              <w:rPr>
                <w:rFonts w:ascii="Arial" w:hAnsi="Arial" w:cs="Arial"/>
                <w:sz w:val="24"/>
                <w:szCs w:val="24"/>
              </w:rPr>
            </w:pPr>
            <w:r w:rsidRPr="00FC33F2">
              <w:rPr>
                <w:rFonts w:ascii="Arial" w:hAnsi="Arial" w:cs="Arial"/>
                <w:sz w:val="24"/>
                <w:szCs w:val="24"/>
              </w:rPr>
              <w:t>Durée de la mission</w:t>
            </w:r>
          </w:p>
        </w:tc>
      </w:tr>
      <w:tr w:rsidR="001C0D37" w:rsidRPr="00FC33F2" w:rsidTr="001C0D37">
        <w:tc>
          <w:tcPr>
            <w:tcW w:w="4606" w:type="dxa"/>
          </w:tcPr>
          <w:p w:rsidR="001C0D37" w:rsidRPr="00FC33F2" w:rsidRDefault="001C0D37" w:rsidP="001C0D37">
            <w:pPr>
              <w:ind w:right="452"/>
              <w:jc w:val="both"/>
              <w:rPr>
                <w:rFonts w:ascii="Arial" w:hAnsi="Arial" w:cs="Arial"/>
                <w:sz w:val="24"/>
                <w:szCs w:val="24"/>
              </w:rPr>
            </w:pPr>
            <w:r w:rsidRPr="00FC33F2">
              <w:rPr>
                <w:rFonts w:ascii="Arial" w:hAnsi="Arial" w:cs="Arial"/>
                <w:sz w:val="24"/>
                <w:szCs w:val="24"/>
              </w:rPr>
              <w:t>Date de démarrage :</w:t>
            </w:r>
          </w:p>
          <w:p w:rsidR="001C0D37" w:rsidRPr="00FC33F2" w:rsidRDefault="001C0D37" w:rsidP="001C0D37">
            <w:pPr>
              <w:ind w:right="452"/>
              <w:jc w:val="both"/>
              <w:rPr>
                <w:rFonts w:ascii="Arial" w:hAnsi="Arial" w:cs="Arial"/>
                <w:sz w:val="24"/>
                <w:szCs w:val="24"/>
              </w:rPr>
            </w:pPr>
            <w:r w:rsidRPr="00FC33F2">
              <w:rPr>
                <w:rFonts w:ascii="Arial" w:hAnsi="Arial" w:cs="Arial"/>
                <w:sz w:val="24"/>
                <w:szCs w:val="24"/>
              </w:rPr>
              <w:t>Date d’achèvement :</w:t>
            </w:r>
          </w:p>
        </w:tc>
        <w:tc>
          <w:tcPr>
            <w:tcW w:w="4606" w:type="dxa"/>
          </w:tcPr>
          <w:p w:rsidR="001C0D37" w:rsidRPr="00FC33F2" w:rsidRDefault="001C0D37" w:rsidP="001C0D37">
            <w:pPr>
              <w:ind w:right="452"/>
              <w:jc w:val="both"/>
              <w:rPr>
                <w:rFonts w:ascii="Arial" w:hAnsi="Arial" w:cs="Arial"/>
                <w:sz w:val="24"/>
                <w:szCs w:val="24"/>
              </w:rPr>
            </w:pPr>
            <w:r w:rsidRPr="00FC33F2">
              <w:rPr>
                <w:rFonts w:ascii="Arial" w:hAnsi="Arial" w:cs="Arial"/>
                <w:sz w:val="24"/>
                <w:szCs w:val="24"/>
              </w:rPr>
              <w:t>Valeur approximative des services</w:t>
            </w:r>
          </w:p>
        </w:tc>
      </w:tr>
      <w:tr w:rsidR="001C0D37" w:rsidRPr="00FC33F2" w:rsidTr="001C0D37">
        <w:tc>
          <w:tcPr>
            <w:tcW w:w="4606" w:type="dxa"/>
          </w:tcPr>
          <w:p w:rsidR="001C0D37" w:rsidRPr="00FC33F2" w:rsidRDefault="001C0D37" w:rsidP="001C0D37">
            <w:pPr>
              <w:ind w:right="452"/>
              <w:jc w:val="both"/>
              <w:rPr>
                <w:rFonts w:ascii="Arial" w:hAnsi="Arial" w:cs="Arial"/>
                <w:sz w:val="24"/>
                <w:szCs w:val="24"/>
              </w:rPr>
            </w:pPr>
            <w:r w:rsidRPr="00FC33F2">
              <w:rPr>
                <w:rFonts w:ascii="Arial" w:hAnsi="Arial" w:cs="Arial"/>
                <w:sz w:val="24"/>
                <w:szCs w:val="24"/>
              </w:rPr>
              <w:t>Nom des prestataires associés/partenaires éventuels</w:t>
            </w:r>
          </w:p>
        </w:tc>
        <w:tc>
          <w:tcPr>
            <w:tcW w:w="4606" w:type="dxa"/>
          </w:tcPr>
          <w:p w:rsidR="001C0D37" w:rsidRPr="00FC33F2" w:rsidRDefault="001C0D37" w:rsidP="001C0D37">
            <w:pPr>
              <w:ind w:right="452"/>
              <w:jc w:val="both"/>
              <w:rPr>
                <w:rFonts w:ascii="Arial" w:hAnsi="Arial" w:cs="Arial"/>
                <w:sz w:val="24"/>
                <w:szCs w:val="24"/>
              </w:rPr>
            </w:pPr>
            <w:r w:rsidRPr="00FC33F2">
              <w:rPr>
                <w:rFonts w:ascii="Arial" w:hAnsi="Arial" w:cs="Arial"/>
                <w:sz w:val="24"/>
                <w:szCs w:val="24"/>
              </w:rPr>
              <w:t>Nombre de mois de travail de spécialistes fournis par les prestataires associés :</w:t>
            </w:r>
          </w:p>
        </w:tc>
      </w:tr>
      <w:tr w:rsidR="001C0D37" w:rsidRPr="00FC33F2" w:rsidTr="001C0D37">
        <w:tc>
          <w:tcPr>
            <w:tcW w:w="9212" w:type="dxa"/>
            <w:gridSpan w:val="2"/>
          </w:tcPr>
          <w:p w:rsidR="001C0D37" w:rsidRDefault="001C0D37" w:rsidP="001C0D37">
            <w:pPr>
              <w:ind w:right="452"/>
              <w:jc w:val="both"/>
              <w:rPr>
                <w:rFonts w:ascii="Arial" w:hAnsi="Arial" w:cs="Arial"/>
                <w:sz w:val="24"/>
                <w:szCs w:val="24"/>
              </w:rPr>
            </w:pPr>
          </w:p>
          <w:p w:rsidR="001C0D37" w:rsidRDefault="001C0D37" w:rsidP="001C0D37">
            <w:pPr>
              <w:ind w:right="452"/>
              <w:jc w:val="both"/>
              <w:rPr>
                <w:rFonts w:ascii="Arial" w:hAnsi="Arial" w:cs="Arial"/>
                <w:sz w:val="24"/>
                <w:szCs w:val="24"/>
              </w:rPr>
            </w:pPr>
            <w:r w:rsidRPr="00FC33F2">
              <w:rPr>
                <w:rFonts w:ascii="Arial" w:hAnsi="Arial" w:cs="Arial"/>
                <w:sz w:val="24"/>
                <w:szCs w:val="24"/>
              </w:rPr>
              <w:t>Nom et fonctions des responsables (Directeur/coordinateur du projet, Responsable de l’équipe</w:t>
            </w:r>
            <w:r>
              <w:rPr>
                <w:rFonts w:ascii="Arial" w:hAnsi="Arial" w:cs="Arial"/>
                <w:sz w:val="24"/>
                <w:szCs w:val="24"/>
              </w:rPr>
              <w:t>)</w:t>
            </w:r>
          </w:p>
          <w:p w:rsidR="001C0D37" w:rsidRPr="00FC33F2" w:rsidRDefault="001C0D37" w:rsidP="001C0D37">
            <w:pPr>
              <w:ind w:right="452"/>
              <w:jc w:val="both"/>
              <w:rPr>
                <w:rFonts w:ascii="Arial" w:hAnsi="Arial" w:cs="Arial"/>
                <w:sz w:val="24"/>
                <w:szCs w:val="24"/>
              </w:rPr>
            </w:pPr>
          </w:p>
        </w:tc>
      </w:tr>
      <w:tr w:rsidR="001C0D37" w:rsidRPr="00FC33F2" w:rsidTr="001C0D37">
        <w:tc>
          <w:tcPr>
            <w:tcW w:w="9212" w:type="dxa"/>
            <w:gridSpan w:val="2"/>
          </w:tcPr>
          <w:p w:rsidR="001C0D37" w:rsidRDefault="001C0D37" w:rsidP="001C0D37">
            <w:pPr>
              <w:ind w:right="452"/>
              <w:jc w:val="both"/>
              <w:rPr>
                <w:rFonts w:ascii="Arial" w:hAnsi="Arial" w:cs="Arial"/>
                <w:sz w:val="24"/>
                <w:szCs w:val="24"/>
              </w:rPr>
            </w:pPr>
          </w:p>
          <w:p w:rsidR="001C0D37" w:rsidRDefault="001C0D37" w:rsidP="001C0D37">
            <w:pPr>
              <w:ind w:right="452"/>
              <w:jc w:val="both"/>
              <w:rPr>
                <w:rFonts w:ascii="Arial" w:hAnsi="Arial" w:cs="Arial"/>
                <w:sz w:val="24"/>
                <w:szCs w:val="24"/>
              </w:rPr>
            </w:pPr>
            <w:r w:rsidRPr="00FC33F2">
              <w:rPr>
                <w:rFonts w:ascii="Arial" w:hAnsi="Arial" w:cs="Arial"/>
                <w:sz w:val="24"/>
                <w:szCs w:val="24"/>
              </w:rPr>
              <w:t>Descriptif du projet :</w:t>
            </w:r>
          </w:p>
          <w:p w:rsidR="001C0D37" w:rsidRPr="00FC33F2" w:rsidRDefault="001C0D37" w:rsidP="001C0D37">
            <w:pPr>
              <w:ind w:right="452"/>
              <w:jc w:val="both"/>
              <w:rPr>
                <w:rFonts w:ascii="Arial" w:hAnsi="Arial" w:cs="Arial"/>
                <w:sz w:val="24"/>
                <w:szCs w:val="24"/>
              </w:rPr>
            </w:pPr>
          </w:p>
        </w:tc>
      </w:tr>
      <w:tr w:rsidR="001C0D37" w:rsidRPr="00FC33F2" w:rsidTr="001C0D37">
        <w:tc>
          <w:tcPr>
            <w:tcW w:w="9212" w:type="dxa"/>
            <w:gridSpan w:val="2"/>
          </w:tcPr>
          <w:p w:rsidR="001C0D37" w:rsidRDefault="001C0D37" w:rsidP="001C0D37">
            <w:pPr>
              <w:ind w:right="452"/>
              <w:jc w:val="both"/>
              <w:rPr>
                <w:rFonts w:ascii="Arial" w:hAnsi="Arial" w:cs="Arial"/>
                <w:sz w:val="24"/>
                <w:szCs w:val="24"/>
              </w:rPr>
            </w:pPr>
          </w:p>
          <w:p w:rsidR="001C0D37" w:rsidRDefault="001C0D37" w:rsidP="001C0D37">
            <w:pPr>
              <w:ind w:right="452"/>
              <w:jc w:val="both"/>
              <w:rPr>
                <w:rFonts w:ascii="Arial" w:hAnsi="Arial" w:cs="Arial"/>
                <w:sz w:val="24"/>
                <w:szCs w:val="24"/>
              </w:rPr>
            </w:pPr>
            <w:r w:rsidRPr="00FC33F2">
              <w:rPr>
                <w:rFonts w:ascii="Arial" w:hAnsi="Arial" w:cs="Arial"/>
                <w:sz w:val="24"/>
                <w:szCs w:val="24"/>
              </w:rPr>
              <w:t>Description des services effectivement rendus par votre personnel</w:t>
            </w:r>
          </w:p>
          <w:p w:rsidR="001C0D37" w:rsidRPr="00FC33F2" w:rsidRDefault="001C0D37" w:rsidP="001C0D37">
            <w:pPr>
              <w:ind w:right="452"/>
              <w:jc w:val="both"/>
              <w:rPr>
                <w:rFonts w:ascii="Arial" w:hAnsi="Arial" w:cs="Arial"/>
                <w:sz w:val="24"/>
                <w:szCs w:val="24"/>
              </w:rPr>
            </w:pPr>
          </w:p>
        </w:tc>
      </w:tr>
    </w:tbl>
    <w:p w:rsidR="001C0D37" w:rsidRPr="00FC33F2" w:rsidRDefault="001C0D37" w:rsidP="001C0D37">
      <w:pPr>
        <w:ind w:right="452"/>
        <w:jc w:val="both"/>
        <w:rPr>
          <w:rFonts w:ascii="Arial" w:hAnsi="Arial" w:cs="Arial"/>
          <w:sz w:val="24"/>
          <w:szCs w:val="24"/>
        </w:rPr>
      </w:pPr>
    </w:p>
    <w:p w:rsidR="001C0D37" w:rsidRPr="00FC33F2" w:rsidRDefault="001C0D37" w:rsidP="001C0D37">
      <w:pPr>
        <w:spacing w:after="177"/>
        <w:ind w:left="-5" w:right="293" w:hanging="10"/>
        <w:jc w:val="both"/>
        <w:rPr>
          <w:rFonts w:ascii="Arial" w:hAnsi="Arial" w:cs="Arial"/>
          <w:sz w:val="24"/>
          <w:szCs w:val="24"/>
        </w:rPr>
      </w:pPr>
      <w:r w:rsidRPr="00FC33F2">
        <w:rPr>
          <w:rFonts w:ascii="Arial" w:eastAsia="Arial" w:hAnsi="Arial" w:cs="Arial"/>
          <w:sz w:val="24"/>
          <w:szCs w:val="24"/>
        </w:rPr>
        <w:t xml:space="preserve">Nom du candidat : </w:t>
      </w:r>
    </w:p>
    <w:p w:rsidR="001C0D37" w:rsidRDefault="001C0D37" w:rsidP="001C0D37">
      <w:pPr>
        <w:spacing w:after="175"/>
      </w:pPr>
    </w:p>
    <w:p w:rsidR="001C0D37" w:rsidRDefault="001C0D37" w:rsidP="001C0D37">
      <w:pPr>
        <w:spacing w:after="175"/>
      </w:pPr>
    </w:p>
    <w:p w:rsidR="001C0D37" w:rsidRDefault="001C0D37" w:rsidP="001C0D37"/>
    <w:p w:rsidR="001C0D37" w:rsidRDefault="001C0D37" w:rsidP="001C0D37">
      <w:pPr>
        <w:spacing w:after="43" w:line="361" w:lineRule="auto"/>
        <w:ind w:left="1354" w:hanging="955"/>
        <w:rPr>
          <w:rFonts w:ascii="Arial" w:eastAsia="Arial" w:hAnsi="Arial" w:cs="Arial"/>
          <w:b/>
          <w:sz w:val="32"/>
        </w:rPr>
      </w:pPr>
    </w:p>
    <w:p w:rsidR="001C0D37" w:rsidRDefault="001C0D37" w:rsidP="001C0D37">
      <w:pPr>
        <w:spacing w:after="43" w:line="361" w:lineRule="auto"/>
        <w:ind w:left="1354" w:hanging="955"/>
        <w:rPr>
          <w:rFonts w:ascii="Arial" w:eastAsia="Arial" w:hAnsi="Arial" w:cs="Arial"/>
          <w:b/>
          <w:sz w:val="32"/>
        </w:rPr>
      </w:pPr>
    </w:p>
    <w:p w:rsidR="001C0D37" w:rsidRDefault="001C0D37" w:rsidP="001C0D37">
      <w:pPr>
        <w:spacing w:after="43" w:line="361" w:lineRule="auto"/>
        <w:ind w:left="1354" w:hanging="955"/>
        <w:rPr>
          <w:rFonts w:ascii="Arial" w:eastAsia="Arial" w:hAnsi="Arial" w:cs="Arial"/>
          <w:b/>
          <w:sz w:val="32"/>
        </w:rPr>
      </w:pPr>
    </w:p>
    <w:p w:rsidR="001C0D37" w:rsidRDefault="001C0D37" w:rsidP="001C0D37">
      <w:pPr>
        <w:spacing w:after="43" w:line="361" w:lineRule="auto"/>
        <w:ind w:left="1354" w:hanging="955"/>
        <w:rPr>
          <w:rFonts w:ascii="Arial" w:eastAsia="Arial" w:hAnsi="Arial" w:cs="Arial"/>
          <w:b/>
          <w:sz w:val="32"/>
        </w:rPr>
      </w:pPr>
    </w:p>
    <w:p w:rsidR="0029361D" w:rsidRDefault="0029361D" w:rsidP="001C0D37">
      <w:pPr>
        <w:spacing w:after="43" w:line="361" w:lineRule="auto"/>
        <w:ind w:left="1354" w:hanging="955"/>
        <w:rPr>
          <w:rFonts w:ascii="Arial" w:eastAsia="Arial" w:hAnsi="Arial" w:cs="Arial"/>
          <w:b/>
          <w:sz w:val="32"/>
        </w:rPr>
      </w:pPr>
    </w:p>
    <w:p w:rsidR="0029361D" w:rsidRDefault="0029361D" w:rsidP="001C0D37">
      <w:pPr>
        <w:spacing w:after="43" w:line="361" w:lineRule="auto"/>
        <w:ind w:left="1354" w:hanging="955"/>
        <w:rPr>
          <w:rFonts w:ascii="Arial" w:eastAsia="Arial" w:hAnsi="Arial" w:cs="Arial"/>
          <w:b/>
          <w:sz w:val="32"/>
        </w:rPr>
      </w:pPr>
    </w:p>
    <w:p w:rsidR="0029361D" w:rsidRDefault="0029361D" w:rsidP="001C0D37">
      <w:pPr>
        <w:spacing w:after="43" w:line="361" w:lineRule="auto"/>
        <w:ind w:left="1354" w:hanging="955"/>
        <w:rPr>
          <w:rFonts w:ascii="Arial" w:eastAsia="Arial" w:hAnsi="Arial" w:cs="Arial"/>
          <w:b/>
          <w:sz w:val="32"/>
        </w:rPr>
      </w:pPr>
    </w:p>
    <w:p w:rsidR="001C0D37" w:rsidRDefault="001C0D37" w:rsidP="001C0D37">
      <w:pPr>
        <w:spacing w:after="43" w:line="361" w:lineRule="auto"/>
        <w:ind w:left="1354" w:hanging="955"/>
      </w:pPr>
      <w:r>
        <w:rPr>
          <w:rFonts w:ascii="Arial" w:eastAsia="Arial" w:hAnsi="Arial" w:cs="Arial"/>
          <w:b/>
          <w:sz w:val="32"/>
        </w:rPr>
        <w:t xml:space="preserve">ANNEXEN°13. DESCRIPTIF DE LA METHODOLOGIE ET DU PLAN DE TRAVAIL PROPOSES POUR ACCOMPLIR LA MISSION </w:t>
      </w:r>
    </w:p>
    <w:p w:rsidR="001C0D37" w:rsidRDefault="001C0D37" w:rsidP="001C0D37">
      <w:pPr>
        <w:ind w:left="34" w:right="363" w:hanging="11"/>
        <w:jc w:val="both"/>
        <w:rPr>
          <w:rFonts w:ascii="Arial" w:eastAsia="Arial" w:hAnsi="Arial" w:cs="Arial"/>
          <w:i/>
        </w:rPr>
      </w:pPr>
      <w:r w:rsidRPr="00FC33F2">
        <w:rPr>
          <w:rFonts w:ascii="Arial" w:eastAsia="Arial" w:hAnsi="Arial" w:cs="Arial"/>
          <w:i/>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rsidR="001C0D37" w:rsidRPr="00FC33F2" w:rsidRDefault="001C0D37" w:rsidP="001C0D37">
      <w:pPr>
        <w:ind w:left="34" w:right="363" w:hanging="11"/>
        <w:jc w:val="both"/>
        <w:rPr>
          <w:rFonts w:ascii="Arial" w:hAnsi="Arial" w:cs="Arial"/>
        </w:rPr>
      </w:pPr>
    </w:p>
    <w:p w:rsidR="001C0D37" w:rsidRPr="00FC33F2" w:rsidRDefault="001C0D37" w:rsidP="007A5032">
      <w:pPr>
        <w:numPr>
          <w:ilvl w:val="0"/>
          <w:numId w:val="24"/>
        </w:numPr>
        <w:ind w:right="289" w:hanging="360"/>
        <w:jc w:val="both"/>
      </w:pPr>
      <w:r w:rsidRPr="00FC33F2">
        <w:rPr>
          <w:rFonts w:ascii="Arial" w:eastAsia="Arial" w:hAnsi="Arial" w:cs="Arial"/>
          <w:i/>
        </w:rPr>
        <w:t xml:space="preserve">Conception technique et méthodologie, </w:t>
      </w:r>
    </w:p>
    <w:p w:rsidR="001C0D37" w:rsidRPr="00FC33F2" w:rsidRDefault="001C0D37" w:rsidP="007A5032">
      <w:pPr>
        <w:numPr>
          <w:ilvl w:val="0"/>
          <w:numId w:val="24"/>
        </w:numPr>
        <w:ind w:right="289" w:hanging="360"/>
        <w:jc w:val="both"/>
      </w:pPr>
      <w:r w:rsidRPr="00FC33F2">
        <w:rPr>
          <w:rFonts w:ascii="Arial" w:eastAsia="Arial" w:hAnsi="Arial" w:cs="Arial"/>
          <w:i/>
        </w:rPr>
        <w:t xml:space="preserve">Plan de travail, et </w:t>
      </w:r>
    </w:p>
    <w:p w:rsidR="001C0D37" w:rsidRPr="00FC33F2" w:rsidRDefault="001C0D37" w:rsidP="007A5032">
      <w:pPr>
        <w:numPr>
          <w:ilvl w:val="0"/>
          <w:numId w:val="24"/>
        </w:numPr>
        <w:ind w:right="289" w:hanging="360"/>
        <w:jc w:val="both"/>
      </w:pPr>
      <w:r w:rsidRPr="00FC33F2">
        <w:rPr>
          <w:rFonts w:ascii="Arial" w:eastAsia="Arial" w:hAnsi="Arial" w:cs="Arial"/>
          <w:i/>
        </w:rPr>
        <w:t xml:space="preserve">Organisation et personnel </w:t>
      </w:r>
    </w:p>
    <w:p w:rsidR="001C0D37" w:rsidRPr="00FC33F2" w:rsidRDefault="001C0D37" w:rsidP="001C0D37">
      <w:pPr>
        <w:rPr>
          <w:rFonts w:ascii="Arial" w:hAnsi="Arial" w:cs="Arial"/>
        </w:rPr>
      </w:pPr>
    </w:p>
    <w:p w:rsidR="001C0D37" w:rsidRPr="00FC33F2" w:rsidRDefault="001C0D37" w:rsidP="007A5032">
      <w:pPr>
        <w:numPr>
          <w:ilvl w:val="0"/>
          <w:numId w:val="25"/>
        </w:numPr>
        <w:ind w:left="34" w:right="352" w:hanging="11"/>
        <w:jc w:val="both"/>
      </w:pPr>
      <w:r w:rsidRPr="00FC33F2">
        <w:rPr>
          <w:rFonts w:ascii="Arial" w:eastAsia="Arial" w:hAnsi="Arial" w:cs="Arial"/>
          <w:i/>
          <w:u w:val="single" w:color="000000"/>
        </w:rPr>
        <w:t>Conception technique et méthodologie</w:t>
      </w:r>
      <w:r w:rsidRPr="00FC33F2">
        <w:rPr>
          <w:rFonts w:ascii="Arial" w:eastAsia="Arial" w:hAnsi="Arial" w:cs="Arial"/>
          <w:i/>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1C0D37" w:rsidRPr="00FC33F2" w:rsidRDefault="001C0D37" w:rsidP="001C0D37">
      <w:pPr>
        <w:ind w:left="34" w:right="352"/>
        <w:jc w:val="both"/>
      </w:pPr>
    </w:p>
    <w:p w:rsidR="001C0D37" w:rsidRPr="00FC33F2" w:rsidRDefault="001C0D37" w:rsidP="007A5032">
      <w:pPr>
        <w:numPr>
          <w:ilvl w:val="0"/>
          <w:numId w:val="25"/>
        </w:numPr>
        <w:ind w:right="354" w:hanging="10"/>
        <w:jc w:val="both"/>
      </w:pPr>
      <w:r w:rsidRPr="00FC33F2">
        <w:rPr>
          <w:rFonts w:ascii="Arial" w:eastAsia="Arial" w:hAnsi="Arial" w:cs="Arial"/>
          <w:i/>
          <w:u w:val="single" w:color="000000"/>
        </w:rPr>
        <w:t>Plan de travail</w:t>
      </w:r>
      <w:r w:rsidRPr="00FC33F2">
        <w:rPr>
          <w:rFonts w:ascii="Arial" w:eastAsia="Arial" w:hAnsi="Arial" w:cs="Arial"/>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1C0D37" w:rsidRPr="00FC33F2" w:rsidRDefault="001C0D37" w:rsidP="001C0D37"/>
    <w:p w:rsidR="001C0D37" w:rsidRPr="00FC33F2" w:rsidRDefault="001C0D37" w:rsidP="001C0D37">
      <w:pPr>
        <w:ind w:right="357"/>
        <w:jc w:val="both"/>
      </w:pPr>
      <w:r>
        <w:rPr>
          <w:rFonts w:ascii="Arial" w:eastAsia="Arial" w:hAnsi="Arial" w:cs="Arial"/>
          <w:i/>
        </w:rPr>
        <w:t>c</w:t>
      </w:r>
      <w:r w:rsidRPr="00FC33F2">
        <w:rPr>
          <w:rFonts w:ascii="Arial" w:eastAsia="Arial" w:hAnsi="Arial" w:cs="Arial"/>
          <w:i/>
        </w:rPr>
        <w:t xml:space="preserve">) </w:t>
      </w:r>
      <w:r w:rsidRPr="00FC33F2">
        <w:rPr>
          <w:rFonts w:ascii="Arial" w:eastAsia="Arial" w:hAnsi="Arial" w:cs="Arial"/>
          <w:i/>
          <w:u w:val="single" w:color="000000"/>
        </w:rPr>
        <w:t>Organisation et personnel</w:t>
      </w:r>
      <w:r w:rsidRPr="00FC33F2">
        <w:rPr>
          <w:rFonts w:ascii="Arial" w:eastAsia="Arial" w:hAnsi="Arial" w:cs="Arial"/>
          <w:i/>
        </w:rPr>
        <w:t xml:space="preserve">, Dans ce chapitre, vous proposerez la structure et la composition de votre équipe. Vous donnerez la liste des principales disciplines représentées, le nom de l’expert responsable et une liste du personnel clé et d’appui proposé. </w:t>
      </w:r>
    </w:p>
    <w:p w:rsidR="001C0D37" w:rsidRDefault="001C0D37" w:rsidP="001C0D37">
      <w:pPr>
        <w:spacing w:after="175"/>
      </w:pPr>
    </w:p>
    <w:p w:rsidR="001C0D37" w:rsidRDefault="001C0D37" w:rsidP="001C0D37">
      <w:pPr>
        <w:spacing w:after="175"/>
      </w:pPr>
    </w:p>
    <w:p w:rsidR="001C0D37" w:rsidRDefault="001C0D37" w:rsidP="001C0D37"/>
    <w:p w:rsidR="001C0D37" w:rsidRDefault="001C0D37" w:rsidP="001C0D37">
      <w:pPr>
        <w:spacing w:after="43" w:line="361" w:lineRule="auto"/>
        <w:ind w:left="109" w:right="346" w:hanging="10"/>
        <w:jc w:val="center"/>
        <w:rPr>
          <w:rFonts w:ascii="Arial" w:eastAsia="Arial" w:hAnsi="Arial" w:cs="Arial"/>
          <w:b/>
          <w:sz w:val="32"/>
        </w:rPr>
      </w:pPr>
    </w:p>
    <w:p w:rsidR="001C0D37" w:rsidRDefault="001C0D37" w:rsidP="001C0D37">
      <w:pPr>
        <w:spacing w:after="43" w:line="361" w:lineRule="auto"/>
        <w:ind w:left="109" w:right="346" w:hanging="10"/>
        <w:jc w:val="center"/>
        <w:rPr>
          <w:rFonts w:ascii="Arial" w:eastAsia="Arial" w:hAnsi="Arial" w:cs="Arial"/>
          <w:b/>
          <w:sz w:val="32"/>
        </w:rPr>
      </w:pPr>
    </w:p>
    <w:p w:rsidR="001C0D37" w:rsidRDefault="001C0D37" w:rsidP="001C0D37">
      <w:pPr>
        <w:spacing w:after="43" w:line="361" w:lineRule="auto"/>
        <w:ind w:left="109" w:right="346" w:hanging="10"/>
        <w:jc w:val="center"/>
        <w:rPr>
          <w:rFonts w:ascii="Arial" w:eastAsia="Arial" w:hAnsi="Arial" w:cs="Arial"/>
          <w:b/>
          <w:sz w:val="32"/>
        </w:rPr>
      </w:pPr>
    </w:p>
    <w:p w:rsidR="001C0D37" w:rsidRDefault="001C0D37" w:rsidP="001C0D37">
      <w:pPr>
        <w:spacing w:after="43" w:line="361" w:lineRule="auto"/>
        <w:ind w:left="109" w:right="346" w:hanging="10"/>
        <w:jc w:val="center"/>
        <w:rPr>
          <w:rFonts w:ascii="Arial" w:eastAsia="Arial" w:hAnsi="Arial" w:cs="Arial"/>
          <w:b/>
          <w:sz w:val="32"/>
        </w:rPr>
      </w:pPr>
    </w:p>
    <w:p w:rsidR="001C0D37" w:rsidRDefault="001C0D37" w:rsidP="001C0D37">
      <w:pPr>
        <w:spacing w:after="43" w:line="361" w:lineRule="auto"/>
        <w:ind w:left="109" w:right="346" w:hanging="10"/>
        <w:jc w:val="center"/>
        <w:rPr>
          <w:rFonts w:ascii="Arial" w:eastAsia="Arial" w:hAnsi="Arial" w:cs="Arial"/>
          <w:b/>
          <w:sz w:val="32"/>
        </w:rPr>
      </w:pPr>
    </w:p>
    <w:p w:rsidR="0029361D" w:rsidRDefault="0029361D" w:rsidP="001C0D37">
      <w:pPr>
        <w:spacing w:after="43" w:line="361" w:lineRule="auto"/>
        <w:ind w:left="109" w:right="346" w:hanging="10"/>
        <w:jc w:val="center"/>
        <w:rPr>
          <w:rFonts w:ascii="Arial" w:eastAsia="Arial" w:hAnsi="Arial" w:cs="Arial"/>
          <w:b/>
          <w:sz w:val="32"/>
        </w:rPr>
      </w:pPr>
    </w:p>
    <w:p w:rsidR="0029361D" w:rsidRDefault="0029361D" w:rsidP="001C0D37">
      <w:pPr>
        <w:spacing w:after="43" w:line="361" w:lineRule="auto"/>
        <w:ind w:left="109" w:right="346" w:hanging="10"/>
        <w:jc w:val="center"/>
        <w:rPr>
          <w:rFonts w:ascii="Arial" w:eastAsia="Arial" w:hAnsi="Arial" w:cs="Arial"/>
          <w:b/>
          <w:sz w:val="32"/>
        </w:rPr>
      </w:pPr>
    </w:p>
    <w:p w:rsidR="0029361D" w:rsidRDefault="0029361D" w:rsidP="001C0D37">
      <w:pPr>
        <w:spacing w:after="43" w:line="361" w:lineRule="auto"/>
        <w:ind w:left="109" w:right="346" w:hanging="10"/>
        <w:jc w:val="center"/>
        <w:rPr>
          <w:rFonts w:ascii="Arial" w:eastAsia="Arial" w:hAnsi="Arial" w:cs="Arial"/>
          <w:b/>
          <w:sz w:val="32"/>
        </w:rPr>
      </w:pPr>
    </w:p>
    <w:p w:rsidR="0029361D" w:rsidRDefault="0029361D" w:rsidP="001C0D37">
      <w:pPr>
        <w:spacing w:after="43" w:line="361" w:lineRule="auto"/>
        <w:ind w:left="109" w:right="346" w:hanging="10"/>
        <w:jc w:val="center"/>
        <w:rPr>
          <w:rFonts w:ascii="Arial" w:eastAsia="Arial" w:hAnsi="Arial" w:cs="Arial"/>
          <w:b/>
          <w:sz w:val="32"/>
        </w:rPr>
      </w:pPr>
    </w:p>
    <w:p w:rsidR="0029361D" w:rsidRDefault="0029361D" w:rsidP="001C0D37">
      <w:pPr>
        <w:spacing w:after="43" w:line="361" w:lineRule="auto"/>
        <w:ind w:left="109" w:right="346" w:hanging="10"/>
        <w:jc w:val="center"/>
        <w:rPr>
          <w:rFonts w:ascii="Arial" w:eastAsia="Arial" w:hAnsi="Arial" w:cs="Arial"/>
          <w:b/>
          <w:sz w:val="32"/>
        </w:rPr>
      </w:pPr>
    </w:p>
    <w:p w:rsidR="001C0D37" w:rsidRDefault="001C0D37" w:rsidP="001C0D37">
      <w:pPr>
        <w:spacing w:after="43" w:line="361" w:lineRule="auto"/>
        <w:ind w:left="109" w:right="346" w:hanging="10"/>
        <w:jc w:val="center"/>
      </w:pPr>
      <w:r>
        <w:rPr>
          <w:rFonts w:ascii="Arial" w:eastAsia="Arial" w:hAnsi="Arial" w:cs="Arial"/>
          <w:b/>
          <w:sz w:val="32"/>
        </w:rPr>
        <w:t>ANNEXE</w:t>
      </w:r>
      <w:r w:rsidR="0029361D">
        <w:rPr>
          <w:rFonts w:ascii="Arial" w:eastAsia="Arial" w:hAnsi="Arial" w:cs="Arial"/>
          <w:b/>
          <w:sz w:val="32"/>
        </w:rPr>
        <w:t xml:space="preserve"> </w:t>
      </w:r>
      <w:r>
        <w:rPr>
          <w:rFonts w:ascii="Arial" w:eastAsia="Arial" w:hAnsi="Arial" w:cs="Arial"/>
          <w:b/>
          <w:sz w:val="32"/>
        </w:rPr>
        <w:t xml:space="preserve">N°14 MODELE DE FICHE D’INFORMATION RELATIVE AU MATERIEL ESSENTIEL   </w:t>
      </w:r>
    </w:p>
    <w:p w:rsidR="001C0D37" w:rsidRDefault="001C0D37" w:rsidP="001C0D37"/>
    <w:tbl>
      <w:tblPr>
        <w:tblStyle w:val="TableGrid"/>
        <w:tblW w:w="10711" w:type="dxa"/>
        <w:tblInd w:w="-334" w:type="dxa"/>
        <w:tblCellMar>
          <w:top w:w="116" w:type="dxa"/>
          <w:right w:w="5" w:type="dxa"/>
        </w:tblCellMar>
        <w:tblLook w:val="04A0"/>
      </w:tblPr>
      <w:tblGrid>
        <w:gridCol w:w="560"/>
        <w:gridCol w:w="2067"/>
        <w:gridCol w:w="648"/>
        <w:gridCol w:w="1544"/>
        <w:gridCol w:w="1361"/>
        <w:gridCol w:w="1431"/>
        <w:gridCol w:w="1317"/>
        <w:gridCol w:w="1783"/>
      </w:tblGrid>
      <w:tr w:rsidR="001C0D37" w:rsidTr="001C0D37">
        <w:trPr>
          <w:trHeight w:val="2254"/>
        </w:trPr>
        <w:tc>
          <w:tcPr>
            <w:tcW w:w="567" w:type="dxa"/>
            <w:tcBorders>
              <w:top w:val="single" w:sz="4" w:space="0" w:color="000000"/>
              <w:left w:val="single" w:sz="4" w:space="0" w:color="000000"/>
              <w:bottom w:val="single" w:sz="4" w:space="0" w:color="000000"/>
              <w:right w:val="single" w:sz="4" w:space="0" w:color="000000"/>
            </w:tcBorders>
            <w:vAlign w:val="center"/>
          </w:tcPr>
          <w:p w:rsidR="001C0D37" w:rsidRDefault="001C0D37" w:rsidP="001C0D37">
            <w:pPr>
              <w:ind w:left="163"/>
            </w:pPr>
            <w:r>
              <w:rPr>
                <w:rFonts w:ascii="Arial" w:eastAsia="Arial" w:hAnsi="Arial" w:cs="Arial"/>
                <w:b/>
                <w:sz w:val="24"/>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rsidR="001C0D37" w:rsidRDefault="001C0D37" w:rsidP="001C0D37">
            <w:pPr>
              <w:jc w:val="center"/>
            </w:pPr>
            <w:r>
              <w:rPr>
                <w:rFonts w:ascii="Arial" w:eastAsia="Arial" w:hAnsi="Arial" w:cs="Arial"/>
                <w:b/>
                <w:sz w:val="24"/>
              </w:rPr>
              <w:t xml:space="preserve">Désignation et caractéristiques du matériel </w:t>
            </w:r>
          </w:p>
        </w:tc>
        <w:tc>
          <w:tcPr>
            <w:tcW w:w="651" w:type="dxa"/>
            <w:tcBorders>
              <w:top w:val="single" w:sz="4" w:space="0" w:color="000000"/>
              <w:left w:val="single" w:sz="4" w:space="0" w:color="000000"/>
              <w:bottom w:val="single" w:sz="4" w:space="0" w:color="000000"/>
              <w:right w:val="single" w:sz="4" w:space="0" w:color="000000"/>
            </w:tcBorders>
          </w:tcPr>
          <w:p w:rsidR="001C0D37" w:rsidRDefault="001C0D37" w:rsidP="001C0D37">
            <w:pPr>
              <w:spacing w:after="115"/>
              <w:ind w:left="86"/>
              <w:jc w:val="both"/>
            </w:pPr>
            <w:r>
              <w:rPr>
                <w:rFonts w:ascii="Arial" w:eastAsia="Arial" w:hAnsi="Arial" w:cs="Arial"/>
                <w:b/>
                <w:sz w:val="24"/>
              </w:rPr>
              <w:t xml:space="preserve">Age / </w:t>
            </w:r>
          </w:p>
          <w:p w:rsidR="001C0D37" w:rsidRDefault="001C0D37" w:rsidP="001C0D37">
            <w:pPr>
              <w:ind w:left="142"/>
            </w:pPr>
            <w:r>
              <w:rPr>
                <w:rFonts w:ascii="Arial" w:eastAsia="Arial" w:hAnsi="Arial" w:cs="Arial"/>
                <w:b/>
                <w:sz w:val="24"/>
              </w:rPr>
              <w:t xml:space="preserve">Etat </w:t>
            </w:r>
          </w:p>
        </w:tc>
        <w:tc>
          <w:tcPr>
            <w:tcW w:w="1572" w:type="dxa"/>
            <w:tcBorders>
              <w:top w:val="single" w:sz="4" w:space="0" w:color="000000"/>
              <w:left w:val="single" w:sz="4" w:space="0" w:color="000000"/>
              <w:bottom w:val="single" w:sz="4" w:space="0" w:color="000000"/>
              <w:right w:val="single" w:sz="4" w:space="0" w:color="000000"/>
            </w:tcBorders>
            <w:vAlign w:val="center"/>
          </w:tcPr>
          <w:p w:rsidR="001C0D37" w:rsidRDefault="001C0D37" w:rsidP="001C0D37">
            <w:pPr>
              <w:spacing w:after="60" w:line="359" w:lineRule="auto"/>
              <w:jc w:val="center"/>
            </w:pPr>
            <w:r>
              <w:rPr>
                <w:rFonts w:ascii="Arial" w:eastAsia="Arial" w:hAnsi="Arial" w:cs="Arial"/>
                <w:b/>
                <w:sz w:val="24"/>
              </w:rPr>
              <w:t xml:space="preserve">Nombre minimal Requis </w:t>
            </w:r>
          </w:p>
          <w:p w:rsidR="001C0D37" w:rsidRDefault="001C0D37" w:rsidP="001C0D37">
            <w:pPr>
              <w:spacing w:after="1" w:line="359" w:lineRule="auto"/>
              <w:ind w:left="26"/>
              <w:jc w:val="center"/>
            </w:pPr>
            <w:r>
              <w:rPr>
                <w:rFonts w:ascii="Arial" w:eastAsia="Arial" w:hAnsi="Arial" w:cs="Arial"/>
                <w:i/>
                <w:sz w:val="24"/>
              </w:rPr>
              <w:t xml:space="preserve">(colonne à remplir par le </w:t>
            </w:r>
          </w:p>
          <w:p w:rsidR="001C0D37" w:rsidRDefault="001C0D37" w:rsidP="001C0D37">
            <w:pPr>
              <w:ind w:left="6"/>
              <w:jc w:val="center"/>
            </w:pPr>
            <w:r>
              <w:rPr>
                <w:rFonts w:ascii="Arial" w:eastAsia="Arial" w:hAnsi="Arial" w:cs="Arial"/>
                <w:i/>
                <w:sz w:val="24"/>
              </w:rPr>
              <w:t>MO/MOD)</w:t>
            </w:r>
          </w:p>
        </w:tc>
        <w:tc>
          <w:tcPr>
            <w:tcW w:w="1289" w:type="dxa"/>
            <w:tcBorders>
              <w:top w:val="single" w:sz="4" w:space="0" w:color="000000"/>
              <w:left w:val="single" w:sz="4" w:space="0" w:color="000000"/>
              <w:bottom w:val="single" w:sz="4" w:space="0" w:color="000000"/>
              <w:right w:val="single" w:sz="4" w:space="0" w:color="000000"/>
            </w:tcBorders>
          </w:tcPr>
          <w:p w:rsidR="001C0D37" w:rsidRDefault="001C0D37" w:rsidP="001C0D37">
            <w:pPr>
              <w:tabs>
                <w:tab w:val="center" w:pos="646"/>
              </w:tabs>
              <w:spacing w:after="123"/>
              <w:ind w:left="-12"/>
            </w:pPr>
            <w:r>
              <w:rPr>
                <w:rFonts w:ascii="Arial" w:eastAsia="Arial" w:hAnsi="Arial" w:cs="Arial"/>
                <w:b/>
                <w:sz w:val="24"/>
              </w:rPr>
              <w:tab/>
              <w:t xml:space="preserve">Nombre </w:t>
            </w:r>
          </w:p>
          <w:p w:rsidR="001C0D37" w:rsidRDefault="001C0D37" w:rsidP="001C0D37">
            <w:pPr>
              <w:ind w:left="151"/>
            </w:pPr>
            <w:r>
              <w:rPr>
                <w:rFonts w:ascii="Arial" w:eastAsia="Arial" w:hAnsi="Arial" w:cs="Arial"/>
                <w:b/>
                <w:sz w:val="24"/>
              </w:rPr>
              <w:t xml:space="preserve">disponible  </w:t>
            </w:r>
          </w:p>
        </w:tc>
        <w:tc>
          <w:tcPr>
            <w:tcW w:w="1431" w:type="dxa"/>
            <w:tcBorders>
              <w:top w:val="single" w:sz="4" w:space="0" w:color="000000"/>
              <w:left w:val="single" w:sz="4" w:space="0" w:color="000000"/>
              <w:bottom w:val="single" w:sz="4" w:space="0" w:color="000000"/>
              <w:right w:val="single" w:sz="4" w:space="0" w:color="000000"/>
            </w:tcBorders>
            <w:vAlign w:val="center"/>
          </w:tcPr>
          <w:p w:rsidR="001C0D37" w:rsidRDefault="001C0D37" w:rsidP="001C0D37">
            <w:pPr>
              <w:jc w:val="center"/>
            </w:pPr>
            <w:r>
              <w:rPr>
                <w:rFonts w:ascii="Arial" w:eastAsia="Arial" w:hAnsi="Arial" w:cs="Arial"/>
                <w:b/>
                <w:sz w:val="24"/>
              </w:rPr>
              <w:t xml:space="preserve">Propriétaire/ location </w:t>
            </w:r>
          </w:p>
        </w:tc>
        <w:tc>
          <w:tcPr>
            <w:tcW w:w="1301" w:type="dxa"/>
            <w:tcBorders>
              <w:top w:val="single" w:sz="4" w:space="0" w:color="000000"/>
              <w:left w:val="single" w:sz="4" w:space="0" w:color="000000"/>
              <w:bottom w:val="single" w:sz="4" w:space="0" w:color="000000"/>
              <w:right w:val="single" w:sz="4" w:space="0" w:color="000000"/>
            </w:tcBorders>
          </w:tcPr>
          <w:p w:rsidR="001C0D37" w:rsidRDefault="001C0D37" w:rsidP="001C0D37">
            <w:pPr>
              <w:jc w:val="center"/>
            </w:pPr>
            <w:r>
              <w:rPr>
                <w:rFonts w:ascii="Arial" w:eastAsia="Arial" w:hAnsi="Arial" w:cs="Arial"/>
                <w:b/>
                <w:sz w:val="24"/>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2"/>
              <w:jc w:val="center"/>
            </w:pPr>
            <w:r>
              <w:rPr>
                <w:rFonts w:ascii="Arial" w:eastAsia="Arial" w:hAnsi="Arial" w:cs="Arial"/>
                <w:b/>
                <w:sz w:val="24"/>
              </w:rPr>
              <w:t xml:space="preserve">Justificatif  </w:t>
            </w:r>
          </w:p>
        </w:tc>
      </w:tr>
      <w:tr w:rsidR="001C0D37" w:rsidTr="001C0D37">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1C0D37" w:rsidRDefault="001C0D37" w:rsidP="001C0D37">
            <w:pPr>
              <w:ind w:left="108"/>
            </w:pPr>
            <w:r>
              <w:rPr>
                <w:rFonts w:ascii="Arial" w:eastAsia="Arial" w:hAnsi="Arial" w:cs="Arial"/>
                <w:sz w:val="24"/>
              </w:rPr>
              <w:t xml:space="preserve">1 </w:t>
            </w:r>
          </w:p>
        </w:tc>
        <w:tc>
          <w:tcPr>
            <w:tcW w:w="2081" w:type="dxa"/>
            <w:tcBorders>
              <w:top w:val="single" w:sz="4" w:space="0" w:color="000000"/>
              <w:left w:val="single" w:sz="4" w:space="0" w:color="000000"/>
              <w:bottom w:val="single" w:sz="4" w:space="0" w:color="000000"/>
              <w:right w:val="single" w:sz="4" w:space="0" w:color="000000"/>
            </w:tcBorders>
            <w:vAlign w:val="center"/>
          </w:tcPr>
          <w:p w:rsidR="001C0D37" w:rsidRDefault="001C0D37" w:rsidP="001C0D37">
            <w:pPr>
              <w:ind w:left="110"/>
            </w:pPr>
          </w:p>
        </w:tc>
        <w:tc>
          <w:tcPr>
            <w:tcW w:w="651"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2"/>
            </w:pPr>
          </w:p>
        </w:tc>
        <w:tc>
          <w:tcPr>
            <w:tcW w:w="1572"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2"/>
            </w:pPr>
          </w:p>
        </w:tc>
        <w:tc>
          <w:tcPr>
            <w:tcW w:w="1289"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2"/>
            </w:pPr>
          </w:p>
        </w:tc>
        <w:tc>
          <w:tcPr>
            <w:tcW w:w="1431"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0"/>
            </w:pPr>
          </w:p>
        </w:tc>
        <w:tc>
          <w:tcPr>
            <w:tcW w:w="1301"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0"/>
            </w:pPr>
          </w:p>
        </w:tc>
        <w:tc>
          <w:tcPr>
            <w:tcW w:w="1820"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0"/>
            </w:pPr>
          </w:p>
        </w:tc>
      </w:tr>
      <w:tr w:rsidR="001C0D37" w:rsidTr="001C0D37">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1C0D37" w:rsidRDefault="001C0D37" w:rsidP="001C0D37">
            <w:pPr>
              <w:ind w:left="108"/>
            </w:pPr>
            <w:r>
              <w:rPr>
                <w:rFonts w:ascii="Arial" w:eastAsia="Arial" w:hAnsi="Arial" w:cs="Arial"/>
                <w:sz w:val="24"/>
              </w:rPr>
              <w:t xml:space="preserve">2 </w:t>
            </w:r>
          </w:p>
        </w:tc>
        <w:tc>
          <w:tcPr>
            <w:tcW w:w="2081" w:type="dxa"/>
            <w:tcBorders>
              <w:top w:val="single" w:sz="4" w:space="0" w:color="000000"/>
              <w:left w:val="single" w:sz="4" w:space="0" w:color="000000"/>
              <w:bottom w:val="single" w:sz="4" w:space="0" w:color="000000"/>
              <w:right w:val="single" w:sz="4" w:space="0" w:color="000000"/>
            </w:tcBorders>
            <w:vAlign w:val="center"/>
          </w:tcPr>
          <w:p w:rsidR="001C0D37" w:rsidRDefault="001C0D37" w:rsidP="001C0D37">
            <w:pPr>
              <w:ind w:left="110"/>
            </w:pPr>
          </w:p>
        </w:tc>
        <w:tc>
          <w:tcPr>
            <w:tcW w:w="651"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2"/>
            </w:pPr>
          </w:p>
        </w:tc>
        <w:tc>
          <w:tcPr>
            <w:tcW w:w="1572"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2"/>
            </w:pPr>
          </w:p>
        </w:tc>
        <w:tc>
          <w:tcPr>
            <w:tcW w:w="1289"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2"/>
            </w:pPr>
          </w:p>
        </w:tc>
        <w:tc>
          <w:tcPr>
            <w:tcW w:w="1431"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0"/>
            </w:pPr>
          </w:p>
        </w:tc>
        <w:tc>
          <w:tcPr>
            <w:tcW w:w="1301"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0"/>
            </w:pPr>
          </w:p>
        </w:tc>
        <w:tc>
          <w:tcPr>
            <w:tcW w:w="1820"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0"/>
            </w:pPr>
          </w:p>
        </w:tc>
      </w:tr>
      <w:tr w:rsidR="001C0D37" w:rsidTr="001C0D37">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1C0D37" w:rsidRDefault="001C0D37" w:rsidP="001C0D37">
            <w:pPr>
              <w:ind w:left="108"/>
            </w:pPr>
            <w:r>
              <w:rPr>
                <w:rFonts w:ascii="Arial" w:eastAsia="Arial" w:hAnsi="Arial" w:cs="Arial"/>
                <w:sz w:val="24"/>
              </w:rPr>
              <w:t xml:space="preserve">… </w:t>
            </w:r>
          </w:p>
        </w:tc>
        <w:tc>
          <w:tcPr>
            <w:tcW w:w="2081" w:type="dxa"/>
            <w:tcBorders>
              <w:top w:val="single" w:sz="4" w:space="0" w:color="000000"/>
              <w:left w:val="single" w:sz="4" w:space="0" w:color="000000"/>
              <w:bottom w:val="single" w:sz="4" w:space="0" w:color="000000"/>
              <w:right w:val="single" w:sz="4" w:space="0" w:color="000000"/>
            </w:tcBorders>
            <w:vAlign w:val="center"/>
          </w:tcPr>
          <w:p w:rsidR="001C0D37" w:rsidRDefault="001C0D37" w:rsidP="001C0D37">
            <w:pPr>
              <w:ind w:left="110"/>
            </w:pPr>
          </w:p>
        </w:tc>
        <w:tc>
          <w:tcPr>
            <w:tcW w:w="651"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2"/>
            </w:pPr>
          </w:p>
        </w:tc>
        <w:tc>
          <w:tcPr>
            <w:tcW w:w="1572"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2"/>
            </w:pPr>
          </w:p>
        </w:tc>
        <w:tc>
          <w:tcPr>
            <w:tcW w:w="1289"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2"/>
            </w:pPr>
          </w:p>
        </w:tc>
        <w:tc>
          <w:tcPr>
            <w:tcW w:w="1431"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0"/>
            </w:pPr>
          </w:p>
        </w:tc>
        <w:tc>
          <w:tcPr>
            <w:tcW w:w="1301"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0"/>
            </w:pPr>
          </w:p>
        </w:tc>
        <w:tc>
          <w:tcPr>
            <w:tcW w:w="1820"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0"/>
            </w:pPr>
          </w:p>
        </w:tc>
      </w:tr>
      <w:tr w:rsidR="001C0D37" w:rsidTr="001C0D37">
        <w:trPr>
          <w:trHeight w:val="574"/>
        </w:trPr>
        <w:tc>
          <w:tcPr>
            <w:tcW w:w="567" w:type="dxa"/>
            <w:tcBorders>
              <w:top w:val="single" w:sz="4" w:space="0" w:color="000000"/>
              <w:left w:val="single" w:sz="4" w:space="0" w:color="000000"/>
              <w:bottom w:val="single" w:sz="4" w:space="0" w:color="000000"/>
              <w:right w:val="single" w:sz="4" w:space="0" w:color="000000"/>
            </w:tcBorders>
            <w:vAlign w:val="center"/>
          </w:tcPr>
          <w:p w:rsidR="001C0D37" w:rsidRDefault="001C0D37" w:rsidP="001C0D37">
            <w:pPr>
              <w:ind w:left="108"/>
            </w:pPr>
            <w:r>
              <w:rPr>
                <w:rFonts w:ascii="Arial" w:eastAsia="Arial" w:hAnsi="Arial" w:cs="Arial"/>
                <w:sz w:val="24"/>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rsidR="001C0D37" w:rsidRDefault="001C0D37" w:rsidP="001C0D37">
            <w:pPr>
              <w:ind w:left="110"/>
            </w:pPr>
          </w:p>
        </w:tc>
        <w:tc>
          <w:tcPr>
            <w:tcW w:w="651"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2"/>
            </w:pPr>
          </w:p>
        </w:tc>
        <w:tc>
          <w:tcPr>
            <w:tcW w:w="1572"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2"/>
            </w:pPr>
          </w:p>
        </w:tc>
        <w:tc>
          <w:tcPr>
            <w:tcW w:w="1289"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2"/>
            </w:pPr>
          </w:p>
        </w:tc>
        <w:tc>
          <w:tcPr>
            <w:tcW w:w="1431"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0"/>
            </w:pPr>
          </w:p>
        </w:tc>
        <w:tc>
          <w:tcPr>
            <w:tcW w:w="1301"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0"/>
            </w:pPr>
          </w:p>
        </w:tc>
        <w:tc>
          <w:tcPr>
            <w:tcW w:w="1820" w:type="dxa"/>
            <w:tcBorders>
              <w:top w:val="single" w:sz="4" w:space="0" w:color="000000"/>
              <w:left w:val="single" w:sz="4" w:space="0" w:color="000000"/>
              <w:bottom w:val="single" w:sz="4" w:space="0" w:color="000000"/>
              <w:right w:val="single" w:sz="4" w:space="0" w:color="000000"/>
            </w:tcBorders>
          </w:tcPr>
          <w:p w:rsidR="001C0D37" w:rsidRDefault="001C0D37" w:rsidP="001C0D37">
            <w:pPr>
              <w:ind w:left="10"/>
            </w:pPr>
          </w:p>
        </w:tc>
      </w:tr>
    </w:tbl>
    <w:p w:rsidR="001C0D37" w:rsidRDefault="001C0D37" w:rsidP="001C0D37">
      <w:pPr>
        <w:spacing w:after="175"/>
      </w:pPr>
    </w:p>
    <w:p w:rsidR="001C0D37" w:rsidRDefault="001C0D37" w:rsidP="001C0D37">
      <w:pPr>
        <w:spacing w:after="62" w:line="359" w:lineRule="auto"/>
        <w:ind w:left="33" w:right="286" w:hanging="10"/>
      </w:pPr>
      <w:r>
        <w:rPr>
          <w:rFonts w:ascii="Arial" w:eastAsia="Arial" w:hAnsi="Arial" w:cs="Arial"/>
          <w:i/>
          <w:sz w:val="24"/>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rsidR="001C0D37" w:rsidRDefault="001C0D37" w:rsidP="001C0D37">
      <w:pPr>
        <w:spacing w:after="175"/>
      </w:pPr>
    </w:p>
    <w:p w:rsidR="001C0D37" w:rsidRDefault="001C0D37" w:rsidP="001C0D37">
      <w:pPr>
        <w:spacing w:after="175"/>
        <w:ind w:left="-5" w:right="293" w:hanging="10"/>
        <w:jc w:val="both"/>
      </w:pPr>
      <w:r>
        <w:rPr>
          <w:rFonts w:ascii="Arial" w:eastAsia="Arial" w:hAnsi="Arial" w:cs="Arial"/>
          <w:sz w:val="24"/>
        </w:rPr>
        <w:t xml:space="preserve">Note : Pour chaque matériel, joindre la copie certifiée de la facture ou de la carte grise, le cas échéant </w:t>
      </w:r>
    </w:p>
    <w:p w:rsidR="001C0D37" w:rsidRDefault="001C0D37" w:rsidP="001C0D37">
      <w:pPr>
        <w:spacing w:after="175"/>
      </w:pPr>
    </w:p>
    <w:p w:rsidR="001C0D37" w:rsidRDefault="001C0D37" w:rsidP="001C0D37">
      <w:pPr>
        <w:spacing w:after="175"/>
      </w:pPr>
    </w:p>
    <w:p w:rsidR="001C0D37" w:rsidRDefault="001C0D37" w:rsidP="001C0D37">
      <w:pPr>
        <w:spacing w:after="175"/>
      </w:pPr>
    </w:p>
    <w:p w:rsidR="001C0D37" w:rsidRDefault="001C0D37" w:rsidP="001C0D37">
      <w:pPr>
        <w:spacing w:after="194"/>
      </w:pPr>
    </w:p>
    <w:p w:rsidR="001C0D37" w:rsidRDefault="001C0D37" w:rsidP="001C0D37">
      <w:pPr>
        <w:ind w:left="579"/>
      </w:pPr>
      <w:r>
        <w:rPr>
          <w:rFonts w:ascii="Arial" w:eastAsia="Arial" w:hAnsi="Arial" w:cs="Arial"/>
          <w:sz w:val="24"/>
        </w:rPr>
        <w:tab/>
      </w:r>
    </w:p>
    <w:p w:rsidR="001C0D37" w:rsidRDefault="001C0D37" w:rsidP="001C0D37">
      <w:pPr>
        <w:spacing w:after="199"/>
        <w:ind w:left="12" w:hanging="10"/>
        <w:rPr>
          <w:rFonts w:ascii="Arial" w:eastAsia="Arial" w:hAnsi="Arial" w:cs="Arial"/>
          <w:b/>
          <w:sz w:val="32"/>
        </w:rPr>
      </w:pPr>
    </w:p>
    <w:p w:rsidR="001C0D37" w:rsidRDefault="001C0D37" w:rsidP="001C0D37">
      <w:pPr>
        <w:spacing w:after="199"/>
        <w:ind w:left="12" w:hanging="10"/>
        <w:rPr>
          <w:rFonts w:ascii="Arial" w:eastAsia="Arial" w:hAnsi="Arial" w:cs="Arial"/>
          <w:b/>
          <w:sz w:val="32"/>
        </w:rPr>
      </w:pPr>
    </w:p>
    <w:p w:rsidR="0029361D" w:rsidRDefault="0029361D" w:rsidP="001C0D37">
      <w:pPr>
        <w:spacing w:after="199"/>
        <w:ind w:left="12" w:hanging="10"/>
        <w:rPr>
          <w:rFonts w:ascii="Arial" w:eastAsia="Arial" w:hAnsi="Arial" w:cs="Arial"/>
          <w:b/>
          <w:sz w:val="32"/>
        </w:rPr>
      </w:pPr>
    </w:p>
    <w:p w:rsidR="0029361D" w:rsidRDefault="0029361D" w:rsidP="001C0D37">
      <w:pPr>
        <w:spacing w:after="199"/>
        <w:ind w:left="12" w:hanging="10"/>
        <w:rPr>
          <w:rFonts w:ascii="Arial" w:eastAsia="Arial" w:hAnsi="Arial" w:cs="Arial"/>
          <w:b/>
          <w:sz w:val="32"/>
        </w:rPr>
      </w:pPr>
    </w:p>
    <w:p w:rsidR="0029361D" w:rsidRDefault="0029361D" w:rsidP="001C0D37">
      <w:pPr>
        <w:spacing w:after="199"/>
        <w:ind w:left="12" w:hanging="10"/>
        <w:rPr>
          <w:rFonts w:ascii="Arial" w:eastAsia="Arial" w:hAnsi="Arial" w:cs="Arial"/>
          <w:b/>
          <w:sz w:val="32"/>
        </w:rPr>
      </w:pPr>
    </w:p>
    <w:p w:rsidR="001C0D37" w:rsidRDefault="001C0D37" w:rsidP="001C0D37">
      <w:pPr>
        <w:spacing w:after="199"/>
        <w:ind w:left="12" w:hanging="10"/>
      </w:pPr>
      <w:r>
        <w:rPr>
          <w:rFonts w:ascii="Arial" w:eastAsia="Arial" w:hAnsi="Arial" w:cs="Arial"/>
          <w:b/>
          <w:sz w:val="32"/>
        </w:rPr>
        <w:t>ANNEXE</w:t>
      </w:r>
      <w:r w:rsidR="0029361D">
        <w:rPr>
          <w:rFonts w:ascii="Arial" w:eastAsia="Arial" w:hAnsi="Arial" w:cs="Arial"/>
          <w:b/>
          <w:sz w:val="32"/>
        </w:rPr>
        <w:t xml:space="preserve"> </w:t>
      </w:r>
      <w:r>
        <w:rPr>
          <w:rFonts w:ascii="Arial" w:eastAsia="Arial" w:hAnsi="Arial" w:cs="Arial"/>
          <w:b/>
          <w:sz w:val="32"/>
        </w:rPr>
        <w:t xml:space="preserve">N°15 MODELE DE DECLARATION SUR L'HONNEUR DE VISITE DU SITE </w:t>
      </w:r>
    </w:p>
    <w:p w:rsidR="001C0D37" w:rsidRDefault="001C0D37" w:rsidP="001C0D37">
      <w:pPr>
        <w:spacing w:after="177"/>
        <w:ind w:right="300"/>
        <w:jc w:val="center"/>
      </w:pPr>
    </w:p>
    <w:p w:rsidR="001C0D37" w:rsidRDefault="001C0D37" w:rsidP="001C0D37">
      <w:pPr>
        <w:spacing w:after="40"/>
        <w:ind w:left="-5" w:right="293" w:hanging="10"/>
      </w:pPr>
      <w:r>
        <w:rPr>
          <w:rFonts w:ascii="Arial" w:eastAsia="Arial" w:hAnsi="Arial" w:cs="Arial"/>
          <w:sz w:val="24"/>
        </w:rPr>
        <w:t xml:space="preserve">Je soussigné M. ____________________________________________________ </w:t>
      </w:r>
    </w:p>
    <w:p w:rsidR="001C0D37" w:rsidRDefault="001C0D37" w:rsidP="001C0D37">
      <w:pPr>
        <w:spacing w:after="40"/>
      </w:pPr>
    </w:p>
    <w:p w:rsidR="001C0D37" w:rsidRDefault="001C0D37" w:rsidP="001C0D37">
      <w:pPr>
        <w:spacing w:after="40"/>
        <w:ind w:left="-5" w:right="285" w:hanging="10"/>
        <w:jc w:val="both"/>
      </w:pPr>
      <w:r>
        <w:rPr>
          <w:rFonts w:ascii="Arial" w:eastAsia="Arial" w:hAnsi="Arial" w:cs="Arial"/>
          <w:sz w:val="24"/>
        </w:rPr>
        <w:t xml:space="preserve">        Représentant l’Entreprise ________________________________________ </w:t>
      </w:r>
    </w:p>
    <w:p w:rsidR="001C0D37" w:rsidRDefault="001C0D37" w:rsidP="001C0D37">
      <w:pPr>
        <w:spacing w:after="40"/>
      </w:pPr>
    </w:p>
    <w:p w:rsidR="001C0D37" w:rsidRDefault="001C0D37" w:rsidP="001C0D37">
      <w:pPr>
        <w:spacing w:after="40"/>
        <w:ind w:left="-5" w:right="285" w:hanging="10"/>
        <w:jc w:val="both"/>
      </w:pPr>
      <w:r>
        <w:rPr>
          <w:rFonts w:ascii="Arial" w:eastAsia="Arial" w:hAnsi="Arial" w:cs="Arial"/>
          <w:sz w:val="24"/>
        </w:rPr>
        <w:t xml:space="preserve">        Reconnais avoir visité ce jour le ________ du mois de ______________de l’année_______ </w:t>
      </w:r>
    </w:p>
    <w:p w:rsidR="001C0D37" w:rsidRDefault="001C0D37" w:rsidP="001C0D37">
      <w:pPr>
        <w:spacing w:after="40"/>
      </w:pPr>
    </w:p>
    <w:p w:rsidR="001C0D37" w:rsidRDefault="001C0D37" w:rsidP="001C0D37">
      <w:pPr>
        <w:spacing w:after="40"/>
        <w:ind w:left="-5" w:right="293" w:hanging="10"/>
      </w:pPr>
      <w:r>
        <w:rPr>
          <w:rFonts w:ascii="Arial" w:eastAsia="Arial" w:hAnsi="Arial" w:cs="Arial"/>
          <w:sz w:val="24"/>
        </w:rPr>
        <w:t xml:space="preserve">        En compagnie de M. ___________________________________________ </w:t>
      </w:r>
    </w:p>
    <w:p w:rsidR="001C0D37" w:rsidRDefault="001C0D37" w:rsidP="001C0D37">
      <w:pPr>
        <w:spacing w:after="40"/>
      </w:pPr>
    </w:p>
    <w:p w:rsidR="001C0D37" w:rsidRDefault="001C0D37" w:rsidP="001C0D37">
      <w:pPr>
        <w:spacing w:after="40"/>
        <w:ind w:left="-5" w:right="285" w:hanging="10"/>
        <w:jc w:val="both"/>
      </w:pPr>
      <w:r>
        <w:rPr>
          <w:rFonts w:ascii="Arial" w:eastAsia="Arial" w:hAnsi="Arial" w:cs="Arial"/>
          <w:sz w:val="24"/>
        </w:rPr>
        <w:t xml:space="preserve">        Agissant en lieu et place de l’utilisateur, le site du Projet de </w:t>
      </w:r>
    </w:p>
    <w:p w:rsidR="001C0D37" w:rsidRDefault="001C0D37" w:rsidP="001C0D37">
      <w:pPr>
        <w:spacing w:after="40"/>
        <w:ind w:left="-5" w:right="293" w:hanging="10"/>
        <w:jc w:val="both"/>
      </w:pPr>
      <w:r>
        <w:rPr>
          <w:rFonts w:ascii="Arial" w:eastAsia="Arial" w:hAnsi="Arial" w:cs="Arial"/>
          <w:sz w:val="24"/>
        </w:rPr>
        <w:t xml:space="preserve">_________________________________________________________________ ________________________________________________________________ </w:t>
      </w:r>
    </w:p>
    <w:p w:rsidR="001C0D37" w:rsidRDefault="001C0D37" w:rsidP="001C0D37">
      <w:pPr>
        <w:spacing w:after="40"/>
      </w:pPr>
    </w:p>
    <w:p w:rsidR="001C0D37" w:rsidRDefault="001C0D37" w:rsidP="001C0D37">
      <w:pPr>
        <w:spacing w:after="40"/>
        <w:ind w:left="-5" w:right="293" w:hanging="10"/>
        <w:jc w:val="both"/>
      </w:pPr>
      <w:r>
        <w:rPr>
          <w:rFonts w:ascii="Arial" w:eastAsia="Arial" w:hAnsi="Arial" w:cs="Arial"/>
          <w:sz w:val="24"/>
        </w:rPr>
        <w:t xml:space="preserve">        Pour lequel mon entreprise veut soumissionner. </w:t>
      </w:r>
    </w:p>
    <w:p w:rsidR="001C0D37" w:rsidRDefault="001C0D37" w:rsidP="001C0D37">
      <w:pPr>
        <w:spacing w:after="40"/>
      </w:pPr>
    </w:p>
    <w:p w:rsidR="001C0D37" w:rsidRDefault="001C0D37" w:rsidP="001C0D37">
      <w:pPr>
        <w:tabs>
          <w:tab w:val="center" w:pos="3862"/>
        </w:tabs>
        <w:spacing w:after="40"/>
        <w:ind w:left="-15"/>
      </w:pPr>
      <w:r>
        <w:rPr>
          <w:rFonts w:ascii="Arial" w:eastAsia="Arial" w:hAnsi="Arial" w:cs="Arial"/>
          <w:sz w:val="24"/>
        </w:rPr>
        <w:tab/>
        <w:t>M’étant rendu sur les lieux, les observations suivantes ont été relevées :</w:t>
      </w:r>
    </w:p>
    <w:p w:rsidR="001C0D37" w:rsidRDefault="001C0D37" w:rsidP="001C0D37">
      <w:pPr>
        <w:spacing w:after="40"/>
        <w:ind w:left="33" w:right="116" w:hanging="10"/>
      </w:pPr>
      <w:r>
        <w:rPr>
          <w:rFonts w:ascii="Arial" w:eastAsia="Arial" w:hAnsi="Arial" w:cs="Arial"/>
          <w:sz w:val="24"/>
        </w:rPr>
        <w:t>……………………………………………………………………………………………………………………………… ……………………………………………………………………………………………………………………………… ……………………………………………………………………………………………………………………………… ………………………………………………………………………………………………………………………………</w:t>
      </w:r>
    </w:p>
    <w:p w:rsidR="001C0D37" w:rsidRDefault="001C0D37" w:rsidP="001C0D37">
      <w:pPr>
        <w:spacing w:after="40"/>
        <w:ind w:left="-5" w:right="285" w:hanging="10"/>
        <w:jc w:val="both"/>
      </w:pPr>
      <w:r>
        <w:rPr>
          <w:rFonts w:ascii="Arial" w:eastAsia="Arial" w:hAnsi="Arial" w:cs="Arial"/>
          <w:sz w:val="24"/>
        </w:rPr>
        <w:t xml:space="preserve">………………………………………………………………………………………… </w:t>
      </w:r>
    </w:p>
    <w:p w:rsidR="001C0D37" w:rsidRDefault="001C0D37" w:rsidP="001C0D37">
      <w:pPr>
        <w:spacing w:after="40"/>
      </w:pPr>
    </w:p>
    <w:p w:rsidR="001C0D37" w:rsidRDefault="001C0D37" w:rsidP="001C0D37">
      <w:pPr>
        <w:spacing w:after="40"/>
        <w:ind w:left="33" w:right="75" w:hanging="10"/>
      </w:pPr>
      <w:r>
        <w:rPr>
          <w:rFonts w:ascii="Arial" w:eastAsia="Arial" w:hAnsi="Arial" w:cs="Arial"/>
          <w:b/>
          <w:i/>
          <w:sz w:val="24"/>
        </w:rPr>
        <w:t xml:space="preserve">N.B : le prestataire doit soumettre pour chaque site de projet une déclaration de visite de site. </w:t>
      </w:r>
    </w:p>
    <w:p w:rsidR="001C0D37" w:rsidRDefault="001C0D37" w:rsidP="001C0D37">
      <w:pPr>
        <w:spacing w:after="40"/>
        <w:ind w:right="300"/>
        <w:jc w:val="center"/>
      </w:pPr>
    </w:p>
    <w:p w:rsidR="001C0D37" w:rsidRDefault="001C0D37" w:rsidP="001C0D37">
      <w:pPr>
        <w:pStyle w:val="Titre4"/>
        <w:numPr>
          <w:ilvl w:val="0"/>
          <w:numId w:val="0"/>
        </w:numPr>
        <w:spacing w:after="175"/>
        <w:ind w:left="2280" w:firstLine="552"/>
      </w:pPr>
      <w:r>
        <w:rPr>
          <w:b w:val="0"/>
        </w:rPr>
        <w:t xml:space="preserve">Fait à ………………………., le ………………………… </w:t>
      </w:r>
    </w:p>
    <w:p w:rsidR="001C0D37" w:rsidRDefault="001C0D37" w:rsidP="001C0D37">
      <w:pPr>
        <w:spacing w:after="178"/>
        <w:ind w:left="410"/>
        <w:jc w:val="center"/>
      </w:pPr>
    </w:p>
    <w:p w:rsidR="001C0D37" w:rsidRPr="00FC33F2" w:rsidRDefault="001C0D37" w:rsidP="001C0D37">
      <w:pPr>
        <w:spacing w:after="179"/>
        <w:ind w:left="2945" w:right="2585" w:hanging="10"/>
        <w:jc w:val="center"/>
        <w:rPr>
          <w:rFonts w:ascii="Arial" w:hAnsi="Arial" w:cs="Arial"/>
        </w:rPr>
      </w:pPr>
      <w:r w:rsidRPr="00FC33F2">
        <w:rPr>
          <w:rFonts w:ascii="Arial" w:eastAsia="Arial" w:hAnsi="Arial" w:cs="Arial"/>
        </w:rPr>
        <w:t xml:space="preserve">Le soumissionnaire </w:t>
      </w:r>
    </w:p>
    <w:p w:rsidR="001C0D37" w:rsidRPr="00FC33F2" w:rsidRDefault="001C0D37" w:rsidP="001C0D37">
      <w:pPr>
        <w:pStyle w:val="Titre5"/>
        <w:numPr>
          <w:ilvl w:val="0"/>
          <w:numId w:val="0"/>
        </w:numPr>
        <w:spacing w:after="179"/>
        <w:ind w:left="2424" w:right="2581" w:firstLine="408"/>
        <w:rPr>
          <w:rFonts w:ascii="Arial" w:hAnsi="Arial" w:cs="Arial"/>
          <w:sz w:val="22"/>
        </w:rPr>
      </w:pPr>
      <w:r w:rsidRPr="00FC33F2">
        <w:rPr>
          <w:rFonts w:ascii="Arial" w:hAnsi="Arial" w:cs="Arial"/>
          <w:sz w:val="22"/>
        </w:rPr>
        <w:t xml:space="preserve">(Nom, prénom, signature et cachet) </w:t>
      </w:r>
    </w:p>
    <w:p w:rsidR="001C0D37" w:rsidRDefault="001C0D37" w:rsidP="001C0D37"/>
    <w:p w:rsidR="001C0D37" w:rsidRDefault="001C0D37" w:rsidP="001C0D37">
      <w:pPr>
        <w:spacing w:after="415"/>
        <w:ind w:left="582"/>
        <w:jc w:val="center"/>
      </w:pPr>
    </w:p>
    <w:p w:rsidR="001C0D37" w:rsidRDefault="001C0D37" w:rsidP="001C0D37">
      <w:pPr>
        <w:spacing w:after="412"/>
        <w:ind w:left="582"/>
        <w:jc w:val="center"/>
      </w:pPr>
    </w:p>
    <w:p w:rsidR="001C0D37" w:rsidRDefault="001C0D37" w:rsidP="001C0D37">
      <w:pPr>
        <w:spacing w:after="412"/>
        <w:ind w:left="582"/>
        <w:jc w:val="center"/>
      </w:pPr>
    </w:p>
    <w:p w:rsidR="001C0D37" w:rsidRDefault="001C0D37" w:rsidP="001C0D37">
      <w:pPr>
        <w:spacing w:after="413"/>
        <w:ind w:left="582"/>
        <w:jc w:val="center"/>
      </w:pPr>
    </w:p>
    <w:p w:rsidR="001C0D37" w:rsidRDefault="001C0D37" w:rsidP="001C0D37">
      <w:pPr>
        <w:spacing w:after="412"/>
        <w:ind w:left="582"/>
        <w:jc w:val="center"/>
      </w:pPr>
    </w:p>
    <w:p w:rsidR="001C0D37" w:rsidRDefault="001C0D37" w:rsidP="001C0D37">
      <w:pPr>
        <w:spacing w:after="415"/>
        <w:ind w:left="10" w:right="3741" w:hanging="10"/>
        <w:jc w:val="right"/>
        <w:rPr>
          <w:rFonts w:ascii="Arial" w:eastAsia="Arial" w:hAnsi="Arial" w:cs="Arial"/>
          <w:b/>
          <w:sz w:val="36"/>
        </w:rPr>
      </w:pPr>
    </w:p>
    <w:p w:rsidR="001C0D37" w:rsidRDefault="001C0D37" w:rsidP="001C0D37">
      <w:pPr>
        <w:spacing w:after="415"/>
        <w:ind w:left="10" w:right="3741" w:hanging="10"/>
        <w:jc w:val="right"/>
        <w:rPr>
          <w:rFonts w:ascii="Arial" w:eastAsia="Arial" w:hAnsi="Arial" w:cs="Arial"/>
          <w:b/>
          <w:sz w:val="36"/>
        </w:rPr>
      </w:pPr>
    </w:p>
    <w:p w:rsidR="00A65C67" w:rsidRDefault="00A65C67" w:rsidP="001C0D37">
      <w:pPr>
        <w:spacing w:after="415"/>
        <w:ind w:left="10" w:right="3741" w:hanging="10"/>
        <w:jc w:val="right"/>
        <w:rPr>
          <w:rFonts w:ascii="Arial" w:eastAsia="Arial" w:hAnsi="Arial" w:cs="Arial"/>
          <w:b/>
          <w:sz w:val="36"/>
        </w:rPr>
      </w:pPr>
    </w:p>
    <w:p w:rsidR="00A65C67" w:rsidRDefault="00A65C67" w:rsidP="001C0D37">
      <w:pPr>
        <w:spacing w:after="415"/>
        <w:ind w:left="10" w:right="3741" w:hanging="10"/>
        <w:jc w:val="right"/>
        <w:rPr>
          <w:rFonts w:ascii="Arial" w:eastAsia="Arial" w:hAnsi="Arial" w:cs="Arial"/>
          <w:b/>
          <w:sz w:val="36"/>
        </w:rPr>
      </w:pPr>
    </w:p>
    <w:p w:rsidR="00A65C67" w:rsidRDefault="00A65C67" w:rsidP="001C0D37">
      <w:pPr>
        <w:spacing w:after="415"/>
        <w:ind w:left="10" w:right="3741" w:hanging="10"/>
        <w:jc w:val="right"/>
        <w:rPr>
          <w:rFonts w:ascii="Arial" w:eastAsia="Arial" w:hAnsi="Arial" w:cs="Arial"/>
          <w:b/>
          <w:sz w:val="36"/>
        </w:rPr>
      </w:pPr>
    </w:p>
    <w:p w:rsidR="0029361D" w:rsidRDefault="0029361D" w:rsidP="001C0D37">
      <w:pPr>
        <w:spacing w:after="415"/>
        <w:ind w:left="10" w:right="3741" w:hanging="10"/>
        <w:jc w:val="right"/>
        <w:rPr>
          <w:rFonts w:ascii="Arial" w:eastAsia="Arial" w:hAnsi="Arial" w:cs="Arial"/>
          <w:b/>
          <w:sz w:val="36"/>
        </w:rPr>
      </w:pPr>
    </w:p>
    <w:p w:rsidR="001C0D37" w:rsidRDefault="001C0D37" w:rsidP="001C0D37">
      <w:pPr>
        <w:spacing w:after="415"/>
        <w:ind w:left="10" w:right="3741" w:hanging="10"/>
        <w:jc w:val="right"/>
      </w:pPr>
      <w:r>
        <w:rPr>
          <w:rFonts w:ascii="Arial" w:eastAsia="Arial" w:hAnsi="Arial" w:cs="Arial"/>
          <w:b/>
          <w:sz w:val="36"/>
        </w:rPr>
        <w:t xml:space="preserve">PIECE N°11  </w:t>
      </w:r>
    </w:p>
    <w:p w:rsidR="001C0D37" w:rsidRDefault="001C0D37" w:rsidP="001C0D37">
      <w:pPr>
        <w:spacing w:after="299"/>
        <w:ind w:left="10" w:right="2799" w:hanging="10"/>
        <w:jc w:val="right"/>
      </w:pPr>
      <w:r>
        <w:rPr>
          <w:rFonts w:ascii="Arial" w:eastAsia="Arial" w:hAnsi="Arial" w:cs="Arial"/>
          <w:b/>
          <w:sz w:val="36"/>
        </w:rPr>
        <w:t xml:space="preserve">CHARTE D’INTEGRITE </w:t>
      </w:r>
    </w:p>
    <w:p w:rsidR="001C0D37" w:rsidRDefault="001C0D37" w:rsidP="001C0D37">
      <w:pPr>
        <w:spacing w:line="359" w:lineRule="auto"/>
        <w:ind w:right="9932"/>
      </w:pPr>
    </w:p>
    <w:p w:rsidR="001C0D37" w:rsidRDefault="001C0D37" w:rsidP="001C0D37">
      <w:pPr>
        <w:spacing w:after="134"/>
      </w:pPr>
    </w:p>
    <w:p w:rsidR="001C0D37" w:rsidRDefault="001C0D37" w:rsidP="001C0D37">
      <w:r>
        <w:rPr>
          <w:rFonts w:ascii="Arial" w:eastAsia="Arial" w:hAnsi="Arial" w:cs="Arial"/>
          <w:sz w:val="24"/>
        </w:rPr>
        <w:tab/>
      </w:r>
    </w:p>
    <w:p w:rsidR="001C0D37" w:rsidRDefault="001C0D37" w:rsidP="001C0D37">
      <w:pPr>
        <w:spacing w:after="193"/>
      </w:pPr>
    </w:p>
    <w:p w:rsidR="001C0D37" w:rsidRDefault="001C0D37" w:rsidP="001C0D37">
      <w:pPr>
        <w:spacing w:after="79"/>
        <w:ind w:left="108" w:right="459" w:hanging="10"/>
        <w:jc w:val="center"/>
      </w:pPr>
      <w:r>
        <w:rPr>
          <w:rFonts w:ascii="Arial" w:eastAsia="Arial" w:hAnsi="Arial" w:cs="Arial"/>
          <w:b/>
          <w:sz w:val="32"/>
        </w:rPr>
        <w:t>Note relative à la charte d’intégrité</w:t>
      </w:r>
    </w:p>
    <w:p w:rsidR="001C0D37" w:rsidRDefault="001C0D37" w:rsidP="001C0D37">
      <w:pPr>
        <w:spacing w:after="115"/>
      </w:pPr>
    </w:p>
    <w:p w:rsidR="001C0D37" w:rsidRDefault="001C0D37" w:rsidP="001C0D37">
      <w:pPr>
        <w:spacing w:after="115"/>
      </w:pPr>
    </w:p>
    <w:p w:rsidR="001C0D37" w:rsidRDefault="001C0D37" w:rsidP="001C0D37">
      <w:pPr>
        <w:spacing w:line="369" w:lineRule="auto"/>
        <w:ind w:left="-5" w:right="285" w:hanging="10"/>
        <w:jc w:val="both"/>
      </w:pPr>
      <w:r>
        <w:rPr>
          <w:rFonts w:ascii="Arial" w:eastAsia="Arial" w:hAnsi="Arial" w:cs="Arial"/>
          <w:sz w:val="24"/>
        </w:rPr>
        <w:t xml:space="preserve">Le soumissionnaire s’engage à respecter, la charte d’intégrité. En cas de groupement, tous les membres du groupement sont engagés la charte devra être souscrite par tous ses membres. </w:t>
      </w:r>
    </w:p>
    <w:p w:rsidR="001C0D37" w:rsidRDefault="001C0D37" w:rsidP="001C0D37">
      <w:pPr>
        <w:spacing w:after="1" w:line="359" w:lineRule="auto"/>
        <w:ind w:right="9932"/>
      </w:pPr>
    </w:p>
    <w:p w:rsidR="001C0D37" w:rsidRDefault="001C0D37" w:rsidP="001C0D37">
      <w:pPr>
        <w:spacing w:after="215"/>
      </w:pPr>
    </w:p>
    <w:p w:rsidR="001C0D37" w:rsidRDefault="001C0D37" w:rsidP="001C0D37">
      <w:r>
        <w:rPr>
          <w:rFonts w:ascii="Arial" w:eastAsia="Arial" w:hAnsi="Arial" w:cs="Arial"/>
          <w:b/>
          <w:i/>
          <w:sz w:val="32"/>
        </w:rPr>
        <w:tab/>
      </w:r>
      <w:r>
        <w:br w:type="page"/>
      </w:r>
    </w:p>
    <w:p w:rsidR="001C0D37" w:rsidRDefault="001C0D37" w:rsidP="001C0D37">
      <w:pPr>
        <w:spacing w:after="322"/>
        <w:ind w:left="108" w:right="499" w:hanging="10"/>
        <w:jc w:val="center"/>
      </w:pPr>
      <w:r>
        <w:rPr>
          <w:rFonts w:ascii="Arial" w:eastAsia="Arial" w:hAnsi="Arial" w:cs="Arial"/>
          <w:b/>
          <w:sz w:val="32"/>
        </w:rPr>
        <w:t>CHARTE D’INTEGRITE</w:t>
      </w:r>
    </w:p>
    <w:p w:rsidR="001C0D37" w:rsidRDefault="001C0D37" w:rsidP="001C0D37">
      <w:pPr>
        <w:spacing w:after="143"/>
        <w:ind w:right="300"/>
        <w:jc w:val="center"/>
      </w:pPr>
    </w:p>
    <w:p w:rsidR="001C0D37" w:rsidRDefault="001C0D37" w:rsidP="001C0D37">
      <w:pPr>
        <w:tabs>
          <w:tab w:val="center" w:pos="5542"/>
        </w:tabs>
        <w:spacing w:after="226"/>
        <w:ind w:left="-15"/>
      </w:pPr>
      <w:r>
        <w:rPr>
          <w:rFonts w:ascii="Arial" w:eastAsia="Arial" w:hAnsi="Arial" w:cs="Arial"/>
          <w:b/>
          <w:sz w:val="24"/>
        </w:rPr>
        <w:t xml:space="preserve">INTITULE DE L’APPEL D’OFFRES : </w:t>
      </w:r>
      <w:r>
        <w:rPr>
          <w:rFonts w:ascii="Arial" w:eastAsia="Arial" w:hAnsi="Arial" w:cs="Arial"/>
          <w:b/>
          <w:sz w:val="24"/>
        </w:rPr>
        <w:tab/>
      </w:r>
      <w:r>
        <w:rPr>
          <w:rFonts w:ascii="Arial" w:eastAsia="Arial" w:hAnsi="Arial" w:cs="Arial"/>
        </w:rPr>
        <w:t xml:space="preserve">______________________________________  </w:t>
      </w:r>
    </w:p>
    <w:p w:rsidR="001C0D37" w:rsidRDefault="001C0D37" w:rsidP="001C0D37">
      <w:pPr>
        <w:spacing w:after="107"/>
        <w:ind w:left="1102" w:right="1454" w:hanging="10"/>
        <w:jc w:val="center"/>
      </w:pPr>
      <w:r>
        <w:rPr>
          <w:rFonts w:ascii="Arial" w:eastAsia="Arial" w:hAnsi="Arial" w:cs="Arial"/>
          <w:i/>
        </w:rPr>
        <w:t xml:space="preserve">[ à préciser lors du montage du DAO] </w:t>
      </w:r>
    </w:p>
    <w:p w:rsidR="001C0D37" w:rsidRDefault="001C0D37" w:rsidP="001C0D37">
      <w:pPr>
        <w:spacing w:after="244"/>
        <w:ind w:left="-5" w:right="236" w:hanging="10"/>
        <w:jc w:val="both"/>
      </w:pPr>
      <w:r>
        <w:rPr>
          <w:rFonts w:ascii="Arial" w:eastAsia="Arial" w:hAnsi="Arial" w:cs="Arial"/>
        </w:rPr>
        <w:t xml:space="preserve">________________________________________________________________________ </w:t>
      </w:r>
    </w:p>
    <w:p w:rsidR="001C0D37" w:rsidRDefault="001C0D37" w:rsidP="001C0D37">
      <w:pPr>
        <w:spacing w:after="115"/>
      </w:pPr>
    </w:p>
    <w:p w:rsidR="001C0D37" w:rsidRDefault="001C0D37" w:rsidP="001C0D37">
      <w:pPr>
        <w:spacing w:after="136"/>
        <w:ind w:left="-5" w:hanging="10"/>
      </w:pPr>
      <w:r>
        <w:rPr>
          <w:rFonts w:ascii="Arial" w:eastAsia="Arial" w:hAnsi="Arial" w:cs="Arial"/>
          <w:b/>
          <w:sz w:val="24"/>
        </w:rPr>
        <w:t>LE « …….SOUMISSIONNAIRE…… » s’engage</w:t>
      </w:r>
      <w:r w:rsidR="0029361D">
        <w:rPr>
          <w:rFonts w:ascii="Arial" w:eastAsia="Arial" w:hAnsi="Arial" w:cs="Arial"/>
          <w:b/>
          <w:sz w:val="24"/>
        </w:rPr>
        <w:t xml:space="preserve"> </w:t>
      </w:r>
      <w:r>
        <w:rPr>
          <w:rFonts w:ascii="Arial" w:eastAsia="Arial" w:hAnsi="Arial" w:cs="Arial"/>
          <w:b/>
          <w:sz w:val="24"/>
        </w:rPr>
        <w:t xml:space="preserve">à respecter les termes de la présente charte d’intégrité </w:t>
      </w:r>
    </w:p>
    <w:p w:rsidR="001C0D37" w:rsidRPr="0029361D" w:rsidRDefault="001C0D37" w:rsidP="001C0D37">
      <w:pPr>
        <w:tabs>
          <w:tab w:val="center" w:pos="720"/>
          <w:tab w:val="center" w:pos="4413"/>
          <w:tab w:val="center" w:pos="7922"/>
          <w:tab w:val="center" w:pos="8642"/>
        </w:tabs>
        <w:spacing w:after="144"/>
        <w:ind w:left="-15"/>
        <w:rPr>
          <w:rFonts w:ascii="Arial" w:hAnsi="Arial" w:cs="Arial"/>
        </w:rPr>
      </w:pPr>
      <w:r>
        <w:rPr>
          <w:rFonts w:ascii="Arial" w:eastAsia="Arial" w:hAnsi="Arial" w:cs="Arial"/>
          <w:sz w:val="24"/>
        </w:rPr>
        <w:tab/>
      </w:r>
      <w:r>
        <w:rPr>
          <w:rFonts w:ascii="Arial" w:eastAsia="Arial" w:hAnsi="Arial" w:cs="Arial"/>
          <w:sz w:val="24"/>
        </w:rPr>
        <w:tab/>
        <w:t xml:space="preserve">            </w:t>
      </w:r>
      <w:r>
        <w:rPr>
          <w:rFonts w:ascii="Arial" w:eastAsia="Arial" w:hAnsi="Arial" w:cs="Arial"/>
          <w:b/>
          <w:sz w:val="24"/>
        </w:rPr>
        <w:t xml:space="preserve">A </w:t>
      </w:r>
      <w:r>
        <w:rPr>
          <w:rFonts w:ascii="Arial" w:eastAsia="Arial" w:hAnsi="Arial" w:cs="Arial"/>
          <w:b/>
          <w:sz w:val="24"/>
        </w:rPr>
        <w:tab/>
      </w:r>
      <w:r>
        <w:rPr>
          <w:rFonts w:ascii="Arial" w:eastAsia="Arial" w:hAnsi="Arial" w:cs="Arial"/>
          <w:b/>
          <w:sz w:val="24"/>
        </w:rPr>
        <w:tab/>
      </w:r>
      <w:r>
        <w:tab/>
      </w:r>
      <w:r>
        <w:tab/>
      </w:r>
      <w:r>
        <w:tab/>
      </w:r>
      <w:r>
        <w:tab/>
      </w:r>
      <w:r>
        <w:tab/>
      </w:r>
      <w:r>
        <w:tab/>
        <w:t xml:space="preserve">                       </w:t>
      </w:r>
      <w:r w:rsidRPr="0029361D">
        <w:rPr>
          <w:rFonts w:ascii="Arial" w:hAnsi="Arial" w:cs="Arial"/>
        </w:rPr>
        <w:t>MONSIEUR</w:t>
      </w:r>
      <w:r w:rsidRPr="0029361D">
        <w:rPr>
          <w:rFonts w:ascii="Arial" w:hAnsi="Arial" w:cs="Arial"/>
          <w:b/>
        </w:rPr>
        <w:t xml:space="preserve"> L</w:t>
      </w:r>
      <w:r w:rsidRPr="0029361D">
        <w:rPr>
          <w:rFonts w:ascii="Arial" w:hAnsi="Arial" w:cs="Arial"/>
        </w:rPr>
        <w:t xml:space="preserve">E «MAITRE D’OUVRAGE </w:t>
      </w:r>
      <w:r w:rsidRPr="0029361D">
        <w:rPr>
          <w:rFonts w:ascii="Arial" w:hAnsi="Arial" w:cs="Arial"/>
          <w:b/>
        </w:rPr>
        <w:t xml:space="preserve">» </w:t>
      </w:r>
    </w:p>
    <w:p w:rsidR="001C0D37" w:rsidRDefault="001C0D37" w:rsidP="001C0D37">
      <w:pPr>
        <w:numPr>
          <w:ilvl w:val="0"/>
          <w:numId w:val="26"/>
        </w:numPr>
        <w:spacing w:after="138" w:line="259" w:lineRule="auto"/>
        <w:ind w:left="716" w:right="285" w:hanging="10"/>
        <w:jc w:val="both"/>
      </w:pPr>
      <w:r w:rsidRPr="0029361D">
        <w:rPr>
          <w:rFonts w:ascii="Arial" w:eastAsia="Arial" w:hAnsi="Arial" w:cs="Arial"/>
          <w:sz w:val="24"/>
        </w:rPr>
        <w:t>Nous reconnaissons et attestons que nous ne sommes pas, et qu’aucun des membres de notre</w:t>
      </w:r>
      <w:r w:rsidR="0029361D">
        <w:rPr>
          <w:rFonts w:ascii="Arial" w:eastAsia="Arial" w:hAnsi="Arial" w:cs="Arial"/>
          <w:sz w:val="24"/>
        </w:rPr>
        <w:t xml:space="preserve"> </w:t>
      </w:r>
      <w:r w:rsidRPr="0029361D">
        <w:rPr>
          <w:rFonts w:ascii="Arial" w:eastAsia="Arial" w:hAnsi="Arial" w:cs="Arial"/>
          <w:sz w:val="24"/>
        </w:rPr>
        <w:t xml:space="preserve">groupement et de nos sous-traitants n’est, dans l’un des cas suivants : </w:t>
      </w:r>
    </w:p>
    <w:p w:rsidR="001C0D37" w:rsidRDefault="001C0D37" w:rsidP="005076BD">
      <w:pPr>
        <w:numPr>
          <w:ilvl w:val="1"/>
          <w:numId w:val="26"/>
        </w:numPr>
        <w:spacing w:after="123" w:line="259" w:lineRule="auto"/>
        <w:ind w:right="285" w:hanging="710"/>
        <w:jc w:val="both"/>
      </w:pPr>
      <w:r>
        <w:rPr>
          <w:rFonts w:ascii="Arial" w:eastAsia="Arial" w:hAnsi="Arial" w:cs="Arial"/>
          <w:sz w:val="24"/>
        </w:rPr>
        <w:t>être en état ou avoir fait l’objet d’une procédure de faillite, de liquidation, de règlement judiciaire,</w:t>
      </w:r>
      <w:r w:rsidR="005076BD">
        <w:t xml:space="preserve"> </w:t>
      </w:r>
      <w:r w:rsidRPr="005076BD">
        <w:rPr>
          <w:rFonts w:ascii="Arial" w:eastAsia="Arial" w:hAnsi="Arial" w:cs="Arial"/>
          <w:sz w:val="24"/>
        </w:rPr>
        <w:t xml:space="preserve">de cessation d’activité ou être dans toute situation analogue résultant d’une procédure de même nature ; </w:t>
      </w:r>
    </w:p>
    <w:p w:rsidR="001C0D37" w:rsidRDefault="001C0D37" w:rsidP="005076BD">
      <w:pPr>
        <w:numPr>
          <w:ilvl w:val="1"/>
          <w:numId w:val="26"/>
        </w:numPr>
        <w:spacing w:after="123" w:line="259" w:lineRule="auto"/>
        <w:ind w:right="285" w:hanging="710"/>
        <w:jc w:val="both"/>
      </w:pPr>
      <w:r>
        <w:rPr>
          <w:rFonts w:ascii="Arial" w:eastAsia="Arial" w:hAnsi="Arial" w:cs="Arial"/>
          <w:sz w:val="24"/>
        </w:rPr>
        <w:t xml:space="preserve">figurer sur les listes de sanctions financières adoptées par les Nations Unies et tout autre Partenaire Technique et Financier, le cadre de la passation ou de l’exécution d’un marché ;  </w:t>
      </w:r>
    </w:p>
    <w:p w:rsidR="001C0D37" w:rsidRDefault="001C0D37" w:rsidP="005076BD">
      <w:pPr>
        <w:numPr>
          <w:ilvl w:val="1"/>
          <w:numId w:val="26"/>
        </w:numPr>
        <w:spacing w:after="123" w:line="259" w:lineRule="auto"/>
        <w:ind w:right="285" w:hanging="710"/>
        <w:jc w:val="both"/>
      </w:pPr>
      <w:r w:rsidRPr="00387E1B">
        <w:rPr>
          <w:rFonts w:ascii="Arial" w:eastAsia="Arial" w:hAnsi="Arial" w:cs="Arial"/>
          <w:sz w:val="24"/>
        </w:rPr>
        <w:t>avoir produit de fausses informations ou fourni de faux documents exigés dans le cadre de la</w:t>
      </w:r>
      <w:r>
        <w:rPr>
          <w:rFonts w:ascii="Arial" w:eastAsia="Arial" w:hAnsi="Arial" w:cs="Arial"/>
          <w:sz w:val="24"/>
        </w:rPr>
        <w:t xml:space="preserve"> </w:t>
      </w:r>
      <w:r w:rsidRPr="00387E1B">
        <w:rPr>
          <w:rFonts w:ascii="Arial" w:eastAsia="Arial" w:hAnsi="Arial" w:cs="Arial"/>
          <w:sz w:val="24"/>
        </w:rPr>
        <w:t xml:space="preserve">présente consultation. </w:t>
      </w:r>
    </w:p>
    <w:p w:rsidR="001C0D37" w:rsidRDefault="001C0D37" w:rsidP="007A5032">
      <w:pPr>
        <w:numPr>
          <w:ilvl w:val="0"/>
          <w:numId w:val="26"/>
        </w:numPr>
        <w:spacing w:after="136" w:line="259" w:lineRule="auto"/>
        <w:ind w:left="716" w:right="285" w:hanging="10"/>
        <w:jc w:val="both"/>
      </w:pPr>
      <w:r w:rsidRPr="00387E1B">
        <w:rPr>
          <w:rFonts w:ascii="Arial" w:eastAsia="Arial" w:hAnsi="Arial" w:cs="Arial"/>
          <w:sz w:val="24"/>
        </w:rPr>
        <w:t xml:space="preserve">Nous  </w:t>
      </w:r>
      <w:r w:rsidRPr="00387E1B">
        <w:rPr>
          <w:rFonts w:ascii="Arial" w:eastAsia="Arial" w:hAnsi="Arial" w:cs="Arial"/>
          <w:sz w:val="24"/>
        </w:rPr>
        <w:tab/>
        <w:t xml:space="preserve">attestons que nous ne sommes pas, et qu’aucun des membres de notre groupement et de nos sous-traitants n’est, dans l’une des situations de conflit d’intérêt suivantes : </w:t>
      </w:r>
    </w:p>
    <w:p w:rsidR="001C0D37" w:rsidRDefault="001C0D37" w:rsidP="007A5032">
      <w:pPr>
        <w:numPr>
          <w:ilvl w:val="1"/>
          <w:numId w:val="26"/>
        </w:numPr>
        <w:spacing w:after="123" w:line="259" w:lineRule="auto"/>
        <w:ind w:right="285" w:hanging="710"/>
        <w:jc w:val="both"/>
      </w:pPr>
      <w:r>
        <w:rPr>
          <w:rFonts w:ascii="Arial" w:eastAsia="Arial" w:hAnsi="Arial" w:cs="Arial"/>
          <w:sz w:val="24"/>
        </w:rPr>
        <w:t xml:space="preserve">actionnaire contrôlant le Maître d’Ouvrage ou filiale contrôlées par le Maître d’Ouvrage, à moins </w:t>
      </w:r>
    </w:p>
    <w:p w:rsidR="001C0D37" w:rsidRDefault="001C0D37" w:rsidP="001C0D37">
      <w:pPr>
        <w:spacing w:line="369" w:lineRule="auto"/>
        <w:ind w:left="1426" w:right="285" w:hanging="10"/>
        <w:jc w:val="both"/>
      </w:pPr>
      <w:r>
        <w:rPr>
          <w:rFonts w:ascii="Arial" w:eastAsia="Arial" w:hAnsi="Arial" w:cs="Arial"/>
          <w:sz w:val="24"/>
        </w:rPr>
        <w:t xml:space="preserve">que le conflit en découlant ait été porté à la connaissance de l’Autorité chargé des marchés publics et résolu à sa satisfaction ; </w:t>
      </w:r>
    </w:p>
    <w:p w:rsidR="001C0D37" w:rsidRDefault="001C0D37" w:rsidP="007A5032">
      <w:pPr>
        <w:numPr>
          <w:ilvl w:val="1"/>
          <w:numId w:val="26"/>
        </w:numPr>
        <w:spacing w:after="11" w:line="369" w:lineRule="auto"/>
        <w:ind w:right="285" w:hanging="710"/>
        <w:jc w:val="both"/>
      </w:pPr>
      <w:r>
        <w:rPr>
          <w:rFonts w:ascii="Arial" w:eastAsia="Arial" w:hAnsi="Arial" w:cs="Arial"/>
          <w:sz w:val="24"/>
        </w:rPr>
        <w:t xml:space="preserve">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1C0D37" w:rsidRDefault="001C0D37" w:rsidP="005076BD">
      <w:pPr>
        <w:numPr>
          <w:ilvl w:val="1"/>
          <w:numId w:val="26"/>
        </w:numPr>
        <w:spacing w:after="123" w:line="259" w:lineRule="auto"/>
        <w:ind w:right="285" w:hanging="710"/>
        <w:jc w:val="both"/>
      </w:pPr>
      <w:r>
        <w:rPr>
          <w:rFonts w:ascii="Arial" w:eastAsia="Arial" w:hAnsi="Arial" w:cs="Arial"/>
          <w:sz w:val="24"/>
        </w:rPr>
        <w:t xml:space="preserve">contrôler ou être contrôlé par un autre soumissionnaire, être placé sous le contrôle de la même </w:t>
      </w:r>
      <w:r w:rsidRPr="005076BD">
        <w:rPr>
          <w:rFonts w:ascii="Arial" w:eastAsia="Arial" w:hAnsi="Arial" w:cs="Arial"/>
          <w:sz w:val="24"/>
        </w:rPr>
        <w:t xml:space="preserve">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1C0D37" w:rsidRDefault="001C0D37" w:rsidP="005076BD">
      <w:pPr>
        <w:numPr>
          <w:ilvl w:val="1"/>
          <w:numId w:val="26"/>
        </w:numPr>
        <w:spacing w:after="123" w:line="259" w:lineRule="auto"/>
        <w:ind w:right="285" w:hanging="710"/>
        <w:jc w:val="both"/>
      </w:pPr>
      <w:r>
        <w:rPr>
          <w:rFonts w:ascii="Arial" w:eastAsia="Arial" w:hAnsi="Arial" w:cs="Arial"/>
          <w:sz w:val="24"/>
        </w:rPr>
        <w:t xml:space="preserve">être engagé pour une mission de conseil qui, par sa nature, risque de s’avérer incompatible </w:t>
      </w:r>
      <w:r w:rsidRPr="005076BD">
        <w:rPr>
          <w:rFonts w:ascii="Arial" w:eastAsia="Arial" w:hAnsi="Arial" w:cs="Arial"/>
          <w:sz w:val="24"/>
        </w:rPr>
        <w:t xml:space="preserve">avec nos obligations vis à vis du Maître d’Ouvrage ; </w:t>
      </w:r>
    </w:p>
    <w:p w:rsidR="001C0D37" w:rsidRDefault="001C0D37" w:rsidP="001C0D37">
      <w:pPr>
        <w:spacing w:after="136" w:line="259" w:lineRule="auto"/>
        <w:ind w:left="716" w:right="285"/>
        <w:jc w:val="both"/>
      </w:pPr>
      <w:r>
        <w:rPr>
          <w:rFonts w:ascii="Arial" w:eastAsia="Arial" w:hAnsi="Arial" w:cs="Arial"/>
          <w:sz w:val="24"/>
        </w:rPr>
        <w:t xml:space="preserve">2.5) </w:t>
      </w:r>
      <w:r>
        <w:rPr>
          <w:rFonts w:ascii="Arial" w:eastAsia="Arial" w:hAnsi="Arial" w:cs="Arial"/>
          <w:sz w:val="24"/>
        </w:rPr>
        <w:tab/>
        <w:t xml:space="preserve">dans le cas d’une procédure ayant pour objet la passation d’un marché de travaux ou de fournitures : </w:t>
      </w:r>
    </w:p>
    <w:p w:rsidR="001C0D37" w:rsidRDefault="001C0D37" w:rsidP="007A5032">
      <w:pPr>
        <w:numPr>
          <w:ilvl w:val="2"/>
          <w:numId w:val="26"/>
        </w:numPr>
        <w:tabs>
          <w:tab w:val="left" w:pos="3119"/>
        </w:tabs>
        <w:spacing w:after="123" w:line="259" w:lineRule="auto"/>
        <w:ind w:right="324" w:hanging="701"/>
      </w:pPr>
      <w:r>
        <w:rPr>
          <w:rFonts w:ascii="Arial" w:eastAsia="Arial" w:hAnsi="Arial" w:cs="Arial"/>
          <w:sz w:val="24"/>
        </w:rPr>
        <w:t xml:space="preserve">avoir préparé nous-mêmes ou avoir été associés à un consultant qui a préparé </w:t>
      </w:r>
      <w:r w:rsidRPr="00387E1B">
        <w:rPr>
          <w:rFonts w:ascii="Arial" w:eastAsia="Arial" w:hAnsi="Arial" w:cs="Arial"/>
          <w:sz w:val="24"/>
        </w:rPr>
        <w:t xml:space="preserve">des spécifications, plan, calculs et autres documents utilisés dans le cadre du processus de mise en concurrence considérée ; </w:t>
      </w:r>
    </w:p>
    <w:p w:rsidR="001C0D37" w:rsidRDefault="001C0D37" w:rsidP="007A5032">
      <w:pPr>
        <w:numPr>
          <w:ilvl w:val="2"/>
          <w:numId w:val="26"/>
        </w:numPr>
        <w:tabs>
          <w:tab w:val="left" w:pos="3119"/>
        </w:tabs>
        <w:spacing w:after="123" w:line="259" w:lineRule="auto"/>
        <w:ind w:right="324" w:hanging="701"/>
      </w:pPr>
      <w:r w:rsidRPr="00387E1B">
        <w:rPr>
          <w:rFonts w:ascii="Arial" w:eastAsia="Arial" w:hAnsi="Arial" w:cs="Arial"/>
          <w:sz w:val="24"/>
        </w:rPr>
        <w:t>être nous-mêmes ou l’une des firmes auxquelles nous sommes affiliées,</w:t>
      </w:r>
      <w:r>
        <w:rPr>
          <w:rFonts w:ascii="Arial" w:eastAsia="Arial" w:hAnsi="Arial" w:cs="Arial"/>
          <w:sz w:val="24"/>
        </w:rPr>
        <w:t xml:space="preserve"> </w:t>
      </w:r>
      <w:r w:rsidRPr="00387E1B">
        <w:rPr>
          <w:rFonts w:ascii="Arial" w:eastAsia="Arial" w:hAnsi="Arial" w:cs="Arial"/>
          <w:sz w:val="24"/>
        </w:rPr>
        <w:t xml:space="preserve">recrutés, ou devant l’être, par le Maître d’Ouvrage pour effectuer la supervision où le contrôle des travaux dans le cadre du Marché. </w:t>
      </w:r>
    </w:p>
    <w:p w:rsidR="001C0D37" w:rsidRDefault="001C0D37" w:rsidP="007A5032">
      <w:pPr>
        <w:numPr>
          <w:ilvl w:val="0"/>
          <w:numId w:val="26"/>
        </w:numPr>
        <w:spacing w:after="136" w:line="259" w:lineRule="auto"/>
        <w:ind w:left="716" w:right="285" w:hanging="10"/>
        <w:jc w:val="both"/>
      </w:pPr>
      <w:r w:rsidRPr="00387E1B">
        <w:rPr>
          <w:rFonts w:ascii="Arial" w:eastAsia="Arial" w:hAnsi="Arial" w:cs="Arial"/>
          <w:sz w:val="24"/>
        </w:rPr>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 </w:t>
      </w:r>
    </w:p>
    <w:p w:rsidR="001C0D37" w:rsidRDefault="001C0D37" w:rsidP="007A5032">
      <w:pPr>
        <w:numPr>
          <w:ilvl w:val="0"/>
          <w:numId w:val="26"/>
        </w:numPr>
        <w:spacing w:after="136" w:line="259" w:lineRule="auto"/>
        <w:ind w:left="716" w:right="285" w:hanging="10"/>
        <w:jc w:val="both"/>
      </w:pPr>
      <w:r w:rsidRPr="00387E1B">
        <w:rPr>
          <w:rFonts w:ascii="Arial" w:eastAsia="Arial" w:hAnsi="Arial" w:cs="Arial"/>
          <w:sz w:val="24"/>
        </w:rPr>
        <w:t xml:space="preserve">Nous nous engageons à communiquer sans délai au Maître d’Ouvrage, qui en informera l’Autorité chargé des Marchés Publics, tout changement de situation au regard des points 1 à 3 qui précèdent. </w:t>
      </w:r>
    </w:p>
    <w:p w:rsidR="001C0D37" w:rsidRDefault="001C0D37" w:rsidP="007A5032">
      <w:pPr>
        <w:numPr>
          <w:ilvl w:val="0"/>
          <w:numId w:val="26"/>
        </w:numPr>
        <w:ind w:left="716" w:right="293" w:hanging="10"/>
        <w:jc w:val="both"/>
      </w:pPr>
      <w:r>
        <w:rPr>
          <w:rFonts w:ascii="Arial" w:eastAsia="Arial" w:hAnsi="Arial" w:cs="Arial"/>
          <w:sz w:val="24"/>
        </w:rPr>
        <w:t xml:space="preserve">Dans le cadre de la passation et de l’exécution du Marché : </w:t>
      </w:r>
    </w:p>
    <w:p w:rsidR="001C0D37" w:rsidRDefault="001C0D37" w:rsidP="007A5032">
      <w:pPr>
        <w:numPr>
          <w:ilvl w:val="1"/>
          <w:numId w:val="26"/>
        </w:numPr>
        <w:ind w:right="285" w:hanging="710"/>
        <w:jc w:val="both"/>
      </w:pPr>
      <w:r>
        <w:rPr>
          <w:rFonts w:ascii="Arial" w:eastAsia="Arial" w:hAnsi="Arial" w:cs="Arial"/>
          <w:sz w:val="24"/>
        </w:rPr>
        <w:t xml:space="preserve">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1C0D37" w:rsidRDefault="001C0D37" w:rsidP="005076BD">
      <w:pPr>
        <w:numPr>
          <w:ilvl w:val="1"/>
          <w:numId w:val="26"/>
        </w:numPr>
        <w:ind w:right="285" w:hanging="710"/>
        <w:jc w:val="both"/>
      </w:pPr>
      <w:r>
        <w:rPr>
          <w:rFonts w:ascii="Arial" w:eastAsia="Arial" w:hAnsi="Arial" w:cs="Arial"/>
          <w:sz w:val="24"/>
        </w:rPr>
        <w:t xml:space="preserve">Nous n’avons pas commis et nous ne commettrons pas de manœuvres déloyales (actions ou </w:t>
      </w:r>
      <w:r w:rsidRPr="005076BD">
        <w:rPr>
          <w:rFonts w:ascii="Arial" w:eastAsia="Arial" w:hAnsi="Arial" w:cs="Arial"/>
          <w:sz w:val="24"/>
        </w:rPr>
        <w:t xml:space="preserve">omission) contraires à nos obligations légales ou réglementaires et/ou violer ses règles internes afin d’obtenir un bénéfice illégitime.  </w:t>
      </w:r>
    </w:p>
    <w:p w:rsidR="001C0D37" w:rsidRDefault="001C0D37" w:rsidP="007A5032">
      <w:pPr>
        <w:numPr>
          <w:ilvl w:val="1"/>
          <w:numId w:val="26"/>
        </w:numPr>
        <w:ind w:right="285" w:hanging="710"/>
        <w:jc w:val="both"/>
      </w:pPr>
      <w:r>
        <w:rPr>
          <w:rFonts w:ascii="Arial" w:eastAsia="Arial" w:hAnsi="Arial" w:cs="Arial"/>
          <w:sz w:val="24"/>
        </w:rPr>
        <w:t xml:space="preserve">Nous n’avons pas promis, offert ou accordé et nous ne promettrons, offrirons ou accorderons </w:t>
      </w:r>
    </w:p>
    <w:p w:rsidR="001C0D37" w:rsidRDefault="001C0D37" w:rsidP="001C0D37">
      <w:pPr>
        <w:ind w:left="1426" w:right="355" w:hanging="10"/>
        <w:jc w:val="both"/>
      </w:pPr>
      <w:r>
        <w:rPr>
          <w:rFonts w:ascii="Arial" w:eastAsia="Arial" w:hAnsi="Arial" w:cs="Arial"/>
          <w:sz w:val="24"/>
        </w:rPr>
        <w:t>pas directement ou indirectement, à (i)</w:t>
      </w:r>
      <w:r w:rsidR="005076BD">
        <w:rPr>
          <w:rFonts w:ascii="Arial" w:eastAsia="Arial" w:hAnsi="Arial" w:cs="Arial"/>
          <w:sz w:val="24"/>
        </w:rPr>
        <w:t xml:space="preserve"> </w:t>
      </w:r>
      <w:r>
        <w:rPr>
          <w:rFonts w:ascii="Arial" w:eastAsia="Arial" w:hAnsi="Arial" w:cs="Arial"/>
          <w:sz w:val="24"/>
        </w:rPr>
        <w:t xml:space="preserve">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1C0D37" w:rsidRDefault="001C0D37" w:rsidP="005076BD">
      <w:pPr>
        <w:numPr>
          <w:ilvl w:val="1"/>
          <w:numId w:val="26"/>
        </w:numPr>
        <w:ind w:right="285" w:hanging="710"/>
        <w:jc w:val="both"/>
      </w:pPr>
      <w:r>
        <w:rPr>
          <w:rFonts w:ascii="Arial" w:eastAsia="Arial" w:hAnsi="Arial" w:cs="Arial"/>
          <w:sz w:val="24"/>
        </w:rPr>
        <w:t xml:space="preserve">Nous n’avons pas promis, offert ou accordé et nous ne promettrons, offrirons ou accorderons </w:t>
      </w:r>
      <w:r w:rsidRPr="005076BD">
        <w:rPr>
          <w:rFonts w:ascii="Arial" w:eastAsia="Arial" w:hAnsi="Arial" w:cs="Arial"/>
          <w:sz w:val="24"/>
        </w:rPr>
        <w:t xml:space="preserve">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1C0D37" w:rsidRDefault="001C0D37" w:rsidP="005076BD">
      <w:pPr>
        <w:numPr>
          <w:ilvl w:val="1"/>
          <w:numId w:val="26"/>
        </w:numPr>
        <w:ind w:right="285" w:hanging="710"/>
        <w:jc w:val="both"/>
      </w:pPr>
      <w:r>
        <w:rPr>
          <w:rFonts w:ascii="Arial" w:eastAsia="Arial" w:hAnsi="Arial" w:cs="Arial"/>
          <w:sz w:val="24"/>
        </w:rPr>
        <w:t xml:space="preserve">Nous n’avons pas promis offert ou accordé et nous ne promettrons pas au Maître d’Ouvrage, à </w:t>
      </w:r>
      <w:r w:rsidRPr="005076BD">
        <w:rPr>
          <w:rFonts w:ascii="Arial" w:eastAsia="Arial" w:hAnsi="Arial" w:cs="Arial"/>
          <w:sz w:val="24"/>
        </w:rPr>
        <w:t xml:space="preserve">ses collaborateurs, aux Présidents aux Acteurs en charge du contrôle de l’exécution du marché qui résulterait de la consultation, un avantage indu de toute nature susceptible d’influencer leur objectivité. </w:t>
      </w:r>
    </w:p>
    <w:p w:rsidR="001C0D37" w:rsidRDefault="001C0D37" w:rsidP="007A5032">
      <w:pPr>
        <w:numPr>
          <w:ilvl w:val="1"/>
          <w:numId w:val="26"/>
        </w:numPr>
        <w:ind w:right="285" w:hanging="710"/>
        <w:jc w:val="both"/>
      </w:pPr>
      <w:r>
        <w:rPr>
          <w:rFonts w:ascii="Arial" w:eastAsia="Arial" w:hAnsi="Arial" w:cs="Arial"/>
          <w:sz w:val="24"/>
        </w:rPr>
        <w:t>Nous n’avons pas promis, offert ou accordé et nous ne promettrons pas au Maître d’ouvrage, à ses collaborateurs, aux Présidents et membres de Commissions des marchés et de sous</w:t>
      </w:r>
      <w:r w:rsidR="005076BD">
        <w:rPr>
          <w:rFonts w:ascii="Arial" w:eastAsia="Arial" w:hAnsi="Arial" w:cs="Arial"/>
          <w:sz w:val="24"/>
        </w:rPr>
        <w:t xml:space="preserve"> </w:t>
      </w:r>
      <w:r>
        <w:rPr>
          <w:rFonts w:ascii="Arial" w:eastAsia="Arial" w:hAnsi="Arial" w:cs="Arial"/>
          <w:sz w:val="24"/>
        </w:rPr>
        <w:t xml:space="preserve">commission d’analyse, un avantage indu de toute nature susceptible d’influencer le processus de passation du Marché. </w:t>
      </w:r>
    </w:p>
    <w:p w:rsidR="001C0D37" w:rsidRDefault="001C0D37" w:rsidP="007A5032">
      <w:pPr>
        <w:numPr>
          <w:ilvl w:val="1"/>
          <w:numId w:val="26"/>
        </w:numPr>
        <w:ind w:right="285" w:hanging="710"/>
        <w:jc w:val="both"/>
      </w:pPr>
      <w:r>
        <w:rPr>
          <w:rFonts w:ascii="Arial" w:eastAsia="Arial" w:hAnsi="Arial" w:cs="Arial"/>
          <w:sz w:val="24"/>
        </w:rPr>
        <w:t xml:space="preserve">Nous nous abstenons et nous promettons de s’abstenir de toute action ou pratique collusoire </w:t>
      </w:r>
    </w:p>
    <w:p w:rsidR="001C0D37" w:rsidRDefault="001C0D37" w:rsidP="001C0D37">
      <w:pPr>
        <w:ind w:left="1422" w:right="293" w:hanging="10"/>
        <w:jc w:val="both"/>
        <w:rPr>
          <w:rFonts w:ascii="Arial" w:eastAsia="Arial" w:hAnsi="Arial" w:cs="Arial"/>
          <w:sz w:val="24"/>
        </w:rPr>
      </w:pPr>
      <w:r>
        <w:rPr>
          <w:rFonts w:ascii="Arial" w:eastAsia="Arial" w:hAnsi="Arial" w:cs="Arial"/>
          <w:sz w:val="24"/>
        </w:rPr>
        <w:t>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1C0D37" w:rsidRDefault="001C0D37" w:rsidP="001C0D37">
      <w:pPr>
        <w:ind w:left="1422" w:right="293" w:hanging="10"/>
        <w:jc w:val="both"/>
      </w:pPr>
      <w:r>
        <w:rPr>
          <w:rFonts w:ascii="Arial" w:eastAsia="Arial" w:hAnsi="Arial" w:cs="Arial"/>
          <w:sz w:val="24"/>
        </w:rPr>
        <w:t xml:space="preserve"> </w:t>
      </w:r>
    </w:p>
    <w:p w:rsidR="001C0D37" w:rsidRDefault="001C0D37" w:rsidP="007A5032">
      <w:pPr>
        <w:numPr>
          <w:ilvl w:val="0"/>
          <w:numId w:val="26"/>
        </w:numPr>
        <w:ind w:left="718" w:right="360" w:hanging="10"/>
        <w:jc w:val="both"/>
      </w:pPr>
      <w:r w:rsidRPr="00387E1B">
        <w:rPr>
          <w:rFonts w:ascii="Arial" w:eastAsia="Arial" w:hAnsi="Arial" w:cs="Arial"/>
          <w:sz w:val="24"/>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1C0D37" w:rsidRDefault="001C0D37" w:rsidP="001C0D37"/>
    <w:p w:rsidR="001C0D37" w:rsidRDefault="001C0D37" w:rsidP="007A5032">
      <w:pPr>
        <w:numPr>
          <w:ilvl w:val="0"/>
          <w:numId w:val="26"/>
        </w:numPr>
        <w:ind w:left="718" w:right="293" w:hanging="10"/>
        <w:jc w:val="both"/>
      </w:pPr>
      <w:r w:rsidRPr="00387E1B">
        <w:rPr>
          <w:rFonts w:ascii="Arial" w:eastAsia="Arial" w:hAnsi="Arial" w:cs="Arial"/>
          <w:sz w:val="24"/>
        </w:rPr>
        <w:t>Faute pour Nous, de nous conformer aux règles régissant la présente charte, nous reconnaissons que</w:t>
      </w:r>
      <w:r>
        <w:rPr>
          <w:rFonts w:ascii="Arial" w:eastAsia="Arial" w:hAnsi="Arial" w:cs="Arial"/>
          <w:sz w:val="24"/>
        </w:rPr>
        <w:t xml:space="preserve"> </w:t>
      </w:r>
      <w:r w:rsidRPr="00387E1B">
        <w:rPr>
          <w:rFonts w:ascii="Arial" w:eastAsia="Arial" w:hAnsi="Arial" w:cs="Arial"/>
          <w:sz w:val="24"/>
        </w:rPr>
        <w:t xml:space="preserve">nous nous exposons aux sanctions prévues par les lois et règlements en vigueur. </w:t>
      </w:r>
    </w:p>
    <w:p w:rsidR="001C0D37" w:rsidRDefault="001C0D37" w:rsidP="001C0D37">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pPr>
      <w:r>
        <w:tab/>
      </w:r>
    </w:p>
    <w:p w:rsidR="001C0D37" w:rsidRDefault="001C0D37" w:rsidP="001C0D37">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rPr>
          <w:rFonts w:ascii="Arial" w:eastAsia="Arial" w:hAnsi="Arial" w:cs="Arial"/>
          <w:b/>
          <w:sz w:val="24"/>
        </w:rPr>
      </w:pPr>
      <w:r>
        <w:rPr>
          <w:rFonts w:ascii="Arial" w:eastAsia="Arial" w:hAnsi="Arial" w:cs="Arial"/>
          <w:b/>
          <w:sz w:val="24"/>
        </w:rPr>
        <w:tab/>
      </w:r>
    </w:p>
    <w:p w:rsidR="001C0D37" w:rsidRDefault="001C0D37" w:rsidP="001C0D37">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pPr>
      <w:r>
        <w:rPr>
          <w:rFonts w:ascii="Arial" w:eastAsia="Arial" w:hAnsi="Arial" w:cs="Arial"/>
          <w:b/>
          <w:sz w:val="24"/>
        </w:rPr>
        <w:tab/>
        <w:t>Nom</w:t>
      </w:r>
      <w:r>
        <w:rPr>
          <w:rFonts w:ascii="Arial" w:eastAsia="Arial" w:hAnsi="Arial" w:cs="Arial"/>
          <w:sz w:val="24"/>
          <w:u w:val="single" w:color="000000"/>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1C0D37" w:rsidRDefault="001C0D37" w:rsidP="001C0D37">
      <w:pPr>
        <w:ind w:left="1412"/>
      </w:pPr>
      <w:r>
        <w:rPr>
          <w:rFonts w:ascii="Arial" w:eastAsia="Arial" w:hAnsi="Arial" w:cs="Arial"/>
          <w:sz w:val="18"/>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1C0D37" w:rsidRDefault="001C0D37" w:rsidP="001C0D37">
      <w:pPr>
        <w:tabs>
          <w:tab w:val="center" w:pos="1160"/>
          <w:tab w:val="center" w:pos="2160"/>
          <w:tab w:val="center" w:pos="2881"/>
          <w:tab w:val="center" w:pos="3601"/>
          <w:tab w:val="center" w:pos="4321"/>
          <w:tab w:val="center" w:pos="5041"/>
          <w:tab w:val="center" w:pos="5761"/>
          <w:tab w:val="center" w:pos="6481"/>
          <w:tab w:val="center" w:pos="7202"/>
          <w:tab w:val="center" w:pos="7922"/>
          <w:tab w:val="center" w:pos="8642"/>
        </w:tabs>
      </w:pPr>
      <w:r>
        <w:tab/>
      </w:r>
      <w:r>
        <w:rPr>
          <w:rFonts w:ascii="Arial" w:eastAsia="Arial" w:hAnsi="Arial" w:cs="Arial"/>
          <w:b/>
          <w:sz w:val="24"/>
        </w:rPr>
        <w:t>Signature</w:t>
      </w:r>
      <w:r>
        <w:rPr>
          <w:rFonts w:ascii="Arial" w:eastAsia="Arial" w:hAnsi="Arial" w:cs="Arial"/>
          <w:sz w:val="24"/>
          <w:u w:val="single" w:color="000000"/>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1C0D37" w:rsidRDefault="001C0D37" w:rsidP="001C0D37">
      <w:pPr>
        <w:ind w:left="1412"/>
      </w:pPr>
    </w:p>
    <w:p w:rsidR="001C0D37" w:rsidRDefault="001C0D37" w:rsidP="001C0D37">
      <w:pPr>
        <w:tabs>
          <w:tab w:val="center" w:pos="2918"/>
          <w:tab w:val="center" w:pos="5761"/>
          <w:tab w:val="center" w:pos="6481"/>
          <w:tab w:val="center" w:pos="7202"/>
          <w:tab w:val="center" w:pos="7922"/>
          <w:tab w:val="center" w:pos="8642"/>
          <w:tab w:val="center" w:pos="9362"/>
        </w:tabs>
      </w:pPr>
      <w:r>
        <w:tab/>
      </w:r>
      <w:r>
        <w:rPr>
          <w:rFonts w:ascii="Arial" w:eastAsia="Arial" w:hAnsi="Arial" w:cs="Arial"/>
          <w:sz w:val="24"/>
        </w:rPr>
        <w:t>Dûment habilité à signer l’offre pour et au nom de :</w:t>
      </w:r>
      <w:r>
        <w:rPr>
          <w:rFonts w:ascii="Arial" w:eastAsia="Arial" w:hAnsi="Arial" w:cs="Arial"/>
          <w:sz w:val="24"/>
          <w:u w:val="single" w:color="000000"/>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1C0D37" w:rsidRDefault="001C0D37" w:rsidP="001C0D37">
      <w:pPr>
        <w:tabs>
          <w:tab w:val="center" w:pos="2160"/>
          <w:tab w:val="center" w:pos="2881"/>
          <w:tab w:val="center" w:pos="3601"/>
          <w:tab w:val="center" w:pos="4321"/>
        </w:tabs>
        <w:ind w:left="-15"/>
      </w:pPr>
      <w:r>
        <w:rPr>
          <w:rFonts w:ascii="Arial" w:eastAsia="Arial" w:hAnsi="Arial" w:cs="Arial"/>
          <w:b/>
          <w:sz w:val="24"/>
        </w:rPr>
        <w:t xml:space="preserve">             En date du</w:t>
      </w:r>
      <w:r>
        <w:rPr>
          <w:rFonts w:ascii="Arial" w:eastAsia="Arial" w:hAnsi="Arial" w:cs="Arial"/>
          <w:sz w:val="24"/>
          <w:u w:val="single" w:color="000000"/>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1C0D37" w:rsidRDefault="001C0D37" w:rsidP="001C0D37"/>
    <w:p w:rsidR="001C0D37" w:rsidRDefault="001C0D37" w:rsidP="001C0D37">
      <w:pPr>
        <w:spacing w:after="3" w:line="359" w:lineRule="auto"/>
        <w:ind w:right="9932"/>
      </w:pPr>
    </w:p>
    <w:p w:rsidR="001C0D37" w:rsidRDefault="001C0D37" w:rsidP="001C0D37">
      <w:pPr>
        <w:spacing w:after="468"/>
      </w:pPr>
    </w:p>
    <w:p w:rsidR="001C0D37" w:rsidRDefault="001C0D37" w:rsidP="001C0D37">
      <w:pPr>
        <w:spacing w:after="413"/>
        <w:ind w:left="614" w:right="156" w:hanging="10"/>
        <w:jc w:val="center"/>
        <w:rPr>
          <w:rFonts w:ascii="Arial" w:eastAsia="Arial" w:hAnsi="Arial" w:cs="Arial"/>
          <w:b/>
          <w:sz w:val="36"/>
        </w:rPr>
      </w:pPr>
    </w:p>
    <w:p w:rsidR="001C0D37" w:rsidRDefault="001C0D37" w:rsidP="001C0D37">
      <w:pPr>
        <w:spacing w:after="413"/>
        <w:ind w:left="614" w:right="156" w:hanging="10"/>
        <w:jc w:val="center"/>
        <w:rPr>
          <w:rFonts w:ascii="Arial" w:eastAsia="Arial" w:hAnsi="Arial" w:cs="Arial"/>
          <w:b/>
          <w:sz w:val="36"/>
        </w:rPr>
      </w:pPr>
    </w:p>
    <w:p w:rsidR="001C0D37" w:rsidRDefault="001C0D37" w:rsidP="001C0D37">
      <w:pPr>
        <w:spacing w:after="413"/>
        <w:ind w:left="614" w:right="156" w:hanging="10"/>
        <w:jc w:val="center"/>
        <w:rPr>
          <w:rFonts w:ascii="Arial" w:eastAsia="Arial" w:hAnsi="Arial" w:cs="Arial"/>
          <w:b/>
          <w:sz w:val="36"/>
        </w:rPr>
      </w:pPr>
    </w:p>
    <w:p w:rsidR="001C0D37" w:rsidRDefault="001C0D37" w:rsidP="001C0D37">
      <w:pPr>
        <w:spacing w:after="413"/>
        <w:ind w:left="614" w:right="156" w:hanging="10"/>
        <w:jc w:val="center"/>
        <w:rPr>
          <w:rFonts w:ascii="Arial" w:eastAsia="Arial" w:hAnsi="Arial" w:cs="Arial"/>
          <w:b/>
          <w:sz w:val="36"/>
        </w:rPr>
      </w:pPr>
    </w:p>
    <w:p w:rsidR="001C0D37" w:rsidRDefault="001C0D37" w:rsidP="001C0D37">
      <w:pPr>
        <w:spacing w:after="413"/>
        <w:ind w:left="614" w:right="156" w:hanging="10"/>
        <w:jc w:val="center"/>
        <w:rPr>
          <w:rFonts w:ascii="Arial" w:eastAsia="Arial" w:hAnsi="Arial" w:cs="Arial"/>
          <w:b/>
          <w:sz w:val="36"/>
        </w:rPr>
      </w:pPr>
    </w:p>
    <w:p w:rsidR="001C0D37" w:rsidRDefault="001C0D37" w:rsidP="001C0D37">
      <w:pPr>
        <w:spacing w:after="413"/>
        <w:ind w:left="614" w:right="156" w:hanging="10"/>
        <w:jc w:val="center"/>
        <w:rPr>
          <w:rFonts w:ascii="Arial" w:eastAsia="Arial" w:hAnsi="Arial" w:cs="Arial"/>
          <w:b/>
          <w:sz w:val="36"/>
        </w:rPr>
      </w:pPr>
    </w:p>
    <w:p w:rsidR="001C0D37" w:rsidRDefault="001C0D37" w:rsidP="001C0D37">
      <w:pPr>
        <w:spacing w:after="413"/>
        <w:ind w:left="614" w:right="156" w:hanging="10"/>
        <w:jc w:val="center"/>
        <w:rPr>
          <w:rFonts w:ascii="Arial" w:eastAsia="Arial" w:hAnsi="Arial" w:cs="Arial"/>
          <w:b/>
          <w:sz w:val="36"/>
        </w:rPr>
      </w:pPr>
    </w:p>
    <w:p w:rsidR="001C0D37" w:rsidRDefault="001C0D37" w:rsidP="001C0D37">
      <w:pPr>
        <w:spacing w:after="413"/>
        <w:ind w:left="614" w:right="156" w:hanging="10"/>
        <w:jc w:val="center"/>
        <w:rPr>
          <w:rFonts w:ascii="Arial" w:eastAsia="Arial" w:hAnsi="Arial" w:cs="Arial"/>
          <w:b/>
          <w:sz w:val="36"/>
        </w:rPr>
      </w:pPr>
    </w:p>
    <w:p w:rsidR="001C0D37" w:rsidRDefault="001C0D37" w:rsidP="001C0D37">
      <w:pPr>
        <w:spacing w:after="413"/>
        <w:ind w:left="614" w:right="156" w:hanging="10"/>
        <w:jc w:val="center"/>
        <w:rPr>
          <w:rFonts w:ascii="Arial" w:eastAsia="Arial" w:hAnsi="Arial" w:cs="Arial"/>
          <w:b/>
          <w:sz w:val="36"/>
        </w:rPr>
      </w:pPr>
    </w:p>
    <w:p w:rsidR="001C0D37" w:rsidRDefault="001C0D37" w:rsidP="001C0D37">
      <w:pPr>
        <w:spacing w:after="413"/>
        <w:ind w:left="614" w:right="156" w:hanging="10"/>
        <w:jc w:val="center"/>
        <w:rPr>
          <w:rFonts w:ascii="Arial" w:eastAsia="Arial" w:hAnsi="Arial" w:cs="Arial"/>
          <w:b/>
          <w:sz w:val="36"/>
        </w:rPr>
      </w:pPr>
    </w:p>
    <w:p w:rsidR="001C0D37" w:rsidRDefault="001C0D37" w:rsidP="001C0D37">
      <w:pPr>
        <w:spacing w:after="413"/>
        <w:ind w:left="614" w:right="156" w:hanging="10"/>
        <w:jc w:val="center"/>
      </w:pPr>
      <w:r>
        <w:rPr>
          <w:rFonts w:ascii="Arial" w:eastAsia="Arial" w:hAnsi="Arial" w:cs="Arial"/>
          <w:b/>
          <w:sz w:val="36"/>
        </w:rPr>
        <w:t xml:space="preserve">PIECE N°12  </w:t>
      </w:r>
    </w:p>
    <w:p w:rsidR="001C0D37" w:rsidRDefault="001C0D37" w:rsidP="001C0D37">
      <w:pPr>
        <w:spacing w:after="172"/>
        <w:ind w:left="10" w:right="701" w:hanging="10"/>
        <w:jc w:val="right"/>
      </w:pPr>
      <w:r>
        <w:rPr>
          <w:rFonts w:ascii="Arial" w:eastAsia="Arial" w:hAnsi="Arial" w:cs="Arial"/>
          <w:b/>
          <w:sz w:val="36"/>
        </w:rPr>
        <w:t xml:space="preserve">DECLARATION D’ENGAGEMENT AU RESPECT </w:t>
      </w:r>
    </w:p>
    <w:p w:rsidR="001C0D37" w:rsidRDefault="001C0D37" w:rsidP="001C0D37">
      <w:pPr>
        <w:spacing w:after="128" w:line="359" w:lineRule="auto"/>
        <w:ind w:left="614" w:right="32" w:hanging="10"/>
        <w:jc w:val="center"/>
      </w:pPr>
      <w:r>
        <w:rPr>
          <w:rFonts w:ascii="Arial" w:eastAsia="Arial" w:hAnsi="Arial" w:cs="Arial"/>
          <w:b/>
          <w:sz w:val="36"/>
        </w:rPr>
        <w:t xml:space="preserve">DES CLAUSES SOCIALES ET ENVIRONNEMENTALES </w:t>
      </w:r>
    </w:p>
    <w:p w:rsidR="001C0D37" w:rsidRDefault="001C0D37" w:rsidP="001C0D37">
      <w:pPr>
        <w:spacing w:line="360" w:lineRule="auto"/>
        <w:ind w:right="9932"/>
      </w:pPr>
    </w:p>
    <w:p w:rsidR="001C0D37" w:rsidRDefault="001C0D37" w:rsidP="001C0D37">
      <w:pPr>
        <w:spacing w:after="134"/>
      </w:pPr>
    </w:p>
    <w:p w:rsidR="001C0D37" w:rsidRDefault="001C0D37" w:rsidP="001C0D37">
      <w:r>
        <w:rPr>
          <w:rFonts w:ascii="Arial" w:eastAsia="Arial" w:hAnsi="Arial" w:cs="Arial"/>
          <w:sz w:val="24"/>
        </w:rPr>
        <w:tab/>
      </w:r>
    </w:p>
    <w:p w:rsidR="001C0D37" w:rsidRDefault="001C0D37" w:rsidP="001C0D37">
      <w:pPr>
        <w:spacing w:after="192"/>
      </w:pPr>
    </w:p>
    <w:p w:rsidR="001C0D37" w:rsidRDefault="001C0D37" w:rsidP="001C0D37">
      <w:pPr>
        <w:spacing w:after="82"/>
        <w:ind w:left="108" w:right="460" w:hanging="10"/>
        <w:jc w:val="center"/>
      </w:pPr>
      <w:r>
        <w:rPr>
          <w:rFonts w:ascii="Arial" w:eastAsia="Arial" w:hAnsi="Arial" w:cs="Arial"/>
          <w:b/>
          <w:sz w:val="32"/>
        </w:rPr>
        <w:t>Note relative à la déclaration d’engagement  aux clauses sociales et environnementales</w:t>
      </w:r>
    </w:p>
    <w:p w:rsidR="001C0D37" w:rsidRDefault="001C0D37" w:rsidP="001C0D37">
      <w:pPr>
        <w:spacing w:after="115"/>
      </w:pPr>
    </w:p>
    <w:p w:rsidR="001C0D37" w:rsidRDefault="001C0D37" w:rsidP="001C0D37">
      <w:pPr>
        <w:spacing w:after="115"/>
      </w:pPr>
    </w:p>
    <w:p w:rsidR="001C0D37" w:rsidRDefault="001C0D37" w:rsidP="001C0D37">
      <w:pPr>
        <w:spacing w:line="369" w:lineRule="auto"/>
        <w:ind w:left="-5" w:right="364" w:hanging="10"/>
        <w:jc w:val="both"/>
      </w:pPr>
      <w:r>
        <w:rPr>
          <w:rFonts w:ascii="Arial" w:eastAsia="Arial" w:hAnsi="Arial" w:cs="Arial"/>
          <w:sz w:val="24"/>
        </w:rPr>
        <w:t xml:space="preserve">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 </w:t>
      </w:r>
    </w:p>
    <w:p w:rsidR="001C0D37" w:rsidRDefault="001C0D37" w:rsidP="001C0D37">
      <w:pPr>
        <w:spacing w:after="2" w:line="359" w:lineRule="auto"/>
        <w:ind w:right="9932"/>
      </w:pPr>
    </w:p>
    <w:p w:rsidR="001C0D37" w:rsidRDefault="001C0D37" w:rsidP="001C0D37">
      <w:pPr>
        <w:spacing w:after="215"/>
      </w:pPr>
    </w:p>
    <w:p w:rsidR="001C0D37" w:rsidRDefault="001C0D37" w:rsidP="001C0D37">
      <w:r>
        <w:rPr>
          <w:rFonts w:ascii="Arial" w:eastAsia="Arial" w:hAnsi="Arial" w:cs="Arial"/>
          <w:b/>
          <w:i/>
          <w:sz w:val="32"/>
        </w:rPr>
        <w:tab/>
      </w:r>
      <w:r>
        <w:br w:type="page"/>
      </w:r>
    </w:p>
    <w:p w:rsidR="001C0D37" w:rsidRDefault="001C0D37" w:rsidP="001C0D37">
      <w:pPr>
        <w:spacing w:after="322"/>
        <w:ind w:left="108" w:right="505" w:hanging="10"/>
        <w:jc w:val="center"/>
      </w:pPr>
      <w:r>
        <w:rPr>
          <w:rFonts w:ascii="Arial" w:eastAsia="Arial" w:hAnsi="Arial" w:cs="Arial"/>
          <w:b/>
          <w:sz w:val="32"/>
        </w:rPr>
        <w:t xml:space="preserve">DECLARATION D’ENGAGEMENT ENVIRONNEMENTAL ET SOCIAL </w:t>
      </w:r>
    </w:p>
    <w:p w:rsidR="001C0D37" w:rsidRDefault="001C0D37" w:rsidP="001C0D37">
      <w:pPr>
        <w:spacing w:after="143"/>
        <w:ind w:right="300"/>
        <w:jc w:val="center"/>
      </w:pPr>
    </w:p>
    <w:p w:rsidR="001C0D37" w:rsidRDefault="001C0D37" w:rsidP="001C0D37">
      <w:pPr>
        <w:tabs>
          <w:tab w:val="center" w:pos="5542"/>
        </w:tabs>
        <w:spacing w:after="226"/>
        <w:ind w:left="-15"/>
      </w:pPr>
      <w:r>
        <w:rPr>
          <w:rFonts w:ascii="Arial" w:eastAsia="Arial" w:hAnsi="Arial" w:cs="Arial"/>
          <w:b/>
          <w:sz w:val="24"/>
        </w:rPr>
        <w:t xml:space="preserve">INTITULE DE L’APPEL D’OFFRES : </w:t>
      </w:r>
      <w:r>
        <w:rPr>
          <w:rFonts w:ascii="Arial" w:eastAsia="Arial" w:hAnsi="Arial" w:cs="Arial"/>
          <w:b/>
          <w:sz w:val="24"/>
        </w:rPr>
        <w:tab/>
      </w:r>
      <w:r>
        <w:rPr>
          <w:rFonts w:ascii="Arial" w:eastAsia="Arial" w:hAnsi="Arial" w:cs="Arial"/>
        </w:rPr>
        <w:t xml:space="preserve">______________________________________  </w:t>
      </w:r>
    </w:p>
    <w:p w:rsidR="001C0D37" w:rsidRDefault="001C0D37" w:rsidP="001C0D37">
      <w:pPr>
        <w:spacing w:after="107"/>
        <w:ind w:left="1102" w:right="1454" w:hanging="10"/>
        <w:jc w:val="center"/>
      </w:pPr>
      <w:r>
        <w:rPr>
          <w:rFonts w:ascii="Arial" w:eastAsia="Arial" w:hAnsi="Arial" w:cs="Arial"/>
          <w:i/>
        </w:rPr>
        <w:t xml:space="preserve">[ à préciser lors du montage du DAO] </w:t>
      </w:r>
    </w:p>
    <w:p w:rsidR="001C0D37" w:rsidRDefault="001C0D37" w:rsidP="001C0D37">
      <w:pPr>
        <w:spacing w:after="115"/>
      </w:pPr>
    </w:p>
    <w:p w:rsidR="001C0D37" w:rsidRDefault="001C0D37" w:rsidP="001C0D37">
      <w:pPr>
        <w:pStyle w:val="Titre4"/>
        <w:numPr>
          <w:ilvl w:val="0"/>
          <w:numId w:val="0"/>
        </w:numPr>
        <w:spacing w:after="0" w:line="359" w:lineRule="auto"/>
        <w:ind w:left="-5"/>
      </w:pPr>
      <w:r>
        <w:t>LE « …..SOUMISSIONNAIRE……» s’engage à respecter les termes de la présente Déclaration d’engagement environnemental et social</w:t>
      </w:r>
    </w:p>
    <w:p w:rsidR="001C0D37" w:rsidRDefault="001C0D37" w:rsidP="001C0D37">
      <w:pPr>
        <w:tabs>
          <w:tab w:val="center" w:pos="7922"/>
          <w:tab w:val="center" w:pos="8642"/>
        </w:tabs>
        <w:spacing w:after="144"/>
        <w:ind w:left="-15"/>
        <w:jc w:val="center"/>
      </w:pPr>
      <w:r>
        <w:rPr>
          <w:rFonts w:ascii="Arial" w:eastAsia="Arial" w:hAnsi="Arial" w:cs="Arial"/>
          <w:sz w:val="24"/>
        </w:rPr>
        <w:t>A</w:t>
      </w:r>
    </w:p>
    <w:p w:rsidR="001C0D37" w:rsidRDefault="001C0D37" w:rsidP="001C0D37">
      <w:pPr>
        <w:spacing w:after="123"/>
        <w:ind w:left="2118" w:firstLine="6"/>
        <w:rPr>
          <w:rFonts w:ascii="Arial" w:eastAsia="Arial" w:hAnsi="Arial" w:cs="Arial"/>
          <w:sz w:val="24"/>
        </w:rPr>
      </w:pPr>
      <w:r>
        <w:rPr>
          <w:rFonts w:ascii="Arial" w:eastAsia="Arial" w:hAnsi="Arial" w:cs="Arial"/>
          <w:sz w:val="24"/>
        </w:rPr>
        <w:t xml:space="preserve">MONSIEUR LE « </w:t>
      </w:r>
      <w:r>
        <w:rPr>
          <w:rFonts w:ascii="Arial" w:eastAsia="Arial" w:hAnsi="Arial" w:cs="Arial"/>
          <w:b/>
          <w:sz w:val="24"/>
        </w:rPr>
        <w:t>Maître d’Ouvrage</w:t>
      </w:r>
      <w:r>
        <w:rPr>
          <w:rFonts w:ascii="Arial" w:eastAsia="Arial" w:hAnsi="Arial" w:cs="Arial"/>
          <w:sz w:val="24"/>
        </w:rPr>
        <w:t xml:space="preserve">» </w:t>
      </w:r>
    </w:p>
    <w:p w:rsidR="001C0D37" w:rsidRDefault="001C0D37" w:rsidP="001C0D37">
      <w:pPr>
        <w:ind w:left="1412"/>
        <w:rPr>
          <w:rFonts w:ascii="Arial" w:eastAsia="Arial" w:hAnsi="Arial" w:cs="Arial"/>
          <w:sz w:val="24"/>
        </w:rPr>
      </w:pPr>
    </w:p>
    <w:p w:rsidR="001C0D37" w:rsidRDefault="001C0D37" w:rsidP="001C0D37">
      <w:pPr>
        <w:spacing w:after="123"/>
        <w:ind w:left="1410"/>
      </w:pPr>
      <w:r>
        <w:rPr>
          <w:rFonts w:ascii="Arial" w:eastAsia="Arial" w:hAnsi="Arial" w:cs="Arial"/>
          <w:sz w:val="24"/>
        </w:rPr>
        <w:t xml:space="preserve">Dans le cadre de la passation et de l’exécution du Marché : </w:t>
      </w:r>
    </w:p>
    <w:p w:rsidR="001C0D37" w:rsidRDefault="001C0D37" w:rsidP="007A5032">
      <w:pPr>
        <w:numPr>
          <w:ilvl w:val="0"/>
          <w:numId w:val="28"/>
        </w:numPr>
        <w:spacing w:after="60"/>
        <w:ind w:left="853" w:right="353" w:hanging="569"/>
        <w:jc w:val="both"/>
      </w:pPr>
      <w:r>
        <w:rPr>
          <w:rFonts w:ascii="Arial" w:eastAsia="Arial" w:hAnsi="Arial" w:cs="Arial"/>
          <w:sz w:val="24"/>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rsidR="001C0D37" w:rsidRDefault="001C0D37" w:rsidP="001C0D37">
      <w:pPr>
        <w:spacing w:after="60"/>
        <w:ind w:left="284"/>
      </w:pPr>
    </w:p>
    <w:p w:rsidR="001C0D37" w:rsidRDefault="001C0D37" w:rsidP="007A5032">
      <w:pPr>
        <w:numPr>
          <w:ilvl w:val="0"/>
          <w:numId w:val="28"/>
        </w:numPr>
        <w:spacing w:after="60"/>
        <w:ind w:left="853" w:right="353" w:hanging="569"/>
        <w:jc w:val="both"/>
      </w:pPr>
      <w:r>
        <w:rPr>
          <w:rFonts w:ascii="Arial" w:eastAsia="Arial" w:hAnsi="Arial" w:cs="Arial"/>
          <w:sz w:val="24"/>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1C0D37" w:rsidRDefault="001C0D37" w:rsidP="001C0D37">
      <w:pPr>
        <w:spacing w:after="60"/>
        <w:ind w:left="284"/>
      </w:pPr>
    </w:p>
    <w:p w:rsidR="001C0D37" w:rsidRDefault="001C0D37" w:rsidP="007A5032">
      <w:pPr>
        <w:numPr>
          <w:ilvl w:val="0"/>
          <w:numId w:val="28"/>
        </w:numPr>
        <w:spacing w:after="60"/>
        <w:ind w:left="853" w:right="353" w:hanging="569"/>
        <w:jc w:val="both"/>
      </w:pPr>
      <w:r>
        <w:rPr>
          <w:rFonts w:ascii="Arial" w:eastAsia="Arial" w:hAnsi="Arial" w:cs="Arial"/>
          <w:sz w:val="24"/>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rsidR="001C0D37" w:rsidRDefault="001C0D37" w:rsidP="001C0D37">
      <w:pPr>
        <w:spacing w:after="60"/>
        <w:ind w:left="284"/>
      </w:pPr>
    </w:p>
    <w:p w:rsidR="001C0D37" w:rsidRDefault="001C0D37" w:rsidP="007A5032">
      <w:pPr>
        <w:numPr>
          <w:ilvl w:val="0"/>
          <w:numId w:val="28"/>
        </w:numPr>
        <w:spacing w:after="60"/>
        <w:ind w:left="853" w:right="353" w:hanging="569"/>
        <w:jc w:val="both"/>
      </w:pPr>
      <w:r>
        <w:rPr>
          <w:rFonts w:ascii="Arial" w:eastAsia="Arial" w:hAnsi="Arial" w:cs="Arial"/>
          <w:sz w:val="24"/>
        </w:rPr>
        <w:t xml:space="preserve">Faute pour nous, un des membres de notre groupement et de nos sous-traitants, de nous conformer aux règles régissant la présente charte, nous reconnaissons que nous exposons aux sanctions prévues par les lois et règlement en vigueur. </w:t>
      </w:r>
    </w:p>
    <w:p w:rsidR="001C0D37" w:rsidRDefault="001C0D37" w:rsidP="001C0D37">
      <w:pPr>
        <w:tabs>
          <w:tab w:val="center" w:pos="985"/>
          <w:tab w:val="center" w:pos="2160"/>
          <w:tab w:val="center" w:pos="2881"/>
          <w:tab w:val="center" w:pos="3601"/>
          <w:tab w:val="center" w:pos="4321"/>
          <w:tab w:val="center" w:pos="5041"/>
          <w:tab w:val="center" w:pos="5761"/>
          <w:tab w:val="center" w:pos="6481"/>
          <w:tab w:val="center" w:pos="7202"/>
          <w:tab w:val="center" w:pos="7922"/>
          <w:tab w:val="center" w:pos="8642"/>
        </w:tabs>
        <w:spacing w:after="60"/>
      </w:pPr>
      <w:r>
        <w:tab/>
      </w:r>
      <w:r>
        <w:rPr>
          <w:rFonts w:ascii="Arial" w:eastAsia="Arial" w:hAnsi="Arial" w:cs="Arial"/>
          <w:b/>
          <w:sz w:val="24"/>
        </w:rPr>
        <w:t>Nom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1C0D37" w:rsidRDefault="001C0D37" w:rsidP="001C0D37">
      <w:pPr>
        <w:tabs>
          <w:tab w:val="center" w:pos="1216"/>
          <w:tab w:val="center" w:pos="2160"/>
          <w:tab w:val="center" w:pos="2881"/>
          <w:tab w:val="center" w:pos="3601"/>
          <w:tab w:val="center" w:pos="4321"/>
          <w:tab w:val="center" w:pos="5041"/>
          <w:tab w:val="center" w:pos="5761"/>
          <w:tab w:val="center" w:pos="6481"/>
          <w:tab w:val="center" w:pos="7202"/>
          <w:tab w:val="center" w:pos="7922"/>
          <w:tab w:val="center" w:pos="8642"/>
        </w:tabs>
        <w:spacing w:after="60"/>
      </w:pPr>
      <w:r>
        <w:tab/>
      </w:r>
      <w:r>
        <w:rPr>
          <w:rFonts w:ascii="Arial" w:eastAsia="Arial" w:hAnsi="Arial" w:cs="Arial"/>
          <w:b/>
          <w:sz w:val="24"/>
        </w:rPr>
        <w:t>Signature</w:t>
      </w:r>
      <w:r>
        <w:rPr>
          <w:rFonts w:ascii="Arial" w:eastAsia="Arial" w:hAnsi="Arial" w:cs="Arial"/>
          <w:sz w:val="24"/>
          <w:u w:val="single" w:color="000000"/>
        </w:rPr>
        <w:t xml:space="preserve"> :   </w:t>
      </w:r>
      <w:r>
        <w:rPr>
          <w:rFonts w:ascii="Arial" w:eastAsia="Arial" w:hAnsi="Arial" w:cs="Arial"/>
          <w:sz w:val="24"/>
          <w:u w:val="single" w:color="000000"/>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1C0D37" w:rsidRDefault="001C0D37" w:rsidP="001C0D37">
      <w:pPr>
        <w:spacing w:after="60"/>
        <w:ind w:left="1412"/>
      </w:pPr>
    </w:p>
    <w:p w:rsidR="001C0D37" w:rsidRDefault="001C0D37" w:rsidP="001C0D37">
      <w:pPr>
        <w:tabs>
          <w:tab w:val="center" w:pos="2918"/>
          <w:tab w:val="center" w:pos="5761"/>
          <w:tab w:val="center" w:pos="6481"/>
          <w:tab w:val="center" w:pos="7202"/>
          <w:tab w:val="center" w:pos="7922"/>
          <w:tab w:val="center" w:pos="8642"/>
        </w:tabs>
        <w:spacing w:after="60"/>
      </w:pPr>
      <w:r>
        <w:tab/>
      </w:r>
      <w:r>
        <w:rPr>
          <w:rFonts w:ascii="Arial" w:eastAsia="Arial" w:hAnsi="Arial" w:cs="Arial"/>
          <w:sz w:val="24"/>
        </w:rPr>
        <w:t>Dûment habilité à signer l’offre pour et au nom de :</w:t>
      </w:r>
      <w:r>
        <w:rPr>
          <w:rFonts w:ascii="Arial" w:eastAsia="Arial" w:hAnsi="Arial" w:cs="Arial"/>
          <w:sz w:val="24"/>
          <w:u w:val="single" w:color="000000"/>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1C0D37" w:rsidRDefault="001C0D37" w:rsidP="001C0D37">
      <w:pPr>
        <w:spacing w:after="60"/>
        <w:ind w:left="1412"/>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1C0D37" w:rsidRDefault="001C0D37" w:rsidP="001C0D37">
      <w:pPr>
        <w:spacing w:after="60"/>
        <w:ind w:left="294" w:right="281" w:hanging="10"/>
        <w:jc w:val="both"/>
      </w:pPr>
      <w:r>
        <w:rPr>
          <w:rFonts w:ascii="Arial" w:eastAsia="Arial" w:hAnsi="Arial" w:cs="Arial"/>
          <w:b/>
          <w:sz w:val="24"/>
        </w:rPr>
        <w:t xml:space="preserve">     En date du</w:t>
      </w:r>
      <w:r w:rsidR="00397D03" w:rsidRPr="00397D03">
        <w:rPr>
          <w:rFonts w:ascii="Calibri" w:eastAsia="Calibri" w:hAnsi="Calibri" w:cs="Calibri"/>
          <w:noProof/>
        </w:rPr>
      </w:r>
      <w:r w:rsidR="00397D03" w:rsidRPr="00397D03">
        <w:rPr>
          <w:rFonts w:ascii="Calibri" w:eastAsia="Calibri" w:hAnsi="Calibri" w:cs="Calibri"/>
          <w:noProof/>
        </w:rPr>
        <w:pict>
          <v:group id="Group 287902" o:spid="_x0000_s1042" style="width:27.1pt;height:.85pt;mso-position-horizontal-relative:char;mso-position-vertical-relative:line" coordsize="3444,106">
            <v:shape id="Shape 300997" o:spid="_x0000_s1043" style="position:absolute;width:3444;height:106" coordsize="344424,10668" path="m,l344424,r,10668l,10668,,e" fillcolor="black" stroked="f" strokeweight="0">
              <v:stroke opacity="0" miterlimit="10" joinstyle="miter"/>
            </v:shape>
            <w10:wrap type="none"/>
            <w10:anchorlock/>
          </v:group>
        </w:pict>
      </w:r>
    </w:p>
    <w:p w:rsidR="00A65C67" w:rsidRDefault="00A65C67" w:rsidP="00A65C67">
      <w:pPr>
        <w:spacing w:after="60"/>
        <w:jc w:val="center"/>
        <w:rPr>
          <w:rFonts w:ascii="Arial" w:eastAsia="Arial" w:hAnsi="Arial" w:cs="Arial"/>
          <w:sz w:val="24"/>
        </w:rPr>
      </w:pPr>
    </w:p>
    <w:p w:rsidR="00A65C67" w:rsidRDefault="00A65C67" w:rsidP="00A65C67">
      <w:pPr>
        <w:spacing w:after="60"/>
        <w:jc w:val="center"/>
        <w:rPr>
          <w:rFonts w:ascii="Arial" w:eastAsia="Arial" w:hAnsi="Arial" w:cs="Arial"/>
          <w:sz w:val="24"/>
        </w:rPr>
      </w:pPr>
    </w:p>
    <w:p w:rsidR="00A65C67" w:rsidRDefault="00A65C67" w:rsidP="00A65C67">
      <w:pPr>
        <w:spacing w:after="60"/>
        <w:jc w:val="center"/>
        <w:rPr>
          <w:rFonts w:ascii="Arial" w:eastAsia="Arial" w:hAnsi="Arial" w:cs="Arial"/>
          <w:sz w:val="24"/>
        </w:rPr>
      </w:pPr>
    </w:p>
    <w:p w:rsidR="00A65C67" w:rsidRDefault="00A65C67" w:rsidP="00A65C67">
      <w:pPr>
        <w:spacing w:after="60"/>
        <w:jc w:val="center"/>
        <w:rPr>
          <w:rFonts w:ascii="Arial" w:eastAsia="Arial" w:hAnsi="Arial" w:cs="Arial"/>
          <w:sz w:val="24"/>
        </w:rPr>
      </w:pPr>
    </w:p>
    <w:p w:rsidR="00A65C67" w:rsidRDefault="00A65C67" w:rsidP="00A65C67">
      <w:pPr>
        <w:spacing w:after="60"/>
        <w:jc w:val="center"/>
        <w:rPr>
          <w:rFonts w:ascii="Arial" w:eastAsia="Arial" w:hAnsi="Arial" w:cs="Arial"/>
          <w:sz w:val="24"/>
        </w:rPr>
      </w:pPr>
    </w:p>
    <w:p w:rsidR="00A65C67" w:rsidRDefault="00A65C67" w:rsidP="00A65C67">
      <w:pPr>
        <w:spacing w:after="60"/>
        <w:jc w:val="center"/>
        <w:rPr>
          <w:rFonts w:ascii="Arial" w:eastAsia="Arial" w:hAnsi="Arial" w:cs="Arial"/>
          <w:sz w:val="24"/>
        </w:rPr>
      </w:pPr>
    </w:p>
    <w:p w:rsidR="00A65C67" w:rsidRDefault="00A65C67" w:rsidP="00A65C67">
      <w:pPr>
        <w:spacing w:after="60"/>
        <w:jc w:val="center"/>
        <w:rPr>
          <w:rFonts w:ascii="Arial" w:eastAsia="Arial" w:hAnsi="Arial" w:cs="Arial"/>
          <w:sz w:val="24"/>
        </w:rPr>
      </w:pPr>
    </w:p>
    <w:p w:rsidR="00A65C67" w:rsidRDefault="00A65C67" w:rsidP="00A65C67">
      <w:pPr>
        <w:spacing w:after="60"/>
        <w:jc w:val="center"/>
        <w:rPr>
          <w:rFonts w:ascii="Arial" w:eastAsia="Arial" w:hAnsi="Arial" w:cs="Arial"/>
          <w:sz w:val="24"/>
        </w:rPr>
      </w:pPr>
    </w:p>
    <w:p w:rsidR="00A65C67" w:rsidRDefault="00A65C67" w:rsidP="00A65C67">
      <w:pPr>
        <w:spacing w:after="60"/>
        <w:jc w:val="center"/>
        <w:rPr>
          <w:rFonts w:ascii="Arial" w:eastAsia="Arial" w:hAnsi="Arial" w:cs="Arial"/>
          <w:sz w:val="24"/>
        </w:rPr>
      </w:pPr>
    </w:p>
    <w:p w:rsidR="00A65C67" w:rsidRDefault="00A65C67" w:rsidP="00A65C67">
      <w:pPr>
        <w:spacing w:after="60"/>
        <w:jc w:val="center"/>
        <w:rPr>
          <w:rFonts w:ascii="Arial" w:eastAsia="Arial" w:hAnsi="Arial" w:cs="Arial"/>
          <w:sz w:val="24"/>
        </w:rPr>
      </w:pPr>
    </w:p>
    <w:p w:rsidR="00A65C67" w:rsidRDefault="00A65C67" w:rsidP="00A65C67">
      <w:pPr>
        <w:spacing w:after="60"/>
        <w:jc w:val="center"/>
        <w:rPr>
          <w:rFonts w:ascii="Arial" w:eastAsia="Arial" w:hAnsi="Arial" w:cs="Arial"/>
          <w:sz w:val="24"/>
        </w:rPr>
      </w:pPr>
    </w:p>
    <w:p w:rsidR="00A65C67" w:rsidRDefault="00A65C67" w:rsidP="00A65C67">
      <w:pPr>
        <w:spacing w:after="60"/>
        <w:jc w:val="center"/>
        <w:rPr>
          <w:rFonts w:ascii="Arial" w:eastAsia="Arial" w:hAnsi="Arial" w:cs="Arial"/>
          <w:sz w:val="24"/>
        </w:rPr>
      </w:pPr>
    </w:p>
    <w:p w:rsidR="00A65C67" w:rsidRDefault="00A65C67" w:rsidP="00A65C67">
      <w:pPr>
        <w:spacing w:after="60"/>
        <w:jc w:val="center"/>
        <w:rPr>
          <w:rFonts w:ascii="Arial" w:eastAsia="Arial" w:hAnsi="Arial" w:cs="Arial"/>
          <w:sz w:val="24"/>
        </w:rPr>
      </w:pPr>
    </w:p>
    <w:p w:rsidR="001C0D37" w:rsidRDefault="001C0D37" w:rsidP="00A65C67">
      <w:pPr>
        <w:spacing w:after="60"/>
        <w:jc w:val="center"/>
      </w:pPr>
      <w:r>
        <w:rPr>
          <w:rFonts w:ascii="Arial" w:eastAsia="Arial" w:hAnsi="Arial" w:cs="Arial"/>
          <w:b/>
          <w:sz w:val="36"/>
        </w:rPr>
        <w:t>PIECE N°13</w:t>
      </w:r>
    </w:p>
    <w:p w:rsidR="001C0D37" w:rsidRDefault="001C0D37" w:rsidP="001C0D37">
      <w:pPr>
        <w:spacing w:after="127" w:line="359" w:lineRule="auto"/>
        <w:ind w:left="614" w:right="30" w:hanging="10"/>
        <w:jc w:val="center"/>
      </w:pPr>
      <w:r>
        <w:rPr>
          <w:rFonts w:ascii="Arial" w:eastAsia="Arial" w:hAnsi="Arial" w:cs="Arial"/>
          <w:b/>
          <w:sz w:val="36"/>
        </w:rPr>
        <w:t xml:space="preserve">VISA DE MATURITE OU JUSTIFICATIFS DES ETUDES PREALABLES </w:t>
      </w:r>
    </w:p>
    <w:p w:rsidR="001C0D37" w:rsidRDefault="001C0D37" w:rsidP="001C0D37">
      <w:pPr>
        <w:spacing w:line="360" w:lineRule="auto"/>
        <w:ind w:right="9932"/>
      </w:pPr>
    </w:p>
    <w:p w:rsidR="001C0D37" w:rsidRDefault="001C0D37" w:rsidP="001C0D37">
      <w:pPr>
        <w:spacing w:after="134"/>
      </w:pPr>
    </w:p>
    <w:p w:rsidR="001C0D37" w:rsidRDefault="001C0D37" w:rsidP="001C0D37">
      <w:r>
        <w:rPr>
          <w:rFonts w:ascii="Arial" w:eastAsia="Arial" w:hAnsi="Arial" w:cs="Arial"/>
          <w:sz w:val="24"/>
        </w:rPr>
        <w:tab/>
      </w:r>
    </w:p>
    <w:p w:rsidR="001C0D37" w:rsidRDefault="001C0D37" w:rsidP="001C0D37">
      <w:pPr>
        <w:spacing w:after="4" w:line="361" w:lineRule="auto"/>
        <w:ind w:left="33" w:right="289" w:hanging="10"/>
        <w:jc w:val="both"/>
      </w:pPr>
      <w:r>
        <w:rPr>
          <w:rFonts w:ascii="Arial" w:eastAsia="Arial" w:hAnsi="Arial" w:cs="Arial"/>
          <w:i/>
          <w:sz w:val="24"/>
        </w:rPr>
        <w:t xml:space="preserve">[A remplir systématiquement par le Maître d’Ouvrage </w:t>
      </w:r>
      <w:r>
        <w:rPr>
          <w:rFonts w:ascii="Arial" w:eastAsia="Arial" w:hAnsi="Arial" w:cs="Arial"/>
          <w:sz w:val="24"/>
        </w:rPr>
        <w:t>ou le Maître d’Ouvrage Délégué</w:t>
      </w:r>
      <w:r>
        <w:rPr>
          <w:rFonts w:ascii="Arial" w:eastAsia="Arial" w:hAnsi="Arial" w:cs="Arial"/>
          <w:i/>
          <w:sz w:val="24"/>
        </w:rPr>
        <w:t xml:space="preserve"> en fonction de la nature des prestations à réaliser et selon les précisions des articles 54 à 57 du Code des Marchés Publics].</w:t>
      </w:r>
    </w:p>
    <w:p w:rsidR="001C0D37" w:rsidRDefault="001C0D37" w:rsidP="001C0D37">
      <w:pPr>
        <w:spacing w:after="115"/>
      </w:pPr>
    </w:p>
    <w:p w:rsidR="001C0D37" w:rsidRDefault="001C0D37" w:rsidP="001C0D37">
      <w:pPr>
        <w:spacing w:after="431"/>
      </w:pPr>
    </w:p>
    <w:p w:rsidR="001C0D37" w:rsidRDefault="001C0D37" w:rsidP="001C0D37">
      <w:pPr>
        <w:spacing w:after="146"/>
        <w:ind w:left="109" w:right="455" w:hanging="10"/>
        <w:jc w:val="center"/>
      </w:pPr>
      <w:r>
        <w:rPr>
          <w:rFonts w:ascii="Arial" w:eastAsia="Arial" w:hAnsi="Arial" w:cs="Arial"/>
          <w:b/>
          <w:sz w:val="32"/>
        </w:rPr>
        <w:t xml:space="preserve">Note relative au Visa de maturité ou aux études préalables </w:t>
      </w:r>
    </w:p>
    <w:p w:rsidR="001C0D37" w:rsidRDefault="001C0D37" w:rsidP="001C0D37">
      <w:pPr>
        <w:spacing w:line="361" w:lineRule="auto"/>
        <w:ind w:right="9932"/>
      </w:pPr>
    </w:p>
    <w:p w:rsidR="001C0D37" w:rsidRDefault="001C0D37" w:rsidP="001C0D37">
      <w:pPr>
        <w:spacing w:after="115"/>
      </w:pPr>
    </w:p>
    <w:p w:rsidR="001C0D37" w:rsidRDefault="001C0D37" w:rsidP="001C0D37">
      <w:pPr>
        <w:spacing w:line="369" w:lineRule="auto"/>
        <w:ind w:left="-5" w:right="354" w:hanging="10"/>
        <w:jc w:val="both"/>
      </w:pPr>
      <w:r>
        <w:rPr>
          <w:rFonts w:ascii="Arial" w:eastAsia="Arial" w:hAnsi="Arial" w:cs="Arial"/>
          <w:sz w:val="24"/>
        </w:rPr>
        <w:t xml:space="preserve">Conformément au Code des Marchés Publics, le Maître d’Ouvrage ou le Maître d’Ouvrage Délégué, doit, avant d’engager la procédure de passation des marchés ou de saisine de la Commission de Passation des Marchés compétente, veiller à ce que les projets de Dossiers d’Appel d’Offres se fassent à partir d’études préalables. </w:t>
      </w:r>
    </w:p>
    <w:p w:rsidR="001C0D37" w:rsidRDefault="001C0D37" w:rsidP="001C0D37">
      <w:pPr>
        <w:spacing w:after="115"/>
      </w:pPr>
    </w:p>
    <w:p w:rsidR="001C0D37" w:rsidRDefault="001C0D37" w:rsidP="001C0D37">
      <w:pPr>
        <w:spacing w:line="369" w:lineRule="auto"/>
        <w:ind w:left="-5" w:right="285" w:hanging="10"/>
        <w:jc w:val="both"/>
      </w:pPr>
      <w:r>
        <w:rPr>
          <w:rFonts w:ascii="Arial" w:eastAsia="Arial" w:hAnsi="Arial" w:cs="Arial"/>
          <w:sz w:val="24"/>
        </w:rPr>
        <w:t xml:space="preserve">Ces études doivent être exigées lors de l’examen du Dossier d’Appel d’Offres (DAO) par les Commissions des Marchés. </w:t>
      </w:r>
    </w:p>
    <w:p w:rsidR="001C0D37" w:rsidRDefault="001C0D37" w:rsidP="001C0D37">
      <w:pPr>
        <w:spacing w:line="369" w:lineRule="auto"/>
        <w:ind w:right="285"/>
        <w:jc w:val="both"/>
      </w:pPr>
      <w:r>
        <w:rPr>
          <w:rFonts w:ascii="Arial" w:eastAsia="Arial" w:hAnsi="Arial" w:cs="Arial"/>
          <w:sz w:val="24"/>
        </w:rPr>
        <w:t xml:space="preserve">Le Maître d’Ouvrage ou le Maître d’Ouvrage Délégué est tenu de remplir le questionnaire en annexe 1 accompagné des justificatifs desdites études. </w:t>
      </w:r>
    </w:p>
    <w:p w:rsidR="001C0D37" w:rsidRDefault="001C0D37" w:rsidP="001C0D37"/>
    <w:p w:rsidR="001C0D37" w:rsidRDefault="001C0D37" w:rsidP="001C0D37">
      <w:pPr>
        <w:spacing w:after="159" w:line="361" w:lineRule="auto"/>
        <w:ind w:left="3925" w:hanging="3140"/>
        <w:rPr>
          <w:rFonts w:ascii="Arial" w:eastAsia="Arial" w:hAnsi="Arial" w:cs="Arial"/>
          <w:b/>
          <w:sz w:val="32"/>
        </w:rPr>
      </w:pPr>
    </w:p>
    <w:p w:rsidR="001C0D37" w:rsidRDefault="001C0D37" w:rsidP="001C0D37">
      <w:pPr>
        <w:spacing w:after="159" w:line="361" w:lineRule="auto"/>
        <w:ind w:left="3925" w:hanging="3140"/>
      </w:pPr>
      <w:r>
        <w:rPr>
          <w:rFonts w:ascii="Arial" w:eastAsia="Arial" w:hAnsi="Arial" w:cs="Arial"/>
          <w:b/>
          <w:sz w:val="32"/>
        </w:rPr>
        <w:t xml:space="preserve">PIECE N°14 : VISA DE MATURITE OU JUSTIFICATIF DES ETUDES PREALABLES </w:t>
      </w:r>
    </w:p>
    <w:p w:rsidR="001C0D37" w:rsidRDefault="001C0D37" w:rsidP="001C0D37">
      <w:pPr>
        <w:spacing w:after="120"/>
      </w:pPr>
    </w:p>
    <w:p w:rsidR="001C0D37" w:rsidRDefault="001C0D37" w:rsidP="001C0D37">
      <w:pPr>
        <w:spacing w:after="115"/>
      </w:pPr>
    </w:p>
    <w:p w:rsidR="001C0D37" w:rsidRDefault="001C0D37" w:rsidP="007A5032">
      <w:pPr>
        <w:numPr>
          <w:ilvl w:val="0"/>
          <w:numId w:val="29"/>
        </w:numPr>
        <w:spacing w:after="124" w:line="259" w:lineRule="auto"/>
        <w:ind w:right="293" w:hanging="250"/>
        <w:jc w:val="both"/>
      </w:pPr>
      <w:r>
        <w:rPr>
          <w:rFonts w:ascii="Arial" w:eastAsia="Arial" w:hAnsi="Arial" w:cs="Arial"/>
          <w:sz w:val="24"/>
        </w:rPr>
        <w:t xml:space="preserve">Joindre l’étude préalable : </w:t>
      </w:r>
    </w:p>
    <w:p w:rsidR="001C0D37" w:rsidRDefault="001C0D37" w:rsidP="007A5032">
      <w:pPr>
        <w:numPr>
          <w:ilvl w:val="0"/>
          <w:numId w:val="29"/>
        </w:numPr>
        <w:spacing w:after="125" w:line="259" w:lineRule="auto"/>
        <w:ind w:right="293" w:hanging="250"/>
        <w:jc w:val="both"/>
      </w:pPr>
      <w:r>
        <w:rPr>
          <w:rFonts w:ascii="Arial" w:eastAsia="Arial" w:hAnsi="Arial" w:cs="Arial"/>
          <w:sz w:val="24"/>
        </w:rPr>
        <w:t xml:space="preserve">Indiquer : </w:t>
      </w:r>
    </w:p>
    <w:p w:rsidR="001C0D37" w:rsidRDefault="001C0D37" w:rsidP="007A5032">
      <w:pPr>
        <w:numPr>
          <w:ilvl w:val="1"/>
          <w:numId w:val="29"/>
        </w:numPr>
        <w:spacing w:after="132" w:line="259" w:lineRule="auto"/>
        <w:ind w:right="293" w:hanging="672"/>
        <w:jc w:val="both"/>
      </w:pPr>
      <w:r>
        <w:rPr>
          <w:rFonts w:ascii="Arial" w:eastAsia="Arial" w:hAnsi="Arial" w:cs="Arial"/>
          <w:sz w:val="24"/>
        </w:rPr>
        <w:t xml:space="preserve">La date de la réalisation de l’étude; </w:t>
      </w:r>
    </w:p>
    <w:p w:rsidR="001C0D37" w:rsidRDefault="001C0D37" w:rsidP="007A5032">
      <w:pPr>
        <w:numPr>
          <w:ilvl w:val="1"/>
          <w:numId w:val="29"/>
        </w:numPr>
        <w:spacing w:after="132" w:line="259" w:lineRule="auto"/>
        <w:ind w:right="293" w:hanging="672"/>
        <w:jc w:val="both"/>
      </w:pPr>
      <w:r>
        <w:rPr>
          <w:rFonts w:ascii="Arial" w:eastAsia="Arial" w:hAnsi="Arial" w:cs="Arial"/>
          <w:sz w:val="24"/>
        </w:rPr>
        <w:t xml:space="preserve">Le nom du maître d’œuvre public ou privé l’ayant réalisé ; </w:t>
      </w:r>
    </w:p>
    <w:p w:rsidR="001C0D37" w:rsidRDefault="001C0D37" w:rsidP="007A5032">
      <w:pPr>
        <w:numPr>
          <w:ilvl w:val="1"/>
          <w:numId w:val="29"/>
        </w:numPr>
        <w:spacing w:after="145" w:line="259" w:lineRule="auto"/>
        <w:ind w:right="293" w:hanging="672"/>
        <w:jc w:val="both"/>
      </w:pPr>
      <w:r w:rsidRPr="009D326B">
        <w:rPr>
          <w:rFonts w:ascii="Arial" w:eastAsia="Arial" w:hAnsi="Arial" w:cs="Arial"/>
          <w:sz w:val="24"/>
        </w:rPr>
        <w:t>Les références du marché, si maîtrise d’œuvre privée l’ayant réalisé ;</w:t>
      </w:r>
    </w:p>
    <w:p w:rsidR="001C0D37" w:rsidRDefault="001C0D37" w:rsidP="007A5032">
      <w:pPr>
        <w:numPr>
          <w:ilvl w:val="1"/>
          <w:numId w:val="29"/>
        </w:numPr>
        <w:spacing w:after="123" w:line="259" w:lineRule="auto"/>
        <w:ind w:right="293" w:hanging="672"/>
        <w:jc w:val="both"/>
      </w:pPr>
      <w:r>
        <w:rPr>
          <w:rFonts w:ascii="Arial" w:eastAsia="Arial" w:hAnsi="Arial" w:cs="Arial"/>
          <w:sz w:val="24"/>
        </w:rPr>
        <w:t xml:space="preserve">Si entretien   </w:t>
      </w:r>
    </w:p>
    <w:p w:rsidR="001C0D37" w:rsidRDefault="001C0D37" w:rsidP="001C0D37">
      <w:pPr>
        <w:spacing w:after="7" w:line="366" w:lineRule="auto"/>
        <w:ind w:left="1470" w:right="1860" w:hanging="682"/>
        <w:jc w:val="both"/>
      </w:pPr>
      <w:r>
        <w:rPr>
          <w:rFonts w:ascii="Arial" w:eastAsia="Arial" w:hAnsi="Arial" w:cs="Arial"/>
          <w:sz w:val="24"/>
        </w:rPr>
        <w:t xml:space="preserve">2.4. Description des études : (pour les projets de moindre envergure une note de présentation peut être rédigée sous forme d’études préalable à condition de bien ressortir la détermination des coûts et spécifications techniques). </w:t>
      </w:r>
    </w:p>
    <w:p w:rsidR="001C0D37" w:rsidRDefault="001C0D37" w:rsidP="001C0D37">
      <w:pPr>
        <w:tabs>
          <w:tab w:val="center" w:pos="5540"/>
        </w:tabs>
        <w:spacing w:after="125"/>
      </w:pPr>
      <w:r>
        <w:rPr>
          <w:rFonts w:ascii="Arial" w:eastAsia="Arial" w:hAnsi="Arial" w:cs="Arial"/>
          <w:i/>
          <w:sz w:val="24"/>
        </w:rPr>
        <w:t xml:space="preserve">N.B 1/ </w:t>
      </w:r>
      <w:r>
        <w:rPr>
          <w:rFonts w:ascii="Arial" w:eastAsia="Arial" w:hAnsi="Arial" w:cs="Arial"/>
          <w:i/>
          <w:sz w:val="24"/>
        </w:rPr>
        <w:tab/>
      </w:r>
      <w:r>
        <w:rPr>
          <w:rFonts w:ascii="Arial" w:eastAsia="Arial" w:hAnsi="Arial" w:cs="Arial"/>
          <w:sz w:val="24"/>
        </w:rPr>
        <w:t>Pour les prestations   de   moindre  envergure, le Maître d’Ouvrage peut fournir un calcul justificatif des quantités du DAO.</w:t>
      </w:r>
    </w:p>
    <w:p w:rsidR="001C0D37" w:rsidRDefault="001C0D37" w:rsidP="001C0D37">
      <w:pPr>
        <w:tabs>
          <w:tab w:val="center" w:pos="805"/>
          <w:tab w:val="center" w:pos="5462"/>
        </w:tabs>
        <w:spacing w:after="123"/>
      </w:pPr>
      <w:r>
        <w:tab/>
      </w:r>
      <w:r>
        <w:rPr>
          <w:rFonts w:ascii="Arial" w:eastAsia="Arial" w:hAnsi="Arial" w:cs="Arial"/>
          <w:i/>
          <w:sz w:val="24"/>
        </w:rPr>
        <w:t xml:space="preserve">2/ </w:t>
      </w:r>
      <w:r>
        <w:rPr>
          <w:rFonts w:ascii="Arial" w:eastAsia="Arial" w:hAnsi="Arial" w:cs="Arial"/>
          <w:i/>
          <w:sz w:val="24"/>
        </w:rPr>
        <w:tab/>
      </w:r>
      <w:r>
        <w:rPr>
          <w:rFonts w:ascii="Arial" w:eastAsia="Arial" w:hAnsi="Arial" w:cs="Arial"/>
          <w:sz w:val="24"/>
        </w:rPr>
        <w:t xml:space="preserve">Le président de la commission des marchés peut avant de se prononcer, solliciter l’avis d’un </w:t>
      </w:r>
    </w:p>
    <w:p w:rsidR="001C0D37" w:rsidRDefault="001C0D37" w:rsidP="001C0D37">
      <w:pPr>
        <w:spacing w:after="115"/>
        <w:ind w:left="1450" w:right="293" w:hanging="10"/>
        <w:jc w:val="both"/>
      </w:pPr>
      <w:r>
        <w:rPr>
          <w:rFonts w:ascii="Arial" w:eastAsia="Arial" w:hAnsi="Arial" w:cs="Arial"/>
          <w:sz w:val="24"/>
        </w:rPr>
        <w:t xml:space="preserve">expert sur la qualité des études réalisées. </w:t>
      </w:r>
    </w:p>
    <w:p w:rsidR="001C0D37" w:rsidRDefault="001C0D37" w:rsidP="001C0D37">
      <w:pPr>
        <w:spacing w:after="134"/>
        <w:ind w:left="723"/>
      </w:pPr>
    </w:p>
    <w:p w:rsidR="001C0D37" w:rsidRDefault="001C0D37" w:rsidP="001C0D37">
      <w:r>
        <w:rPr>
          <w:rFonts w:ascii="Arial" w:eastAsia="Arial" w:hAnsi="Arial" w:cs="Arial"/>
          <w:sz w:val="24"/>
        </w:rPr>
        <w:tab/>
      </w:r>
    </w:p>
    <w:p w:rsidR="001C0D37" w:rsidRDefault="001C0D37" w:rsidP="001C0D37">
      <w:pPr>
        <w:spacing w:after="3" w:line="359" w:lineRule="auto"/>
        <w:ind w:right="9932"/>
      </w:pPr>
    </w:p>
    <w:p w:rsidR="001C0D37" w:rsidRDefault="001C0D37" w:rsidP="001C0D37">
      <w:pPr>
        <w:spacing w:after="468"/>
      </w:pPr>
    </w:p>
    <w:p w:rsidR="001C0D37" w:rsidRDefault="001C0D37" w:rsidP="001C0D37">
      <w:pPr>
        <w:spacing w:after="413"/>
        <w:ind w:left="614" w:right="151" w:hanging="10"/>
        <w:jc w:val="center"/>
        <w:rPr>
          <w:rFonts w:ascii="Arial" w:eastAsia="Arial" w:hAnsi="Arial" w:cs="Arial"/>
          <w:b/>
          <w:sz w:val="36"/>
        </w:rPr>
      </w:pPr>
      <w:r>
        <w:rPr>
          <w:rFonts w:ascii="Arial" w:eastAsia="Arial" w:hAnsi="Arial" w:cs="Arial"/>
          <w:b/>
          <w:sz w:val="36"/>
        </w:rPr>
        <w:t xml:space="preserve"> </w:t>
      </w:r>
    </w:p>
    <w:p w:rsidR="001C0D37" w:rsidRDefault="001C0D37" w:rsidP="001C0D37">
      <w:pPr>
        <w:spacing w:after="413"/>
        <w:ind w:left="614" w:right="151" w:hanging="10"/>
        <w:jc w:val="center"/>
        <w:rPr>
          <w:rFonts w:ascii="Arial" w:eastAsia="Arial" w:hAnsi="Arial" w:cs="Arial"/>
          <w:b/>
          <w:sz w:val="36"/>
        </w:rPr>
      </w:pPr>
    </w:p>
    <w:p w:rsidR="001C0D37" w:rsidRDefault="001C0D37" w:rsidP="001C0D37">
      <w:pPr>
        <w:spacing w:after="413"/>
        <w:ind w:left="614" w:right="151" w:hanging="10"/>
        <w:jc w:val="center"/>
        <w:rPr>
          <w:rFonts w:ascii="Arial" w:eastAsia="Arial" w:hAnsi="Arial" w:cs="Arial"/>
          <w:b/>
          <w:sz w:val="36"/>
        </w:rPr>
      </w:pPr>
    </w:p>
    <w:p w:rsidR="001C0D37" w:rsidRDefault="001C0D37" w:rsidP="001C0D37">
      <w:pPr>
        <w:spacing w:after="413"/>
        <w:ind w:left="614" w:right="151" w:hanging="10"/>
        <w:jc w:val="center"/>
        <w:rPr>
          <w:rFonts w:ascii="Arial" w:eastAsia="Arial" w:hAnsi="Arial" w:cs="Arial"/>
          <w:b/>
          <w:sz w:val="36"/>
        </w:rPr>
      </w:pPr>
    </w:p>
    <w:p w:rsidR="001C0D37" w:rsidRDefault="001C0D37" w:rsidP="001C0D37">
      <w:pPr>
        <w:spacing w:after="413"/>
        <w:ind w:left="614" w:right="151" w:hanging="10"/>
        <w:jc w:val="center"/>
        <w:rPr>
          <w:rFonts w:ascii="Arial" w:eastAsia="Arial" w:hAnsi="Arial" w:cs="Arial"/>
          <w:b/>
          <w:sz w:val="36"/>
        </w:rPr>
      </w:pPr>
    </w:p>
    <w:p w:rsidR="001C0D37" w:rsidRDefault="001C0D37" w:rsidP="001C0D37">
      <w:pPr>
        <w:spacing w:after="413"/>
        <w:ind w:left="614" w:right="151" w:hanging="10"/>
        <w:jc w:val="center"/>
        <w:rPr>
          <w:rFonts w:ascii="Arial" w:eastAsia="Arial" w:hAnsi="Arial" w:cs="Arial"/>
          <w:b/>
          <w:sz w:val="36"/>
        </w:rPr>
      </w:pPr>
    </w:p>
    <w:p w:rsidR="001C0D37" w:rsidRDefault="001C0D37" w:rsidP="001C0D37">
      <w:pPr>
        <w:spacing w:after="413"/>
        <w:ind w:left="614" w:right="151" w:hanging="10"/>
        <w:jc w:val="center"/>
        <w:rPr>
          <w:rFonts w:ascii="Arial" w:eastAsia="Arial" w:hAnsi="Arial" w:cs="Arial"/>
          <w:b/>
          <w:sz w:val="36"/>
        </w:rPr>
      </w:pPr>
    </w:p>
    <w:p w:rsidR="001C0D37" w:rsidRDefault="001C0D37" w:rsidP="001C0D37">
      <w:pPr>
        <w:spacing w:after="413"/>
        <w:ind w:left="614" w:right="151" w:hanging="10"/>
        <w:jc w:val="center"/>
        <w:rPr>
          <w:rFonts w:ascii="Arial" w:eastAsia="Arial" w:hAnsi="Arial" w:cs="Arial"/>
          <w:b/>
          <w:sz w:val="36"/>
        </w:rPr>
      </w:pPr>
    </w:p>
    <w:p w:rsidR="001C0D37" w:rsidRDefault="001C0D37" w:rsidP="001C0D37">
      <w:pPr>
        <w:spacing w:after="413"/>
        <w:ind w:left="614" w:right="151" w:hanging="10"/>
        <w:jc w:val="center"/>
        <w:rPr>
          <w:rFonts w:ascii="Arial" w:eastAsia="Arial" w:hAnsi="Arial" w:cs="Arial"/>
          <w:b/>
          <w:sz w:val="36"/>
        </w:rPr>
      </w:pPr>
    </w:p>
    <w:p w:rsidR="005076BD" w:rsidRDefault="005076BD" w:rsidP="001C0D37">
      <w:pPr>
        <w:spacing w:after="413"/>
        <w:ind w:left="614" w:right="151" w:hanging="10"/>
        <w:jc w:val="center"/>
        <w:rPr>
          <w:rFonts w:ascii="Arial" w:eastAsia="Arial" w:hAnsi="Arial" w:cs="Arial"/>
          <w:b/>
          <w:sz w:val="36"/>
        </w:rPr>
      </w:pPr>
    </w:p>
    <w:p w:rsidR="005076BD" w:rsidRDefault="005076BD" w:rsidP="001C0D37">
      <w:pPr>
        <w:spacing w:after="413"/>
        <w:ind w:left="614" w:right="151" w:hanging="10"/>
        <w:jc w:val="center"/>
        <w:rPr>
          <w:rFonts w:ascii="Arial" w:eastAsia="Arial" w:hAnsi="Arial" w:cs="Arial"/>
          <w:b/>
          <w:sz w:val="36"/>
        </w:rPr>
      </w:pPr>
    </w:p>
    <w:p w:rsidR="005076BD" w:rsidRDefault="005076BD" w:rsidP="001C0D37">
      <w:pPr>
        <w:spacing w:after="413"/>
        <w:ind w:left="614" w:right="151" w:hanging="10"/>
        <w:jc w:val="center"/>
        <w:rPr>
          <w:rFonts w:ascii="Arial" w:eastAsia="Arial" w:hAnsi="Arial" w:cs="Arial"/>
          <w:b/>
          <w:sz w:val="36"/>
        </w:rPr>
      </w:pPr>
    </w:p>
    <w:p w:rsidR="005076BD" w:rsidRDefault="005076BD" w:rsidP="001C0D37">
      <w:pPr>
        <w:spacing w:after="413"/>
        <w:ind w:left="614" w:right="151" w:hanging="10"/>
        <w:jc w:val="center"/>
        <w:rPr>
          <w:rFonts w:ascii="Arial" w:eastAsia="Arial" w:hAnsi="Arial" w:cs="Arial"/>
          <w:b/>
          <w:sz w:val="36"/>
        </w:rPr>
      </w:pPr>
    </w:p>
    <w:p w:rsidR="001C0D37" w:rsidRDefault="001C0D37" w:rsidP="001C0D37">
      <w:pPr>
        <w:spacing w:after="413"/>
        <w:ind w:left="614" w:right="151" w:hanging="10"/>
        <w:jc w:val="center"/>
      </w:pPr>
      <w:r>
        <w:rPr>
          <w:rFonts w:ascii="Arial" w:eastAsia="Arial" w:hAnsi="Arial" w:cs="Arial"/>
          <w:b/>
          <w:sz w:val="36"/>
        </w:rPr>
        <w:t xml:space="preserve">PIECE N°14 :  </w:t>
      </w:r>
    </w:p>
    <w:p w:rsidR="001C0D37" w:rsidRDefault="001C0D37" w:rsidP="005076BD">
      <w:pPr>
        <w:spacing w:after="128" w:line="359" w:lineRule="auto"/>
        <w:ind w:hanging="10"/>
        <w:jc w:val="center"/>
      </w:pPr>
      <w:r>
        <w:rPr>
          <w:rFonts w:ascii="Arial" w:eastAsia="Arial" w:hAnsi="Arial" w:cs="Arial"/>
          <w:b/>
          <w:sz w:val="36"/>
        </w:rPr>
        <w:t>LISTE DES ORGANISMES HABILITES A EMETTRE DES CAUTIONS DANS LE CADRE DES MARCHES PUBLICS</w:t>
      </w:r>
    </w:p>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1C0D37" w:rsidRDefault="001C0D37" w:rsidP="001C0D37"/>
    <w:p w:rsidR="005076BD" w:rsidRDefault="005076BD" w:rsidP="001C0D37"/>
    <w:p w:rsidR="005076BD" w:rsidRDefault="005076BD" w:rsidP="001C0D37"/>
    <w:p w:rsidR="005076BD" w:rsidRDefault="005076BD" w:rsidP="001C0D37"/>
    <w:p w:rsidR="005076BD" w:rsidRDefault="005076BD" w:rsidP="001C0D37"/>
    <w:p w:rsidR="005076BD" w:rsidRDefault="005076BD" w:rsidP="001C0D37"/>
    <w:p w:rsidR="005076BD" w:rsidRDefault="005076BD" w:rsidP="001C0D37"/>
    <w:p w:rsidR="005076BD" w:rsidRDefault="005076BD" w:rsidP="001C0D37"/>
    <w:p w:rsidR="005076BD" w:rsidRDefault="005076BD" w:rsidP="001C0D37"/>
    <w:p w:rsidR="005076BD" w:rsidRDefault="005076BD" w:rsidP="001C0D37"/>
    <w:p w:rsidR="005076BD" w:rsidRDefault="005076BD" w:rsidP="001C0D37"/>
    <w:p w:rsidR="005076BD" w:rsidRDefault="005076BD" w:rsidP="001C0D37"/>
    <w:p w:rsidR="005076BD" w:rsidRDefault="005076BD" w:rsidP="001C0D37"/>
    <w:p w:rsidR="005076BD" w:rsidRDefault="005076BD" w:rsidP="001C0D37"/>
    <w:p w:rsidR="005076BD" w:rsidRDefault="005076BD" w:rsidP="001C0D37"/>
    <w:p w:rsidR="005076BD" w:rsidRDefault="005076BD" w:rsidP="001C0D37"/>
    <w:p w:rsidR="005076BD" w:rsidRDefault="005076BD" w:rsidP="001C0D37"/>
    <w:p w:rsidR="005076BD" w:rsidRDefault="005076BD" w:rsidP="001C0D37"/>
    <w:p w:rsidR="001C0D37" w:rsidRDefault="001C0D37" w:rsidP="001C0D37">
      <w:pPr>
        <w:spacing w:after="219"/>
        <w:ind w:left="-5" w:right="281" w:hanging="10"/>
        <w:jc w:val="both"/>
      </w:pPr>
      <w:r>
        <w:rPr>
          <w:rFonts w:ascii="Arial" w:eastAsia="Arial" w:hAnsi="Arial" w:cs="Arial"/>
          <w:b/>
          <w:sz w:val="24"/>
        </w:rPr>
        <w:t xml:space="preserve">I- BANQUES </w:t>
      </w:r>
    </w:p>
    <w:p w:rsidR="001C0D37" w:rsidRDefault="001C0D37" w:rsidP="007A5032">
      <w:pPr>
        <w:numPr>
          <w:ilvl w:val="0"/>
          <w:numId w:val="30"/>
        </w:numPr>
        <w:spacing w:before="40" w:after="40"/>
        <w:ind w:right="295" w:hanging="720"/>
        <w:jc w:val="both"/>
      </w:pPr>
      <w:r>
        <w:rPr>
          <w:rFonts w:ascii="Arial" w:eastAsia="Arial" w:hAnsi="Arial" w:cs="Arial"/>
          <w:sz w:val="24"/>
        </w:rPr>
        <w:t xml:space="preserve">Afriland First Bank </w:t>
      </w:r>
    </w:p>
    <w:p w:rsidR="001C0D37" w:rsidRDefault="001C0D37" w:rsidP="007A5032">
      <w:pPr>
        <w:numPr>
          <w:ilvl w:val="0"/>
          <w:numId w:val="30"/>
        </w:numPr>
        <w:spacing w:before="40" w:after="40"/>
        <w:ind w:right="295" w:hanging="720"/>
        <w:jc w:val="both"/>
      </w:pPr>
      <w:r>
        <w:rPr>
          <w:rFonts w:ascii="Arial" w:eastAsia="Arial" w:hAnsi="Arial" w:cs="Arial"/>
          <w:sz w:val="24"/>
        </w:rPr>
        <w:t xml:space="preserve">Banque Atlantique </w:t>
      </w:r>
    </w:p>
    <w:p w:rsidR="001C0D37" w:rsidRDefault="001C0D37" w:rsidP="007A5032">
      <w:pPr>
        <w:numPr>
          <w:ilvl w:val="0"/>
          <w:numId w:val="30"/>
        </w:numPr>
        <w:spacing w:before="40" w:after="40"/>
        <w:ind w:right="295" w:hanging="720"/>
        <w:jc w:val="both"/>
      </w:pPr>
      <w:r>
        <w:rPr>
          <w:rFonts w:ascii="Arial" w:eastAsia="Arial" w:hAnsi="Arial" w:cs="Arial"/>
          <w:sz w:val="24"/>
        </w:rPr>
        <w:t xml:space="preserve">Banque Gabonaise pour le Financement International (BGFI BANK) </w:t>
      </w:r>
    </w:p>
    <w:p w:rsidR="001C0D37" w:rsidRDefault="001C0D37" w:rsidP="007A5032">
      <w:pPr>
        <w:numPr>
          <w:ilvl w:val="0"/>
          <w:numId w:val="30"/>
        </w:numPr>
        <w:spacing w:before="40" w:after="40"/>
        <w:ind w:right="295" w:hanging="720"/>
        <w:jc w:val="both"/>
      </w:pPr>
      <w:r>
        <w:rPr>
          <w:rFonts w:ascii="Arial" w:eastAsia="Arial" w:hAnsi="Arial" w:cs="Arial"/>
          <w:sz w:val="24"/>
        </w:rPr>
        <w:t xml:space="preserve">Banque International du Cameroun pour l’Epargne et le Crédit </w:t>
      </w:r>
    </w:p>
    <w:p w:rsidR="001C0D37" w:rsidRDefault="001C0D37" w:rsidP="007A5032">
      <w:pPr>
        <w:numPr>
          <w:ilvl w:val="0"/>
          <w:numId w:val="30"/>
        </w:numPr>
        <w:spacing w:before="40" w:after="40"/>
        <w:ind w:right="295" w:hanging="720"/>
        <w:jc w:val="both"/>
      </w:pPr>
      <w:r>
        <w:rPr>
          <w:rFonts w:ascii="Arial" w:eastAsia="Arial" w:hAnsi="Arial" w:cs="Arial"/>
          <w:sz w:val="24"/>
        </w:rPr>
        <w:t xml:space="preserve">CITI Bank </w:t>
      </w:r>
    </w:p>
    <w:p w:rsidR="001C0D37" w:rsidRDefault="001C0D37" w:rsidP="007A5032">
      <w:pPr>
        <w:numPr>
          <w:ilvl w:val="0"/>
          <w:numId w:val="30"/>
        </w:numPr>
        <w:spacing w:before="40" w:after="40"/>
        <w:ind w:right="295" w:hanging="720"/>
        <w:jc w:val="both"/>
      </w:pPr>
      <w:r>
        <w:rPr>
          <w:rFonts w:ascii="Arial" w:eastAsia="Arial" w:hAnsi="Arial" w:cs="Arial"/>
          <w:sz w:val="24"/>
        </w:rPr>
        <w:t xml:space="preserve">Commercial Bank of Cameroon </w:t>
      </w:r>
    </w:p>
    <w:p w:rsidR="001C0D37" w:rsidRDefault="001C0D37" w:rsidP="007A5032">
      <w:pPr>
        <w:numPr>
          <w:ilvl w:val="0"/>
          <w:numId w:val="30"/>
        </w:numPr>
        <w:spacing w:before="40" w:after="40"/>
        <w:ind w:right="295" w:hanging="720"/>
        <w:jc w:val="both"/>
      </w:pPr>
      <w:r>
        <w:rPr>
          <w:rFonts w:ascii="Arial" w:eastAsia="Arial" w:hAnsi="Arial" w:cs="Arial"/>
          <w:sz w:val="24"/>
        </w:rPr>
        <w:t xml:space="preserve">Ecobank </w:t>
      </w:r>
    </w:p>
    <w:p w:rsidR="001C0D37" w:rsidRDefault="001C0D37" w:rsidP="007A5032">
      <w:pPr>
        <w:numPr>
          <w:ilvl w:val="0"/>
          <w:numId w:val="30"/>
        </w:numPr>
        <w:spacing w:before="40" w:after="40"/>
        <w:ind w:right="295" w:hanging="720"/>
        <w:jc w:val="both"/>
      </w:pPr>
      <w:r>
        <w:rPr>
          <w:rFonts w:ascii="Arial" w:eastAsia="Arial" w:hAnsi="Arial" w:cs="Arial"/>
          <w:sz w:val="24"/>
        </w:rPr>
        <w:t xml:space="preserve">National Financial Credit Bank </w:t>
      </w:r>
    </w:p>
    <w:p w:rsidR="001C0D37" w:rsidRDefault="001C0D37" w:rsidP="007A5032">
      <w:pPr>
        <w:numPr>
          <w:ilvl w:val="0"/>
          <w:numId w:val="30"/>
        </w:numPr>
        <w:spacing w:before="40" w:after="40"/>
        <w:ind w:right="295" w:hanging="720"/>
        <w:jc w:val="both"/>
      </w:pPr>
      <w:r>
        <w:rPr>
          <w:rFonts w:ascii="Arial" w:eastAsia="Arial" w:hAnsi="Arial" w:cs="Arial"/>
          <w:sz w:val="24"/>
        </w:rPr>
        <w:t xml:space="preserve">Société Camerounaise de Banque au Cameroun </w:t>
      </w:r>
    </w:p>
    <w:p w:rsidR="001C0D37" w:rsidRDefault="001C0D37" w:rsidP="007A5032">
      <w:pPr>
        <w:numPr>
          <w:ilvl w:val="0"/>
          <w:numId w:val="30"/>
        </w:numPr>
        <w:spacing w:before="40" w:after="40"/>
        <w:ind w:right="295" w:hanging="720"/>
        <w:jc w:val="both"/>
      </w:pPr>
      <w:r>
        <w:rPr>
          <w:rFonts w:ascii="Arial" w:eastAsia="Arial" w:hAnsi="Arial" w:cs="Arial"/>
          <w:sz w:val="24"/>
        </w:rPr>
        <w:t xml:space="preserve">Société Générale de Banque au Cameroun </w:t>
      </w:r>
    </w:p>
    <w:p w:rsidR="001C0D37" w:rsidRDefault="001C0D37" w:rsidP="007A5032">
      <w:pPr>
        <w:numPr>
          <w:ilvl w:val="0"/>
          <w:numId w:val="30"/>
        </w:numPr>
        <w:spacing w:before="40" w:after="40"/>
        <w:ind w:right="295" w:hanging="720"/>
        <w:jc w:val="both"/>
      </w:pPr>
      <w:r>
        <w:rPr>
          <w:rFonts w:ascii="Arial" w:eastAsia="Arial" w:hAnsi="Arial" w:cs="Arial"/>
          <w:sz w:val="24"/>
        </w:rPr>
        <w:t xml:space="preserve">Standard Chartered  Bank Cameroon </w:t>
      </w:r>
    </w:p>
    <w:p w:rsidR="001C0D37" w:rsidRDefault="001C0D37" w:rsidP="007A5032">
      <w:pPr>
        <w:numPr>
          <w:ilvl w:val="0"/>
          <w:numId w:val="30"/>
        </w:numPr>
        <w:spacing w:before="40" w:after="40"/>
        <w:ind w:right="295" w:hanging="720"/>
        <w:jc w:val="both"/>
      </w:pPr>
      <w:r>
        <w:rPr>
          <w:rFonts w:ascii="Arial" w:eastAsia="Arial" w:hAnsi="Arial" w:cs="Arial"/>
          <w:sz w:val="24"/>
        </w:rPr>
        <w:t xml:space="preserve">Union Bank of Cameroon </w:t>
      </w:r>
    </w:p>
    <w:p w:rsidR="001C0D37" w:rsidRDefault="001C0D37" w:rsidP="007A5032">
      <w:pPr>
        <w:numPr>
          <w:ilvl w:val="0"/>
          <w:numId w:val="30"/>
        </w:numPr>
        <w:spacing w:before="40" w:after="40"/>
        <w:ind w:right="295" w:hanging="720"/>
        <w:jc w:val="both"/>
      </w:pPr>
      <w:r>
        <w:rPr>
          <w:rFonts w:ascii="Arial" w:eastAsia="Arial" w:hAnsi="Arial" w:cs="Arial"/>
          <w:sz w:val="24"/>
        </w:rPr>
        <w:t xml:space="preserve">United Bank for Africa. </w:t>
      </w:r>
    </w:p>
    <w:p w:rsidR="001C0D37" w:rsidRDefault="001C0D37" w:rsidP="007A5032">
      <w:pPr>
        <w:numPr>
          <w:ilvl w:val="0"/>
          <w:numId w:val="30"/>
        </w:numPr>
        <w:spacing w:before="40" w:after="40"/>
        <w:ind w:right="295" w:hanging="720"/>
        <w:jc w:val="both"/>
      </w:pPr>
      <w:r>
        <w:rPr>
          <w:rFonts w:ascii="Arial" w:eastAsia="Arial" w:hAnsi="Arial" w:cs="Arial"/>
          <w:sz w:val="24"/>
        </w:rPr>
        <w:t xml:space="preserve">Banque Camerounaise des Petites et Moyennes Entreprises (BC-PME), B.P. 12962 Yaoundé ;  </w:t>
      </w:r>
    </w:p>
    <w:p w:rsidR="001C0D37" w:rsidRPr="009558E0" w:rsidRDefault="001C0D37" w:rsidP="007A5032">
      <w:pPr>
        <w:numPr>
          <w:ilvl w:val="0"/>
          <w:numId w:val="30"/>
        </w:numPr>
        <w:spacing w:before="40" w:after="40"/>
        <w:ind w:right="295" w:hanging="720"/>
        <w:jc w:val="both"/>
        <w:rPr>
          <w:lang w:val="en-US"/>
        </w:rPr>
      </w:pPr>
      <w:r w:rsidRPr="009558E0">
        <w:rPr>
          <w:rFonts w:ascii="Arial" w:eastAsia="Arial" w:hAnsi="Arial" w:cs="Arial"/>
          <w:sz w:val="24"/>
          <w:lang w:val="en-US"/>
        </w:rPr>
        <w:t xml:space="preserve">Bank Of Africa Cameroun (BOA Cameroun), B.P. 4593 Douala </w:t>
      </w:r>
    </w:p>
    <w:p w:rsidR="001C0D37" w:rsidRPr="009558E0" w:rsidRDefault="001C0D37" w:rsidP="007A5032">
      <w:pPr>
        <w:numPr>
          <w:ilvl w:val="0"/>
          <w:numId w:val="30"/>
        </w:numPr>
        <w:spacing w:before="40" w:after="40"/>
        <w:ind w:right="295" w:hanging="720"/>
        <w:jc w:val="both"/>
        <w:rPr>
          <w:lang w:val="en-US"/>
        </w:rPr>
      </w:pPr>
      <w:r w:rsidRPr="009558E0">
        <w:rPr>
          <w:rFonts w:ascii="Arial" w:eastAsia="Arial" w:hAnsi="Arial" w:cs="Arial"/>
          <w:sz w:val="24"/>
          <w:lang w:val="en-US"/>
        </w:rPr>
        <w:t xml:space="preserve">BANGE BANK CAMEROUN (BANGE CMR); </w:t>
      </w:r>
    </w:p>
    <w:p w:rsidR="001C0D37" w:rsidRDefault="001C0D37" w:rsidP="007A5032">
      <w:pPr>
        <w:numPr>
          <w:ilvl w:val="0"/>
          <w:numId w:val="30"/>
        </w:numPr>
        <w:spacing w:before="40" w:after="40"/>
        <w:ind w:right="295" w:hanging="720"/>
        <w:jc w:val="both"/>
      </w:pPr>
      <w:r>
        <w:rPr>
          <w:rFonts w:ascii="Arial" w:eastAsia="Arial" w:hAnsi="Arial" w:cs="Arial"/>
          <w:sz w:val="24"/>
        </w:rPr>
        <w:t xml:space="preserve">Credit Communautaire d’Afrique – Bank (CCA – Bank), BP :30 388, Yaoundé ; </w:t>
      </w:r>
    </w:p>
    <w:p w:rsidR="001C0D37" w:rsidRDefault="001C0D37" w:rsidP="007A5032">
      <w:pPr>
        <w:numPr>
          <w:ilvl w:val="0"/>
          <w:numId w:val="30"/>
        </w:numPr>
        <w:spacing w:before="40" w:after="40"/>
        <w:ind w:right="295" w:hanging="720"/>
        <w:jc w:val="both"/>
      </w:pPr>
      <w:r>
        <w:rPr>
          <w:rFonts w:ascii="Arial" w:eastAsia="Arial" w:hAnsi="Arial" w:cs="Arial"/>
          <w:sz w:val="24"/>
        </w:rPr>
        <w:t xml:space="preserve">La regionale Bank, BP : 30 145 Yaoundé, Tél : (+237) 222 22 02 39 </w:t>
      </w:r>
    </w:p>
    <w:p w:rsidR="001C0D37" w:rsidRDefault="001C0D37" w:rsidP="001C0D37">
      <w:pPr>
        <w:spacing w:before="120" w:after="120"/>
        <w:ind w:left="-6" w:hanging="11"/>
      </w:pPr>
      <w:r>
        <w:rPr>
          <w:rFonts w:ascii="Arial" w:eastAsia="Arial" w:hAnsi="Arial" w:cs="Arial"/>
          <w:b/>
          <w:sz w:val="24"/>
        </w:rPr>
        <w:t xml:space="preserve">II- Compagnies d’assurances </w:t>
      </w:r>
    </w:p>
    <w:p w:rsidR="001C0D37" w:rsidRDefault="001C0D37" w:rsidP="007A5032">
      <w:pPr>
        <w:numPr>
          <w:ilvl w:val="0"/>
          <w:numId w:val="31"/>
        </w:numPr>
        <w:spacing w:after="128" w:line="259" w:lineRule="auto"/>
        <w:ind w:right="293" w:hanging="776"/>
        <w:jc w:val="both"/>
      </w:pPr>
      <w:r>
        <w:rPr>
          <w:rFonts w:ascii="Arial" w:eastAsia="Arial" w:hAnsi="Arial" w:cs="Arial"/>
          <w:sz w:val="24"/>
        </w:rPr>
        <w:t xml:space="preserve">Chanas assurances; </w:t>
      </w:r>
    </w:p>
    <w:p w:rsidR="001C0D37" w:rsidRDefault="001C0D37" w:rsidP="007A5032">
      <w:pPr>
        <w:numPr>
          <w:ilvl w:val="0"/>
          <w:numId w:val="31"/>
        </w:numPr>
        <w:spacing w:after="128" w:line="259" w:lineRule="auto"/>
        <w:ind w:right="293" w:hanging="776"/>
        <w:jc w:val="both"/>
      </w:pPr>
      <w:r>
        <w:rPr>
          <w:rFonts w:ascii="Arial" w:eastAsia="Arial" w:hAnsi="Arial" w:cs="Arial"/>
          <w:sz w:val="24"/>
        </w:rPr>
        <w:t xml:space="preserve">Activa Assurances </w:t>
      </w:r>
    </w:p>
    <w:p w:rsidR="001C0D37" w:rsidRDefault="001C0D37" w:rsidP="007A5032">
      <w:pPr>
        <w:numPr>
          <w:ilvl w:val="0"/>
          <w:numId w:val="31"/>
        </w:numPr>
        <w:spacing w:after="128" w:line="259" w:lineRule="auto"/>
        <w:ind w:right="293" w:hanging="776"/>
        <w:jc w:val="both"/>
      </w:pPr>
      <w:r>
        <w:rPr>
          <w:rFonts w:ascii="Arial" w:eastAsia="Arial" w:hAnsi="Arial" w:cs="Arial"/>
          <w:sz w:val="24"/>
        </w:rPr>
        <w:t xml:space="preserve">Atlantique Assurances S .A., B.P. 2933 Douala ; </w:t>
      </w:r>
    </w:p>
    <w:p w:rsidR="001C0D37" w:rsidRDefault="001C0D37" w:rsidP="007A5032">
      <w:pPr>
        <w:numPr>
          <w:ilvl w:val="0"/>
          <w:numId w:val="31"/>
        </w:numPr>
        <w:spacing w:after="127" w:line="259" w:lineRule="auto"/>
        <w:ind w:right="293" w:hanging="776"/>
        <w:jc w:val="both"/>
      </w:pPr>
      <w:r>
        <w:rPr>
          <w:rFonts w:ascii="Arial" w:eastAsia="Arial" w:hAnsi="Arial" w:cs="Arial"/>
          <w:sz w:val="24"/>
        </w:rPr>
        <w:t xml:space="preserve">Zénithe Insurance S.A. ; </w:t>
      </w:r>
    </w:p>
    <w:p w:rsidR="001C0D37" w:rsidRDefault="001C0D37" w:rsidP="007A5032">
      <w:pPr>
        <w:numPr>
          <w:ilvl w:val="0"/>
          <w:numId w:val="31"/>
        </w:numPr>
        <w:spacing w:after="126" w:line="259" w:lineRule="auto"/>
        <w:ind w:right="293" w:hanging="776"/>
        <w:jc w:val="both"/>
      </w:pPr>
      <w:r>
        <w:rPr>
          <w:rFonts w:ascii="Arial" w:eastAsia="Arial" w:hAnsi="Arial" w:cs="Arial"/>
          <w:sz w:val="24"/>
        </w:rPr>
        <w:t xml:space="preserve">Pro-Assur S.A ; </w:t>
      </w:r>
    </w:p>
    <w:p w:rsidR="001C0D37" w:rsidRDefault="001C0D37" w:rsidP="007A5032">
      <w:pPr>
        <w:numPr>
          <w:ilvl w:val="0"/>
          <w:numId w:val="31"/>
        </w:numPr>
        <w:spacing w:after="129" w:line="259" w:lineRule="auto"/>
        <w:ind w:right="293" w:hanging="776"/>
        <w:jc w:val="both"/>
      </w:pPr>
      <w:r>
        <w:rPr>
          <w:rFonts w:ascii="Arial" w:eastAsia="Arial" w:hAnsi="Arial" w:cs="Arial"/>
          <w:sz w:val="24"/>
        </w:rPr>
        <w:t xml:space="preserve">Aréa Assurances S.A, B.P . 1531 Douala ; </w:t>
      </w:r>
    </w:p>
    <w:p w:rsidR="001C0D37" w:rsidRDefault="001C0D37" w:rsidP="007A5032">
      <w:pPr>
        <w:numPr>
          <w:ilvl w:val="0"/>
          <w:numId w:val="31"/>
        </w:numPr>
        <w:spacing w:after="128" w:line="259" w:lineRule="auto"/>
        <w:ind w:right="293" w:hanging="776"/>
        <w:jc w:val="both"/>
      </w:pPr>
      <w:r>
        <w:rPr>
          <w:rFonts w:ascii="Arial" w:eastAsia="Arial" w:hAnsi="Arial" w:cs="Arial"/>
          <w:sz w:val="24"/>
        </w:rPr>
        <w:t xml:space="preserve">Bénéficial General Insurance S .A., B.P. 2328 Douala ; </w:t>
      </w:r>
    </w:p>
    <w:p w:rsidR="001C0D37" w:rsidRDefault="001C0D37" w:rsidP="007A5032">
      <w:pPr>
        <w:numPr>
          <w:ilvl w:val="0"/>
          <w:numId w:val="31"/>
        </w:numPr>
        <w:spacing w:after="128" w:line="259" w:lineRule="auto"/>
        <w:ind w:right="293" w:hanging="776"/>
        <w:jc w:val="both"/>
      </w:pPr>
      <w:r>
        <w:rPr>
          <w:rFonts w:ascii="Arial" w:eastAsia="Arial" w:hAnsi="Arial" w:cs="Arial"/>
          <w:sz w:val="24"/>
        </w:rPr>
        <w:t xml:space="preserve">CPA S.A., B.BP. 54Douala ; </w:t>
      </w:r>
    </w:p>
    <w:p w:rsidR="001C0D37" w:rsidRDefault="001C0D37" w:rsidP="007A5032">
      <w:pPr>
        <w:numPr>
          <w:ilvl w:val="0"/>
          <w:numId w:val="31"/>
        </w:numPr>
        <w:spacing w:after="128" w:line="259" w:lineRule="auto"/>
        <w:ind w:right="293" w:hanging="776"/>
        <w:jc w:val="both"/>
      </w:pPr>
      <w:r>
        <w:rPr>
          <w:rFonts w:ascii="Arial" w:eastAsia="Arial" w:hAnsi="Arial" w:cs="Arial"/>
          <w:sz w:val="24"/>
        </w:rPr>
        <w:t xml:space="preserve">NSIA Assurances S.A., B.P. 2759 Douala ; </w:t>
      </w:r>
    </w:p>
    <w:p w:rsidR="001C0D37" w:rsidRDefault="001C0D37" w:rsidP="007A5032">
      <w:pPr>
        <w:numPr>
          <w:ilvl w:val="0"/>
          <w:numId w:val="31"/>
        </w:numPr>
        <w:spacing w:after="128" w:line="259" w:lineRule="auto"/>
        <w:ind w:right="293" w:hanging="776"/>
        <w:jc w:val="both"/>
      </w:pPr>
      <w:r>
        <w:rPr>
          <w:rFonts w:ascii="Arial" w:eastAsia="Arial" w:hAnsi="Arial" w:cs="Arial"/>
          <w:sz w:val="24"/>
        </w:rPr>
        <w:t xml:space="preserve">SAAR S.A., B.P. 1011 Douala ; </w:t>
      </w:r>
    </w:p>
    <w:p w:rsidR="001C0D37" w:rsidRDefault="001C0D37" w:rsidP="007A5032">
      <w:pPr>
        <w:numPr>
          <w:ilvl w:val="0"/>
          <w:numId w:val="31"/>
        </w:numPr>
        <w:spacing w:after="87" w:line="259" w:lineRule="auto"/>
        <w:ind w:right="293" w:hanging="776"/>
        <w:jc w:val="both"/>
      </w:pPr>
      <w:r>
        <w:rPr>
          <w:rFonts w:ascii="Arial" w:eastAsia="Arial" w:hAnsi="Arial" w:cs="Arial"/>
          <w:sz w:val="24"/>
        </w:rPr>
        <w:t xml:space="preserve">Saham Assurances S.A., B.P. 11315 Douala  </w:t>
      </w:r>
    </w:p>
    <w:p w:rsidR="001A014A" w:rsidRPr="00E126E5" w:rsidRDefault="001A014A" w:rsidP="001A014A">
      <w:pPr>
        <w:spacing w:line="360" w:lineRule="auto"/>
        <w:jc w:val="center"/>
        <w:rPr>
          <w:rFonts w:ascii="Arial Narrow" w:hAnsi="Arial Narrow"/>
          <w:sz w:val="22"/>
        </w:rPr>
      </w:pPr>
    </w:p>
    <w:p w:rsidR="001A014A" w:rsidRPr="00E126E5" w:rsidRDefault="001A014A" w:rsidP="001A014A">
      <w:pPr>
        <w:spacing w:line="360" w:lineRule="auto"/>
        <w:jc w:val="center"/>
        <w:rPr>
          <w:rFonts w:ascii="Arial Narrow" w:hAnsi="Arial Narrow"/>
          <w:sz w:val="22"/>
        </w:rPr>
      </w:pPr>
    </w:p>
    <w:p w:rsidR="001A014A" w:rsidRPr="00E126E5" w:rsidRDefault="001A014A" w:rsidP="001A014A">
      <w:pPr>
        <w:spacing w:line="360" w:lineRule="auto"/>
        <w:jc w:val="center"/>
        <w:rPr>
          <w:rFonts w:ascii="Arial Narrow" w:hAnsi="Arial Narrow"/>
          <w:sz w:val="22"/>
        </w:rPr>
      </w:pPr>
    </w:p>
    <w:p w:rsidR="001A014A" w:rsidRPr="00E126E5" w:rsidRDefault="001A014A" w:rsidP="001A014A">
      <w:pPr>
        <w:spacing w:line="360" w:lineRule="auto"/>
        <w:jc w:val="center"/>
        <w:rPr>
          <w:rFonts w:ascii="Arial Narrow" w:hAnsi="Arial Narrow"/>
          <w:sz w:val="22"/>
        </w:rPr>
      </w:pPr>
    </w:p>
    <w:p w:rsidR="001A014A" w:rsidRPr="00E126E5" w:rsidRDefault="001A014A" w:rsidP="001A014A">
      <w:pPr>
        <w:spacing w:line="360" w:lineRule="auto"/>
        <w:jc w:val="center"/>
        <w:rPr>
          <w:rFonts w:ascii="Arial Narrow" w:hAnsi="Arial Narrow"/>
          <w:sz w:val="22"/>
        </w:rPr>
      </w:pPr>
    </w:p>
    <w:p w:rsidR="001A014A" w:rsidRPr="00E126E5" w:rsidRDefault="001A014A" w:rsidP="001A014A">
      <w:pPr>
        <w:spacing w:line="360" w:lineRule="auto"/>
        <w:jc w:val="center"/>
        <w:rPr>
          <w:rFonts w:ascii="Arial Narrow" w:hAnsi="Arial Narrow"/>
          <w:sz w:val="22"/>
        </w:rPr>
      </w:pPr>
    </w:p>
    <w:p w:rsidR="001A014A" w:rsidRPr="00E126E5" w:rsidRDefault="001A014A" w:rsidP="001A014A">
      <w:pPr>
        <w:spacing w:line="360" w:lineRule="auto"/>
        <w:jc w:val="center"/>
        <w:rPr>
          <w:rFonts w:ascii="Arial Narrow" w:hAnsi="Arial Narrow"/>
          <w:sz w:val="22"/>
        </w:rPr>
      </w:pPr>
    </w:p>
    <w:p w:rsidR="0053722B" w:rsidRDefault="0053722B"/>
    <w:sectPr w:rsidR="0053722B" w:rsidSect="001A014A">
      <w:footerReference w:type="even" r:id="rId25"/>
      <w:footerReference w:type="default" r:id="rId26"/>
      <w:pgSz w:w="11906" w:h="16838"/>
      <w:pgMar w:top="709" w:right="991" w:bottom="851" w:left="1134" w:header="720" w:footer="442"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5A2" w:rsidRDefault="007B75A2">
      <w:r>
        <w:separator/>
      </w:r>
    </w:p>
  </w:endnote>
  <w:endnote w:type="continuationSeparator" w:id="1">
    <w:p w:rsidR="007B75A2" w:rsidRDefault="007B75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WildWest">
    <w:altName w:val="Courier New"/>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Consolas">
    <w:panose1 w:val="020B0609020204030204"/>
    <w:charset w:val="00"/>
    <w:family w:val="modern"/>
    <w:pitch w:val="fixed"/>
    <w:sig w:usb0="E00002FF" w:usb1="0000FCFF" w:usb2="00000001" w:usb3="00000000" w:csb0="0000019F" w:csb1="00000000"/>
  </w:font>
  <w:font w:name="David">
    <w:charset w:val="00"/>
    <w:family w:val="swiss"/>
    <w:pitch w:val="variable"/>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DaunPenh">
    <w:charset w:val="00"/>
    <w:family w:val="auto"/>
    <w:pitch w:val="variable"/>
    <w:sig w:usb0="00000003" w:usb1="00000000" w:usb2="0001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F74" w:rsidRDefault="00F34F74">
    <w:pPr>
      <w:tabs>
        <w:tab w:val="center" w:pos="4765"/>
      </w:tabs>
    </w:pPr>
    <w:r>
      <w:rPr>
        <w:sz w:val="24"/>
      </w:rPr>
      <w:tab/>
    </w:r>
    <w:r w:rsidRPr="00397D03">
      <w:rPr>
        <w:rFonts w:ascii="Calibri" w:eastAsia="Calibri" w:hAnsi="Calibri" w:cs="Calibri"/>
      </w:rPr>
      <w:fldChar w:fldCharType="begin"/>
    </w:r>
    <w:r>
      <w:instrText xml:space="preserve"> PAGE   \* MERGEFORMAT </w:instrText>
    </w:r>
    <w:r w:rsidRPr="00397D03">
      <w:rPr>
        <w:rFonts w:ascii="Calibri" w:eastAsia="Calibri" w:hAnsi="Calibri" w:cs="Calibri"/>
      </w:rPr>
      <w:fldChar w:fldCharType="separate"/>
    </w:r>
    <w:r>
      <w:rPr>
        <w:sz w:val="24"/>
      </w:rPr>
      <w:t>146</w:t>
    </w:r>
    <w:r>
      <w:rPr>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F74" w:rsidRDefault="00F34F74">
    <w:pPr>
      <w:tabs>
        <w:tab w:val="center" w:pos="4765"/>
      </w:tabs>
    </w:pPr>
    <w:r>
      <w:rPr>
        <w:sz w:val="24"/>
      </w:rPr>
      <w:tab/>
    </w:r>
    <w:r w:rsidRPr="00397D03">
      <w:rPr>
        <w:rFonts w:ascii="Calibri" w:eastAsia="Calibri" w:hAnsi="Calibri" w:cs="Calibri"/>
      </w:rPr>
      <w:fldChar w:fldCharType="begin"/>
    </w:r>
    <w:r>
      <w:instrText xml:space="preserve"> PAGE   \* MERGEFORMAT </w:instrText>
    </w:r>
    <w:r w:rsidRPr="00397D03">
      <w:rPr>
        <w:rFonts w:ascii="Calibri" w:eastAsia="Calibri" w:hAnsi="Calibri" w:cs="Calibri"/>
      </w:rPr>
      <w:fldChar w:fldCharType="separate"/>
    </w:r>
    <w:r w:rsidR="00A22FED" w:rsidRPr="00A22FED">
      <w:rPr>
        <w:noProof/>
        <w:sz w:val="24"/>
      </w:rPr>
      <w:t>101</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F74" w:rsidRDefault="00F34F74">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107</w:t>
    </w:r>
    <w:r>
      <w:rPr>
        <w:rStyle w:val="Numrodepage"/>
        <w:rFonts w:eastAsiaTheme="majorEastAsia"/>
      </w:rPr>
      <w:fldChar w:fldCharType="end"/>
    </w:r>
  </w:p>
  <w:p w:rsidR="00F34F74" w:rsidRDefault="00F34F74">
    <w:pPr>
      <w:pStyle w:val="Pieddepag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60325"/>
      <w:docPartObj>
        <w:docPartGallery w:val="Page Numbers (Bottom of Page)"/>
        <w:docPartUnique/>
      </w:docPartObj>
    </w:sdtPr>
    <w:sdtContent>
      <w:sdt>
        <w:sdtPr>
          <w:id w:val="98381352"/>
          <w:docPartObj>
            <w:docPartGallery w:val="Page Numbers (Top of Page)"/>
            <w:docPartUnique/>
          </w:docPartObj>
        </w:sdtPr>
        <w:sdtContent>
          <w:p w:rsidR="00F34F74" w:rsidRDefault="00F34F74">
            <w:pPr>
              <w:pStyle w:val="Pieddepage"/>
            </w:pPr>
            <w:r>
              <w:t xml:space="preserve">Page </w:t>
            </w:r>
            <w:r>
              <w:rPr>
                <w:b/>
                <w:sz w:val="24"/>
                <w:szCs w:val="24"/>
              </w:rPr>
              <w:fldChar w:fldCharType="begin"/>
            </w:r>
            <w:r>
              <w:rPr>
                <w:b/>
              </w:rPr>
              <w:instrText>PAGE</w:instrText>
            </w:r>
            <w:r>
              <w:rPr>
                <w:b/>
                <w:sz w:val="24"/>
                <w:szCs w:val="24"/>
              </w:rPr>
              <w:fldChar w:fldCharType="separate"/>
            </w:r>
            <w:r w:rsidR="00A22FED">
              <w:rPr>
                <w:b/>
                <w:noProof/>
              </w:rPr>
              <w:t>119</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A22FED">
              <w:rPr>
                <w:b/>
                <w:noProof/>
              </w:rPr>
              <w:t>119</w:t>
            </w:r>
            <w:r>
              <w:rPr>
                <w:b/>
                <w:sz w:val="24"/>
                <w:szCs w:val="24"/>
              </w:rPr>
              <w:fldChar w:fldCharType="end"/>
            </w:r>
          </w:p>
        </w:sdtContent>
      </w:sdt>
    </w:sdtContent>
  </w:sdt>
  <w:p w:rsidR="00F34F74" w:rsidRPr="002D61C9" w:rsidRDefault="00F34F74" w:rsidP="001A014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5A2" w:rsidRDefault="007B75A2">
      <w:r>
        <w:separator/>
      </w:r>
    </w:p>
  </w:footnote>
  <w:footnote w:type="continuationSeparator" w:id="1">
    <w:p w:rsidR="007B75A2" w:rsidRDefault="007B75A2">
      <w:r>
        <w:continuationSeparator/>
      </w:r>
    </w:p>
  </w:footnote>
  <w:footnote w:id="2">
    <w:p w:rsidR="00F34F74" w:rsidRDefault="00F34F74" w:rsidP="001C0D37">
      <w:pPr>
        <w:pStyle w:val="footnotedescription"/>
        <w:spacing w:line="258" w:lineRule="auto"/>
        <w:ind w:left="360" w:right="35" w:hanging="360"/>
        <w:jc w:val="both"/>
      </w:pPr>
      <w:r>
        <w:rPr>
          <w:rStyle w:val="footnotemark"/>
          <w:rFonts w:eastAsia="Calibri"/>
        </w:rPr>
        <w:footnoteRef/>
      </w:r>
      <w:r>
        <w:t xml:space="preserve"> Les mois sont comptés à partir du début de la mission. Par chaque agent indiquer séparément affectation au siège ou sur le terrain. </w:t>
      </w:r>
    </w:p>
  </w:footnote>
  <w:footnote w:id="3">
    <w:p w:rsidR="00F34F74" w:rsidRDefault="00F34F74" w:rsidP="001C0D37">
      <w:pPr>
        <w:pStyle w:val="footnotedescription"/>
        <w:tabs>
          <w:tab w:val="center" w:pos="3439"/>
        </w:tabs>
      </w:pPr>
      <w:r>
        <w:rPr>
          <w:rStyle w:val="footnotemark"/>
          <w:rFonts w:eastAsia="Calibri"/>
        </w:rPr>
        <w:footnoteRef/>
      </w:r>
      <w:r>
        <w:t xml:space="preserve"> Travail sur le terrain signifie travail exécuté en dehors du siège du consultant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320394"/>
    <w:multiLevelType w:val="hybridMultilevel"/>
    <w:tmpl w:val="DC9CFC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3C6A47"/>
    <w:multiLevelType w:val="hybridMultilevel"/>
    <w:tmpl w:val="9B8CE64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824EBD"/>
    <w:multiLevelType w:val="hybridMultilevel"/>
    <w:tmpl w:val="D5C6A966"/>
    <w:lvl w:ilvl="0" w:tplc="3E861308">
      <w:start w:val="1"/>
      <w:numFmt w:val="decimal"/>
      <w:lvlText w:val="%1)"/>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60CFFA">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6E2BC4">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6F67C">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7E9B46">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E608A8">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08577C">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4C9E5E">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56B574">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5">
    <w:nsid w:val="1A555238"/>
    <w:multiLevelType w:val="hybridMultilevel"/>
    <w:tmpl w:val="9A08BD9C"/>
    <w:lvl w:ilvl="0" w:tplc="0042633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86A2AD5"/>
    <w:multiLevelType w:val="hybridMultilevel"/>
    <w:tmpl w:val="DC10DC34"/>
    <w:lvl w:ilvl="0" w:tplc="3C7485C0">
      <w:start w:val="1"/>
      <w:numFmt w:val="lowerLetter"/>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D94BAE8">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DEEC568">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CCF8C53A">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74E573E">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70FAB046">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C36C53C">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41D04022">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A94CB7C">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7">
    <w:nsid w:val="311E7CF2"/>
    <w:multiLevelType w:val="multilevel"/>
    <w:tmpl w:val="F20442E6"/>
    <w:lvl w:ilvl="0">
      <w:start w:val="1"/>
      <w:numFmt w:val="decimal"/>
      <w:pStyle w:val="Titre10"/>
      <w:lvlText w:val="%1"/>
      <w:lvlJc w:val="left"/>
      <w:pPr>
        <w:ind w:left="574"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37BC6B83"/>
    <w:multiLevelType w:val="hybridMultilevel"/>
    <w:tmpl w:val="A8485AE0"/>
    <w:lvl w:ilvl="0" w:tplc="C2FE1196">
      <w:start w:val="1"/>
      <w:numFmt w:val="decimal"/>
      <w:lvlText w:val="%1."/>
      <w:lvlJc w:val="left"/>
      <w:pPr>
        <w:ind w:left="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38BB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768D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2E89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8622B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5854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4643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729F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5AE23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397572A8"/>
    <w:multiLevelType w:val="hybridMultilevel"/>
    <w:tmpl w:val="CAA01532"/>
    <w:lvl w:ilvl="0" w:tplc="7128AD06">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6E5B6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803B1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B84C0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20EDF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A0E4B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E0F85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361F3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9C28E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3B38189B"/>
    <w:multiLevelType w:val="hybridMultilevel"/>
    <w:tmpl w:val="D70EC1E6"/>
    <w:lvl w:ilvl="0" w:tplc="7A1AB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EA87908"/>
    <w:multiLevelType w:val="hybridMultilevel"/>
    <w:tmpl w:val="FF3668D4"/>
    <w:lvl w:ilvl="0" w:tplc="FB5C999C">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5AF6B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A0442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6AC3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8F84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10738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24D8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389E7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A257C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78153A3"/>
    <w:multiLevelType w:val="hybridMultilevel"/>
    <w:tmpl w:val="A6BCE9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6">
    <w:nsid w:val="48121EEA"/>
    <w:multiLevelType w:val="hybridMultilevel"/>
    <w:tmpl w:val="52FCF12C"/>
    <w:lvl w:ilvl="0" w:tplc="178A6C6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18">
    <w:nsid w:val="4F97141B"/>
    <w:multiLevelType w:val="hybridMultilevel"/>
    <w:tmpl w:val="2A2AF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20">
    <w:nsid w:val="5175377E"/>
    <w:multiLevelType w:val="multilevel"/>
    <w:tmpl w:val="3EFE0480"/>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nsid w:val="5785495A"/>
    <w:multiLevelType w:val="hybridMultilevel"/>
    <w:tmpl w:val="B1C0C070"/>
    <w:lvl w:ilvl="0" w:tplc="44A0442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8451625"/>
    <w:multiLevelType w:val="hybridMultilevel"/>
    <w:tmpl w:val="614E499A"/>
    <w:lvl w:ilvl="0" w:tplc="206AD3A6">
      <w:numFmt w:val="bullet"/>
      <w:lvlText w:val="-"/>
      <w:lvlJc w:val="left"/>
      <w:pPr>
        <w:ind w:left="720" w:hanging="360"/>
      </w:pPr>
      <w:rPr>
        <w:rFonts w:ascii="Tw Cen MT" w:eastAsia="Times New Roman" w:hAnsi="Tw Cen M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FFE5152"/>
    <w:multiLevelType w:val="hybridMultilevel"/>
    <w:tmpl w:val="F58CBE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1291BC9"/>
    <w:multiLevelType w:val="multilevel"/>
    <w:tmpl w:val="6F381690"/>
    <w:lvl w:ilvl="0">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26">
    <w:nsid w:val="67E1754A"/>
    <w:multiLevelType w:val="hybridMultilevel"/>
    <w:tmpl w:val="56767320"/>
    <w:lvl w:ilvl="0" w:tplc="040C0003">
      <w:start w:val="1"/>
      <w:numFmt w:val="bullet"/>
      <w:lvlText w:val="o"/>
      <w:lvlJc w:val="left"/>
      <w:pPr>
        <w:ind w:left="644" w:hanging="360"/>
      </w:pPr>
      <w:rPr>
        <w:rFonts w:ascii="Courier New" w:hAnsi="Courier New"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nsid w:val="6893229E"/>
    <w:multiLevelType w:val="hybridMultilevel"/>
    <w:tmpl w:val="8DFC87A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A737EC3"/>
    <w:multiLevelType w:val="hybridMultilevel"/>
    <w:tmpl w:val="B8BC85B0"/>
    <w:lvl w:ilvl="0" w:tplc="3816F6B0">
      <w:start w:val="1"/>
      <w:numFmt w:val="bullet"/>
      <w:lvlText w:val="-"/>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9E448CA">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0F6BF0A">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34E0F18">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7B25DC6">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7CC7F0A">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4C8409E">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F26A87A">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E6D5E">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9">
    <w:nsid w:val="70CE5037"/>
    <w:multiLevelType w:val="hybridMultilevel"/>
    <w:tmpl w:val="14DEF9C8"/>
    <w:lvl w:ilvl="0" w:tplc="076873B2">
      <w:start w:val="1"/>
      <w:numFmt w:val="lowerLetter"/>
      <w:lvlText w:val="%1)"/>
      <w:lvlJc w:val="left"/>
      <w:pPr>
        <w:ind w:left="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B388B9C">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4DB6D316">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C325B40">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200CB0A8">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994D752">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EC7256A4">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3AEE1F08">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D8BE8FE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0">
    <w:nsid w:val="71AA54DC"/>
    <w:multiLevelType w:val="hybridMultilevel"/>
    <w:tmpl w:val="6D7CB2D4"/>
    <w:lvl w:ilvl="0" w:tplc="206AD3A6">
      <w:numFmt w:val="bullet"/>
      <w:lvlText w:val="-"/>
      <w:lvlJc w:val="left"/>
      <w:pPr>
        <w:ind w:left="720" w:hanging="360"/>
      </w:pPr>
      <w:rPr>
        <w:rFonts w:ascii="Tw Cen MT" w:eastAsia="Times New Roman" w:hAnsi="Tw Cen M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97B2E63"/>
    <w:multiLevelType w:val="hybridMultilevel"/>
    <w:tmpl w:val="8D323BEC"/>
    <w:lvl w:ilvl="0" w:tplc="498288F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88BDA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582B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F0B3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C299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0CAE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449A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1ADB7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4C00D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33">
    <w:nsid w:val="7B4559A6"/>
    <w:multiLevelType w:val="multilevel"/>
    <w:tmpl w:val="DD301240"/>
    <w:lvl w:ilvl="0">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9"/>
  </w:num>
  <w:num w:numId="3">
    <w:abstractNumId w:val="0"/>
  </w:num>
  <w:num w:numId="4">
    <w:abstractNumId w:val="8"/>
  </w:num>
  <w:num w:numId="5">
    <w:abstractNumId w:val="32"/>
  </w:num>
  <w:num w:numId="6">
    <w:abstractNumId w:val="17"/>
  </w:num>
  <w:num w:numId="7">
    <w:abstractNumId w:val="4"/>
  </w:num>
  <w:num w:numId="8">
    <w:abstractNumId w:val="15"/>
  </w:num>
  <w:num w:numId="9">
    <w:abstractNumId w:val="25"/>
  </w:num>
  <w:num w:numId="10">
    <w:abstractNumId w:val="2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0"/>
  </w:num>
  <w:num w:numId="14">
    <w:abstractNumId w:val="23"/>
  </w:num>
  <w:num w:numId="15">
    <w:abstractNumId w:val="18"/>
  </w:num>
  <w:num w:numId="16">
    <w:abstractNumId w:val="13"/>
  </w:num>
  <w:num w:numId="17">
    <w:abstractNumId w:val="2"/>
  </w:num>
  <w:num w:numId="18">
    <w:abstractNumId w:val="16"/>
  </w:num>
  <w:num w:numId="19">
    <w:abstractNumId w:val="21"/>
  </w:num>
  <w:num w:numId="20">
    <w:abstractNumId w:val="27"/>
  </w:num>
  <w:num w:numId="21">
    <w:abstractNumId w:val="12"/>
  </w:num>
  <w:num w:numId="22">
    <w:abstractNumId w:val="10"/>
  </w:num>
  <w:num w:numId="23">
    <w:abstractNumId w:val="28"/>
  </w:num>
  <w:num w:numId="24">
    <w:abstractNumId w:val="6"/>
  </w:num>
  <w:num w:numId="25">
    <w:abstractNumId w:val="29"/>
  </w:num>
  <w:num w:numId="26">
    <w:abstractNumId w:val="33"/>
  </w:num>
  <w:num w:numId="27">
    <w:abstractNumId w:val="20"/>
  </w:num>
  <w:num w:numId="28">
    <w:abstractNumId w:val="3"/>
  </w:num>
  <w:num w:numId="29">
    <w:abstractNumId w:val="24"/>
  </w:num>
  <w:num w:numId="30">
    <w:abstractNumId w:val="31"/>
  </w:num>
  <w:num w:numId="31">
    <w:abstractNumId w:val="9"/>
  </w:num>
  <w:num w:numId="32">
    <w:abstractNumId w:val="5"/>
  </w:num>
  <w:num w:numId="33">
    <w:abstractNumId w:val="14"/>
  </w:num>
  <w:num w:numId="34">
    <w:abstractNumId w:val="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savePreviewPicture/>
  <w:footnotePr>
    <w:footnote w:id="0"/>
    <w:footnote w:id="1"/>
  </w:footnotePr>
  <w:endnotePr>
    <w:endnote w:id="0"/>
    <w:endnote w:id="1"/>
  </w:endnotePr>
  <w:compat/>
  <w:rsids>
    <w:rsidRoot w:val="001A014A"/>
    <w:rsid w:val="00026385"/>
    <w:rsid w:val="000B36F7"/>
    <w:rsid w:val="000D2802"/>
    <w:rsid w:val="001267E6"/>
    <w:rsid w:val="00127037"/>
    <w:rsid w:val="001576F5"/>
    <w:rsid w:val="00181191"/>
    <w:rsid w:val="001A014A"/>
    <w:rsid w:val="001C0D37"/>
    <w:rsid w:val="001D26C7"/>
    <w:rsid w:val="00234BCC"/>
    <w:rsid w:val="00252C44"/>
    <w:rsid w:val="00266F37"/>
    <w:rsid w:val="002732D0"/>
    <w:rsid w:val="00274A12"/>
    <w:rsid w:val="0029361D"/>
    <w:rsid w:val="002F15DE"/>
    <w:rsid w:val="003012F7"/>
    <w:rsid w:val="00303D31"/>
    <w:rsid w:val="00316D5C"/>
    <w:rsid w:val="003544E6"/>
    <w:rsid w:val="003644BB"/>
    <w:rsid w:val="0038789B"/>
    <w:rsid w:val="00397D03"/>
    <w:rsid w:val="003A3FD6"/>
    <w:rsid w:val="00470975"/>
    <w:rsid w:val="00487112"/>
    <w:rsid w:val="005076BD"/>
    <w:rsid w:val="00534454"/>
    <w:rsid w:val="0053722B"/>
    <w:rsid w:val="00563D52"/>
    <w:rsid w:val="0059568D"/>
    <w:rsid w:val="005D4703"/>
    <w:rsid w:val="005D5A8B"/>
    <w:rsid w:val="005E1310"/>
    <w:rsid w:val="005F51A9"/>
    <w:rsid w:val="005F7D46"/>
    <w:rsid w:val="00642F99"/>
    <w:rsid w:val="006E076C"/>
    <w:rsid w:val="00703C67"/>
    <w:rsid w:val="00746C16"/>
    <w:rsid w:val="00751C53"/>
    <w:rsid w:val="00752886"/>
    <w:rsid w:val="007A5032"/>
    <w:rsid w:val="007B75A2"/>
    <w:rsid w:val="007D6BC5"/>
    <w:rsid w:val="0084178B"/>
    <w:rsid w:val="008B768F"/>
    <w:rsid w:val="008C4416"/>
    <w:rsid w:val="008C4BF6"/>
    <w:rsid w:val="008E3ACA"/>
    <w:rsid w:val="0091271A"/>
    <w:rsid w:val="00914394"/>
    <w:rsid w:val="00936286"/>
    <w:rsid w:val="00966E71"/>
    <w:rsid w:val="00A0663B"/>
    <w:rsid w:val="00A22FED"/>
    <w:rsid w:val="00A302E5"/>
    <w:rsid w:val="00A44013"/>
    <w:rsid w:val="00A62B65"/>
    <w:rsid w:val="00A64333"/>
    <w:rsid w:val="00A65456"/>
    <w:rsid w:val="00A65C67"/>
    <w:rsid w:val="00AE2169"/>
    <w:rsid w:val="00AF543C"/>
    <w:rsid w:val="00B30C69"/>
    <w:rsid w:val="00C728D7"/>
    <w:rsid w:val="00CD7B9B"/>
    <w:rsid w:val="00CE7C12"/>
    <w:rsid w:val="00D23057"/>
    <w:rsid w:val="00D34051"/>
    <w:rsid w:val="00D448A4"/>
    <w:rsid w:val="00D4697F"/>
    <w:rsid w:val="00DE5785"/>
    <w:rsid w:val="00E41635"/>
    <w:rsid w:val="00E8671F"/>
    <w:rsid w:val="00E94C02"/>
    <w:rsid w:val="00EB3B19"/>
    <w:rsid w:val="00EC6D24"/>
    <w:rsid w:val="00EE17B0"/>
    <w:rsid w:val="00EF03A9"/>
    <w:rsid w:val="00F11972"/>
    <w:rsid w:val="00F22CF4"/>
    <w:rsid w:val="00F23896"/>
    <w:rsid w:val="00F34F74"/>
    <w:rsid w:val="00F565E9"/>
    <w:rsid w:val="00F95FE6"/>
    <w:rsid w:val="00FA5907"/>
    <w:rsid w:val="00FE1274"/>
    <w:rsid w:val="00FF5E0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4A"/>
    <w:pPr>
      <w:spacing w:after="0" w:line="240" w:lineRule="auto"/>
    </w:pPr>
    <w:rPr>
      <w:rFonts w:ascii="Times New Roman" w:eastAsia="Times New Roman" w:hAnsi="Times New Roman" w:cs="Times New Roman"/>
      <w:sz w:val="20"/>
      <w:szCs w:val="20"/>
      <w:lang w:eastAsia="fr-FR"/>
    </w:rPr>
  </w:style>
  <w:style w:type="paragraph" w:styleId="Titre10">
    <w:name w:val="heading 1"/>
    <w:aliases w:val="YAYA1"/>
    <w:basedOn w:val="Normal"/>
    <w:next w:val="Normal"/>
    <w:link w:val="Titre1Car"/>
    <w:uiPriority w:val="9"/>
    <w:qFormat/>
    <w:rsid w:val="00A62B65"/>
    <w:pPr>
      <w:keepNext/>
      <w:numPr>
        <w:numId w:val="1"/>
      </w:numPr>
      <w:spacing w:line="360" w:lineRule="auto"/>
      <w:jc w:val="center"/>
      <w:outlineLvl w:val="0"/>
    </w:pPr>
    <w:rPr>
      <w:rFonts w:ascii="Arial Black" w:hAnsi="Arial Black" w:cs="Arial"/>
      <w:b/>
      <w:bCs/>
      <w:sz w:val="36"/>
      <w:szCs w:val="24"/>
    </w:rPr>
  </w:style>
  <w:style w:type="paragraph" w:styleId="Titre2">
    <w:name w:val="heading 2"/>
    <w:aliases w:val="YAYA2,Titre 2 Car Car Car Car Car Car Car Car,h2,Paranum"/>
    <w:basedOn w:val="Normal"/>
    <w:next w:val="Normal"/>
    <w:link w:val="Titre2Car"/>
    <w:uiPriority w:val="9"/>
    <w:unhideWhenUsed/>
    <w:qFormat/>
    <w:rsid w:val="00A62B65"/>
    <w:pPr>
      <w:keepNext/>
      <w:keepLines/>
      <w:numPr>
        <w:ilvl w:val="1"/>
        <w:numId w:val="1"/>
      </w:numPr>
      <w:spacing w:before="200"/>
      <w:jc w:val="both"/>
      <w:outlineLvl w:val="1"/>
    </w:pPr>
    <w:rPr>
      <w:rFonts w:eastAsiaTheme="majorEastAsia" w:cstheme="majorBidi"/>
      <w:b/>
      <w:bCs/>
      <w:sz w:val="26"/>
      <w:szCs w:val="26"/>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iPriority w:val="9"/>
    <w:unhideWhenUsed/>
    <w:qFormat/>
    <w:rsid w:val="00A62B65"/>
    <w:pPr>
      <w:keepNext/>
      <w:widowControl w:val="0"/>
      <w:numPr>
        <w:ilvl w:val="2"/>
        <w:numId w:val="1"/>
      </w:numPr>
      <w:autoSpaceDE w:val="0"/>
      <w:autoSpaceDN w:val="0"/>
      <w:spacing w:before="240" w:after="60"/>
      <w:jc w:val="both"/>
      <w:outlineLvl w:val="2"/>
    </w:pPr>
    <w:rPr>
      <w:rFonts w:eastAsiaTheme="majorEastAsia" w:cstheme="majorBidi"/>
      <w:b/>
      <w:bCs/>
      <w:sz w:val="24"/>
    </w:rPr>
  </w:style>
  <w:style w:type="paragraph" w:styleId="Titre4">
    <w:name w:val="heading 4"/>
    <w:basedOn w:val="Normal"/>
    <w:next w:val="Normal"/>
    <w:link w:val="Titre4Car"/>
    <w:uiPriority w:val="9"/>
    <w:unhideWhenUsed/>
    <w:qFormat/>
    <w:rsid w:val="00A62B65"/>
    <w:pPr>
      <w:keepNext/>
      <w:widowControl w:val="0"/>
      <w:numPr>
        <w:ilvl w:val="3"/>
        <w:numId w:val="1"/>
      </w:numPr>
      <w:autoSpaceDE w:val="0"/>
      <w:autoSpaceDN w:val="0"/>
      <w:spacing w:before="240" w:after="60"/>
      <w:jc w:val="both"/>
      <w:outlineLvl w:val="3"/>
    </w:pPr>
    <w:rPr>
      <w:rFonts w:eastAsiaTheme="minorEastAsia" w:cstheme="minorHAnsi"/>
      <w:b/>
      <w:bCs/>
      <w:i/>
      <w:sz w:val="24"/>
      <w:szCs w:val="28"/>
    </w:rPr>
  </w:style>
  <w:style w:type="paragraph" w:styleId="Titre5">
    <w:name w:val="heading 5"/>
    <w:aliases w:val=" Side,Side"/>
    <w:basedOn w:val="Normal"/>
    <w:next w:val="Normal"/>
    <w:link w:val="Titre5Car"/>
    <w:uiPriority w:val="9"/>
    <w:unhideWhenUsed/>
    <w:qFormat/>
    <w:rsid w:val="00A62B65"/>
    <w:pPr>
      <w:keepNext/>
      <w:keepLines/>
      <w:numPr>
        <w:ilvl w:val="4"/>
        <w:numId w:val="1"/>
      </w:numPr>
      <w:spacing w:before="200"/>
      <w:jc w:val="both"/>
      <w:outlineLvl w:val="4"/>
    </w:pPr>
    <w:rPr>
      <w:rFonts w:asciiTheme="majorHAnsi" w:eastAsiaTheme="majorEastAsia" w:hAnsiTheme="majorHAnsi" w:cstheme="majorBidi"/>
      <w:color w:val="243F60" w:themeColor="accent1" w:themeShade="7F"/>
      <w:sz w:val="24"/>
    </w:rPr>
  </w:style>
  <w:style w:type="paragraph" w:styleId="Titre6">
    <w:name w:val="heading 6"/>
    <w:basedOn w:val="Normal"/>
    <w:next w:val="Normal"/>
    <w:link w:val="Titre6Car"/>
    <w:uiPriority w:val="9"/>
    <w:unhideWhenUsed/>
    <w:qFormat/>
    <w:rsid w:val="00A62B65"/>
    <w:pPr>
      <w:keepNext/>
      <w:keepLines/>
      <w:numPr>
        <w:ilvl w:val="5"/>
        <w:numId w:val="1"/>
      </w:numPr>
      <w:spacing w:before="200"/>
      <w:jc w:val="both"/>
      <w:outlineLvl w:val="5"/>
    </w:pPr>
    <w:rPr>
      <w:rFonts w:asciiTheme="majorHAnsi" w:eastAsiaTheme="majorEastAsia" w:hAnsiTheme="majorHAnsi" w:cstheme="majorBidi"/>
      <w:i/>
      <w:iCs/>
      <w:color w:val="243F60" w:themeColor="accent1" w:themeShade="7F"/>
      <w:sz w:val="24"/>
    </w:rPr>
  </w:style>
  <w:style w:type="paragraph" w:styleId="Titre7">
    <w:name w:val="heading 7"/>
    <w:basedOn w:val="Normal"/>
    <w:next w:val="Normal"/>
    <w:link w:val="Titre7Car"/>
    <w:uiPriority w:val="9"/>
    <w:unhideWhenUsed/>
    <w:qFormat/>
    <w:rsid w:val="00A62B65"/>
    <w:pPr>
      <w:keepNext/>
      <w:keepLines/>
      <w:numPr>
        <w:ilvl w:val="6"/>
        <w:numId w:val="1"/>
      </w:numPr>
      <w:spacing w:before="200"/>
      <w:jc w:val="both"/>
      <w:outlineLvl w:val="6"/>
    </w:pPr>
    <w:rPr>
      <w:rFonts w:asciiTheme="majorHAnsi" w:eastAsiaTheme="majorEastAsia" w:hAnsiTheme="majorHAnsi" w:cstheme="majorBidi"/>
      <w:i/>
      <w:iCs/>
      <w:color w:val="404040" w:themeColor="text1" w:themeTint="BF"/>
      <w:sz w:val="24"/>
    </w:rPr>
  </w:style>
  <w:style w:type="paragraph" w:styleId="Titre8">
    <w:name w:val="heading 8"/>
    <w:basedOn w:val="Normal"/>
    <w:next w:val="Normal"/>
    <w:link w:val="Titre8Car"/>
    <w:uiPriority w:val="9"/>
    <w:unhideWhenUsed/>
    <w:qFormat/>
    <w:rsid w:val="00A62B65"/>
    <w:pPr>
      <w:keepNext/>
      <w:keepLines/>
      <w:numPr>
        <w:ilvl w:val="7"/>
        <w:numId w:val="1"/>
      </w:numPr>
      <w:spacing w:before="200"/>
      <w:jc w:val="both"/>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nhideWhenUsed/>
    <w:qFormat/>
    <w:rsid w:val="00A62B65"/>
    <w:pPr>
      <w:keepNext/>
      <w:keepLines/>
      <w:numPr>
        <w:ilvl w:val="8"/>
        <w:numId w:val="1"/>
      </w:numPr>
      <w:spacing w:before="200"/>
      <w:jc w:val="both"/>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uiPriority w:val="9"/>
    <w:rsid w:val="00A62B65"/>
    <w:rPr>
      <w:rFonts w:ascii="Arial Black" w:eastAsia="Times New Roman" w:hAnsi="Arial Black" w:cs="Arial"/>
      <w:b/>
      <w:bCs/>
      <w:sz w:val="36"/>
      <w:szCs w:val="24"/>
      <w:lang w:eastAsia="fr-FR"/>
    </w:rPr>
  </w:style>
  <w:style w:type="character" w:customStyle="1" w:styleId="Titre2Car">
    <w:name w:val="Titre 2 Car"/>
    <w:aliases w:val="YAYA2 Car,Titre 2 Car Car Car Car Car Car Car Car Car,h2 Car,Paranum Car"/>
    <w:basedOn w:val="Policepardfaut"/>
    <w:link w:val="Titre2"/>
    <w:uiPriority w:val="9"/>
    <w:rsid w:val="00A62B65"/>
    <w:rPr>
      <w:rFonts w:ascii="Times New Roman" w:eastAsiaTheme="majorEastAsia" w:hAnsi="Times New Roman" w:cstheme="majorBidi"/>
      <w:b/>
      <w:bCs/>
      <w:sz w:val="26"/>
      <w:szCs w:val="26"/>
      <w:lang w:eastAsia="fr-FR"/>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uiPriority w:val="9"/>
    <w:rsid w:val="00A62B65"/>
    <w:rPr>
      <w:rFonts w:ascii="Times New Roman" w:eastAsiaTheme="majorEastAsia" w:hAnsi="Times New Roman" w:cstheme="majorBidi"/>
      <w:b/>
      <w:bCs/>
      <w:sz w:val="24"/>
      <w:szCs w:val="20"/>
      <w:lang w:eastAsia="fr-FR"/>
    </w:rPr>
  </w:style>
  <w:style w:type="character" w:customStyle="1" w:styleId="Titre4Car">
    <w:name w:val="Titre 4 Car"/>
    <w:basedOn w:val="Policepardfaut"/>
    <w:link w:val="Titre4"/>
    <w:uiPriority w:val="9"/>
    <w:rsid w:val="00A62B65"/>
    <w:rPr>
      <w:rFonts w:ascii="Times New Roman" w:eastAsiaTheme="minorEastAsia" w:hAnsi="Times New Roman" w:cstheme="minorHAnsi"/>
      <w:b/>
      <w:bCs/>
      <w:i/>
      <w:sz w:val="24"/>
      <w:szCs w:val="28"/>
      <w:lang w:eastAsia="fr-FR"/>
    </w:rPr>
  </w:style>
  <w:style w:type="character" w:customStyle="1" w:styleId="Titre5Car">
    <w:name w:val="Titre 5 Car"/>
    <w:aliases w:val=" Side Car,Side Car"/>
    <w:basedOn w:val="Policepardfaut"/>
    <w:link w:val="Titre5"/>
    <w:uiPriority w:val="9"/>
    <w:rsid w:val="00A62B65"/>
    <w:rPr>
      <w:rFonts w:asciiTheme="majorHAnsi" w:eastAsiaTheme="majorEastAsia" w:hAnsiTheme="majorHAnsi" w:cstheme="majorBidi"/>
      <w:color w:val="243F60" w:themeColor="accent1" w:themeShade="7F"/>
      <w:sz w:val="24"/>
      <w:szCs w:val="20"/>
      <w:lang w:eastAsia="fr-FR"/>
    </w:rPr>
  </w:style>
  <w:style w:type="character" w:customStyle="1" w:styleId="Titre6Car">
    <w:name w:val="Titre 6 Car"/>
    <w:basedOn w:val="Policepardfaut"/>
    <w:link w:val="Titre6"/>
    <w:uiPriority w:val="9"/>
    <w:rsid w:val="00A62B65"/>
    <w:rPr>
      <w:rFonts w:asciiTheme="majorHAnsi" w:eastAsiaTheme="majorEastAsia" w:hAnsiTheme="majorHAnsi" w:cstheme="majorBidi"/>
      <w:i/>
      <w:iCs/>
      <w:color w:val="243F60" w:themeColor="accent1" w:themeShade="7F"/>
      <w:sz w:val="24"/>
      <w:szCs w:val="20"/>
      <w:lang w:eastAsia="fr-FR"/>
    </w:rPr>
  </w:style>
  <w:style w:type="character" w:customStyle="1" w:styleId="Titre7Car">
    <w:name w:val="Titre 7 Car"/>
    <w:basedOn w:val="Policepardfaut"/>
    <w:link w:val="Titre7"/>
    <w:uiPriority w:val="9"/>
    <w:rsid w:val="00A62B65"/>
    <w:rPr>
      <w:rFonts w:asciiTheme="majorHAnsi" w:eastAsiaTheme="majorEastAsia" w:hAnsiTheme="majorHAnsi" w:cstheme="majorBidi"/>
      <w:i/>
      <w:iCs/>
      <w:color w:val="404040" w:themeColor="text1" w:themeTint="BF"/>
      <w:sz w:val="24"/>
      <w:szCs w:val="20"/>
      <w:lang w:eastAsia="fr-FR"/>
    </w:rPr>
  </w:style>
  <w:style w:type="character" w:customStyle="1" w:styleId="Titre8Car">
    <w:name w:val="Titre 8 Car"/>
    <w:basedOn w:val="Policepardfaut"/>
    <w:link w:val="Titre8"/>
    <w:uiPriority w:val="9"/>
    <w:rsid w:val="00A62B65"/>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rsid w:val="00A62B65"/>
    <w:rPr>
      <w:rFonts w:asciiTheme="majorHAnsi" w:eastAsiaTheme="majorEastAsia" w:hAnsiTheme="majorHAnsi" w:cstheme="majorBidi"/>
      <w:i/>
      <w:iCs/>
      <w:color w:val="404040" w:themeColor="text1" w:themeTint="BF"/>
      <w:sz w:val="20"/>
      <w:szCs w:val="20"/>
      <w:lang w:eastAsia="fr-FR"/>
    </w:rPr>
  </w:style>
  <w:style w:type="paragraph" w:styleId="Paragraphedeliste">
    <w:name w:val="List Paragraph"/>
    <w:aliases w:val="Pour II-1-1,Liste 1,sous partie 1,Desmond 2,List Paragraph1,List Paragraph (numbered (a)),Bullets,Medium Grid 1 - Accent 21,References,List Paragraph nowy,Numbered List Paragraph,ReferencesCxSpLast,Paragraphe de liste2"/>
    <w:basedOn w:val="Normal"/>
    <w:link w:val="ParagraphedelisteCar"/>
    <w:uiPriority w:val="34"/>
    <w:qFormat/>
    <w:rsid w:val="00A62B65"/>
    <w:pPr>
      <w:ind w:left="720"/>
      <w:contextualSpacing/>
    </w:pPr>
  </w:style>
  <w:style w:type="character" w:customStyle="1" w:styleId="ParagraphedelisteCar">
    <w:name w:val="Paragraphe de liste Car"/>
    <w:aliases w:val="Pour II-1-1 Car,Liste 1 Car,sous partie 1 Car,Desmond 2 Car,List Paragraph1 Car,List Paragraph (numbered (a)) Car,Bullets Car,Medium Grid 1 - Accent 21 Car,References Car,List Paragraph nowy Car,Numbered List Paragraph Car"/>
    <w:link w:val="Paragraphedeliste"/>
    <w:uiPriority w:val="34"/>
    <w:rsid w:val="00A62B65"/>
  </w:style>
  <w:style w:type="paragraph" w:styleId="Retraitcorpsdetexte">
    <w:name w:val="Body Text Indent"/>
    <w:basedOn w:val="Normal"/>
    <w:link w:val="RetraitcorpsdetexteCar"/>
    <w:rsid w:val="001A014A"/>
    <w:pPr>
      <w:ind w:left="705"/>
    </w:pPr>
    <w:rPr>
      <w:sz w:val="24"/>
    </w:rPr>
  </w:style>
  <w:style w:type="character" w:customStyle="1" w:styleId="RetraitcorpsdetexteCar">
    <w:name w:val="Retrait corps de texte Car"/>
    <w:basedOn w:val="Policepardfaut"/>
    <w:link w:val="Retraitcorpsdetexte"/>
    <w:rsid w:val="001A014A"/>
    <w:rPr>
      <w:rFonts w:ascii="Times New Roman" w:eastAsia="Times New Roman" w:hAnsi="Times New Roman" w:cs="Times New Roman"/>
      <w:sz w:val="24"/>
      <w:szCs w:val="20"/>
      <w:lang w:eastAsia="fr-FR"/>
    </w:rPr>
  </w:style>
  <w:style w:type="paragraph" w:styleId="Corpsdetexte">
    <w:name w:val="Body Text"/>
    <w:aliases w:val="CORPS CCTP"/>
    <w:basedOn w:val="Normal"/>
    <w:link w:val="CorpsdetexteCar"/>
    <w:uiPriority w:val="99"/>
    <w:rsid w:val="001A014A"/>
    <w:rPr>
      <w:sz w:val="24"/>
    </w:rPr>
  </w:style>
  <w:style w:type="character" w:customStyle="1" w:styleId="CorpsdetexteCar">
    <w:name w:val="Corps de texte Car"/>
    <w:aliases w:val="CORPS CCTP Car"/>
    <w:basedOn w:val="Policepardfaut"/>
    <w:link w:val="Corpsdetexte"/>
    <w:uiPriority w:val="99"/>
    <w:rsid w:val="001A014A"/>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A014A"/>
    <w:pPr>
      <w:jc w:val="both"/>
    </w:pPr>
    <w:rPr>
      <w:sz w:val="24"/>
    </w:rPr>
  </w:style>
  <w:style w:type="character" w:customStyle="1" w:styleId="Corpsdetexte2Car">
    <w:name w:val="Corps de texte 2 Car"/>
    <w:basedOn w:val="Policepardfaut"/>
    <w:link w:val="Corpsdetexte2"/>
    <w:rsid w:val="001A014A"/>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1A014A"/>
    <w:pPr>
      <w:ind w:left="708"/>
      <w:jc w:val="both"/>
    </w:pPr>
    <w:rPr>
      <w:sz w:val="24"/>
    </w:rPr>
  </w:style>
  <w:style w:type="character" w:customStyle="1" w:styleId="Retraitcorpsdetexte2Car">
    <w:name w:val="Retrait corps de texte 2 Car"/>
    <w:basedOn w:val="Policepardfaut"/>
    <w:link w:val="Retraitcorpsdetexte2"/>
    <w:uiPriority w:val="99"/>
    <w:rsid w:val="001A014A"/>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1A014A"/>
    <w:pPr>
      <w:tabs>
        <w:tab w:val="center" w:pos="4536"/>
        <w:tab w:val="right" w:pos="9072"/>
      </w:tabs>
    </w:pPr>
  </w:style>
  <w:style w:type="character" w:customStyle="1" w:styleId="PieddepageCar">
    <w:name w:val="Pied de page Car"/>
    <w:basedOn w:val="Policepardfaut"/>
    <w:link w:val="Pieddepage"/>
    <w:uiPriority w:val="99"/>
    <w:rsid w:val="001A014A"/>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1A014A"/>
    <w:pPr>
      <w:ind w:firstLine="708"/>
      <w:jc w:val="both"/>
    </w:pPr>
    <w:rPr>
      <w:sz w:val="24"/>
    </w:rPr>
  </w:style>
  <w:style w:type="character" w:customStyle="1" w:styleId="Retraitcorpsdetexte3Car">
    <w:name w:val="Retrait corps de texte 3 Car"/>
    <w:basedOn w:val="Policepardfaut"/>
    <w:link w:val="Retraitcorpsdetexte3"/>
    <w:rsid w:val="001A014A"/>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1A014A"/>
    <w:pPr>
      <w:jc w:val="center"/>
    </w:pPr>
    <w:rPr>
      <w:b/>
      <w:i/>
      <w:sz w:val="28"/>
    </w:rPr>
  </w:style>
  <w:style w:type="character" w:customStyle="1" w:styleId="Corpsdetexte3Car">
    <w:name w:val="Corps de texte 3 Car"/>
    <w:basedOn w:val="Policepardfaut"/>
    <w:link w:val="Corpsdetexte3"/>
    <w:uiPriority w:val="99"/>
    <w:rsid w:val="001A014A"/>
    <w:rPr>
      <w:rFonts w:ascii="Times New Roman" w:eastAsia="Times New Roman" w:hAnsi="Times New Roman" w:cs="Times New Roman"/>
      <w:b/>
      <w:i/>
      <w:sz w:val="28"/>
      <w:szCs w:val="20"/>
      <w:lang w:eastAsia="fr-FR"/>
    </w:rPr>
  </w:style>
  <w:style w:type="character" w:styleId="Numrodepage">
    <w:name w:val="page number"/>
    <w:basedOn w:val="Policepardfaut"/>
    <w:rsid w:val="001A014A"/>
  </w:style>
  <w:style w:type="paragraph" w:styleId="Titre">
    <w:name w:val="Title"/>
    <w:basedOn w:val="Normal"/>
    <w:link w:val="TitreCar"/>
    <w:qFormat/>
    <w:rsid w:val="001A014A"/>
    <w:pPr>
      <w:jc w:val="center"/>
    </w:pPr>
    <w:rPr>
      <w:sz w:val="28"/>
      <w:szCs w:val="24"/>
    </w:rPr>
  </w:style>
  <w:style w:type="character" w:customStyle="1" w:styleId="TitreCar">
    <w:name w:val="Titre Car"/>
    <w:basedOn w:val="Policepardfaut"/>
    <w:link w:val="Titre"/>
    <w:rsid w:val="001A014A"/>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1A014A"/>
    <w:pPr>
      <w:ind w:left="708"/>
      <w:jc w:val="center"/>
    </w:pPr>
    <w:rPr>
      <w:b/>
      <w:bCs/>
      <w:i/>
      <w:iCs/>
      <w:sz w:val="28"/>
    </w:rPr>
  </w:style>
  <w:style w:type="character" w:customStyle="1" w:styleId="Sous-titreCar">
    <w:name w:val="Sous-titre Car"/>
    <w:basedOn w:val="Policepardfaut"/>
    <w:link w:val="Sous-titre"/>
    <w:rsid w:val="001A014A"/>
    <w:rPr>
      <w:rFonts w:ascii="Times New Roman" w:eastAsia="Times New Roman" w:hAnsi="Times New Roman" w:cs="Times New Roman"/>
      <w:b/>
      <w:bCs/>
      <w:i/>
      <w:iCs/>
      <w:sz w:val="28"/>
      <w:szCs w:val="20"/>
      <w:lang w:eastAsia="fr-FR"/>
    </w:rPr>
  </w:style>
  <w:style w:type="paragraph" w:styleId="En-tte">
    <w:name w:val="header"/>
    <w:basedOn w:val="Normal"/>
    <w:link w:val="En-tteCar"/>
    <w:uiPriority w:val="99"/>
    <w:rsid w:val="001A014A"/>
    <w:pPr>
      <w:tabs>
        <w:tab w:val="center" w:pos="4536"/>
        <w:tab w:val="right" w:pos="9072"/>
      </w:tabs>
    </w:pPr>
  </w:style>
  <w:style w:type="character" w:customStyle="1" w:styleId="En-tteCar">
    <w:name w:val="En-tête Car"/>
    <w:basedOn w:val="Policepardfaut"/>
    <w:link w:val="En-tte"/>
    <w:uiPriority w:val="99"/>
    <w:rsid w:val="001A014A"/>
    <w:rPr>
      <w:rFonts w:ascii="Times New Roman" w:eastAsia="Times New Roman" w:hAnsi="Times New Roman" w:cs="Times New Roman"/>
      <w:sz w:val="20"/>
      <w:szCs w:val="20"/>
      <w:lang w:eastAsia="fr-FR"/>
    </w:rPr>
  </w:style>
  <w:style w:type="paragraph" w:styleId="Lgende">
    <w:name w:val="caption"/>
    <w:basedOn w:val="Normal"/>
    <w:next w:val="Normal"/>
    <w:qFormat/>
    <w:rsid w:val="001A014A"/>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1A014A"/>
    <w:pPr>
      <w:suppressAutoHyphens/>
      <w:jc w:val="both"/>
    </w:pPr>
    <w:rPr>
      <w:sz w:val="24"/>
      <w:lang w:eastAsia="ar-SA"/>
    </w:rPr>
  </w:style>
  <w:style w:type="paragraph" w:customStyle="1" w:styleId="Retraitcorpsdetexte21">
    <w:name w:val="Retrait corps de texte 21"/>
    <w:basedOn w:val="Normal"/>
    <w:rsid w:val="001A014A"/>
    <w:pPr>
      <w:suppressAutoHyphens/>
      <w:ind w:left="708"/>
      <w:jc w:val="both"/>
    </w:pPr>
    <w:rPr>
      <w:sz w:val="24"/>
      <w:lang w:eastAsia="ar-SA"/>
    </w:rPr>
  </w:style>
  <w:style w:type="table" w:styleId="Grilledutableau">
    <w:name w:val="Table Grid"/>
    <w:basedOn w:val="TableauNormal"/>
    <w:uiPriority w:val="59"/>
    <w:rsid w:val="001A014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1A014A"/>
    <w:rPr>
      <w:rFonts w:ascii="Tahoma" w:hAnsi="Tahoma" w:cs="Tahoma"/>
      <w:sz w:val="16"/>
      <w:szCs w:val="16"/>
    </w:rPr>
  </w:style>
  <w:style w:type="character" w:customStyle="1" w:styleId="TextedebullesCar">
    <w:name w:val="Texte de bulles Car"/>
    <w:basedOn w:val="Policepardfaut"/>
    <w:link w:val="Textedebulles"/>
    <w:uiPriority w:val="99"/>
    <w:semiHidden/>
    <w:rsid w:val="001A014A"/>
    <w:rPr>
      <w:rFonts w:ascii="Tahoma" w:eastAsia="Times New Roman" w:hAnsi="Tahoma" w:cs="Tahoma"/>
      <w:sz w:val="16"/>
      <w:szCs w:val="16"/>
      <w:lang w:eastAsia="fr-FR"/>
    </w:rPr>
  </w:style>
  <w:style w:type="paragraph" w:styleId="NormalWeb">
    <w:name w:val="Normal (Web)"/>
    <w:basedOn w:val="Normal"/>
    <w:uiPriority w:val="99"/>
    <w:rsid w:val="001A014A"/>
    <w:pPr>
      <w:spacing w:before="100" w:beforeAutospacing="1" w:after="100" w:afterAutospacing="1"/>
    </w:pPr>
    <w:rPr>
      <w:sz w:val="24"/>
      <w:szCs w:val="24"/>
    </w:rPr>
  </w:style>
  <w:style w:type="paragraph" w:styleId="Listepuces">
    <w:name w:val="List Bullet"/>
    <w:basedOn w:val="Normal"/>
    <w:rsid w:val="001A014A"/>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1A014A"/>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1A014A"/>
    <w:rPr>
      <w:rFonts w:ascii="Tahoma" w:eastAsia="Times New Roman" w:hAnsi="Tahoma" w:cs="Times New Roman"/>
      <w:sz w:val="20"/>
      <w:szCs w:val="20"/>
      <w:shd w:val="clear" w:color="auto" w:fill="000080"/>
      <w:lang w:eastAsia="fr-FR"/>
    </w:rPr>
  </w:style>
  <w:style w:type="paragraph" w:customStyle="1" w:styleId="xl24">
    <w:name w:val="xl24"/>
    <w:basedOn w:val="Normal"/>
    <w:rsid w:val="001A014A"/>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A014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A014A"/>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A014A"/>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A014A"/>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A014A"/>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A014A"/>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A014A"/>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A014A"/>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A014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A014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A014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A014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A014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A014A"/>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A014A"/>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A014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A014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A014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A014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A014A"/>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A014A"/>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A014A"/>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A014A"/>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A014A"/>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A014A"/>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A014A"/>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A014A"/>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A014A"/>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A014A"/>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A014A"/>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A014A"/>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A014A"/>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A014A"/>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A014A"/>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A014A"/>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A014A"/>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A014A"/>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A014A"/>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A014A"/>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A014A"/>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A014A"/>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A014A"/>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A014A"/>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A014A"/>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A014A"/>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A014A"/>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semiHidden/>
    <w:rsid w:val="001A014A"/>
    <w:rPr>
      <w:vertAlign w:val="superscript"/>
    </w:rPr>
  </w:style>
  <w:style w:type="paragraph" w:styleId="Notedebasdepage">
    <w:name w:val="footnote text"/>
    <w:basedOn w:val="Normal"/>
    <w:link w:val="NotedebasdepageCar"/>
    <w:semiHidden/>
    <w:rsid w:val="001A014A"/>
  </w:style>
  <w:style w:type="character" w:customStyle="1" w:styleId="NotedebasdepageCar">
    <w:name w:val="Note de bas de page Car"/>
    <w:basedOn w:val="Policepardfaut"/>
    <w:link w:val="Notedebasdepage"/>
    <w:semiHidden/>
    <w:rsid w:val="001A014A"/>
    <w:rPr>
      <w:rFonts w:ascii="Times New Roman" w:eastAsia="Times New Roman" w:hAnsi="Times New Roman" w:cs="Times New Roman"/>
      <w:sz w:val="20"/>
      <w:szCs w:val="20"/>
      <w:lang w:eastAsia="fr-FR"/>
    </w:rPr>
  </w:style>
  <w:style w:type="paragraph" w:styleId="TitreTR">
    <w:name w:val="toa heading"/>
    <w:basedOn w:val="Normal"/>
    <w:next w:val="Normal"/>
    <w:semiHidden/>
    <w:rsid w:val="001A014A"/>
    <w:pPr>
      <w:tabs>
        <w:tab w:val="left" w:pos="9000"/>
        <w:tab w:val="right" w:pos="9360"/>
      </w:tabs>
      <w:suppressAutoHyphens/>
      <w:jc w:val="both"/>
    </w:pPr>
    <w:rPr>
      <w:sz w:val="24"/>
    </w:rPr>
  </w:style>
  <w:style w:type="paragraph" w:customStyle="1" w:styleId="Head22">
    <w:name w:val="Head 2.2"/>
    <w:basedOn w:val="Normal"/>
    <w:rsid w:val="001A014A"/>
    <w:pPr>
      <w:suppressAutoHyphens/>
      <w:ind w:left="360" w:hanging="360"/>
    </w:pPr>
    <w:rPr>
      <w:b/>
      <w:sz w:val="24"/>
    </w:rPr>
  </w:style>
  <w:style w:type="paragraph" w:customStyle="1" w:styleId="Head21">
    <w:name w:val="Head 2.1"/>
    <w:basedOn w:val="Normal"/>
    <w:rsid w:val="001A014A"/>
    <w:pPr>
      <w:suppressAutoHyphens/>
      <w:jc w:val="center"/>
    </w:pPr>
    <w:rPr>
      <w:b/>
      <w:sz w:val="24"/>
    </w:rPr>
  </w:style>
  <w:style w:type="paragraph" w:customStyle="1" w:styleId="Outline">
    <w:name w:val="Outline"/>
    <w:basedOn w:val="Normal"/>
    <w:rsid w:val="001A014A"/>
    <w:pPr>
      <w:spacing w:before="240"/>
    </w:pPr>
    <w:rPr>
      <w:kern w:val="28"/>
      <w:sz w:val="24"/>
    </w:rPr>
  </w:style>
  <w:style w:type="paragraph" w:styleId="Normalcentr">
    <w:name w:val="Block Text"/>
    <w:basedOn w:val="Normal"/>
    <w:rsid w:val="001A014A"/>
    <w:pPr>
      <w:suppressAutoHyphens/>
      <w:ind w:left="533" w:right="-72" w:hanging="533"/>
      <w:jc w:val="both"/>
    </w:pPr>
    <w:rPr>
      <w:sz w:val="24"/>
    </w:rPr>
  </w:style>
  <w:style w:type="paragraph" w:customStyle="1" w:styleId="Titredetablejuridique">
    <w:name w:val="Titre de table juridique"/>
    <w:basedOn w:val="Normal"/>
    <w:rsid w:val="001A014A"/>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39"/>
    <w:rsid w:val="001A014A"/>
    <w:pPr>
      <w:spacing w:before="120"/>
    </w:pPr>
    <w:rPr>
      <w:b/>
      <w:bCs/>
      <w:i/>
      <w:iCs/>
      <w:sz w:val="24"/>
      <w:szCs w:val="28"/>
    </w:rPr>
  </w:style>
  <w:style w:type="paragraph" w:styleId="TM2">
    <w:name w:val="toc 2"/>
    <w:basedOn w:val="Normal"/>
    <w:next w:val="Normal"/>
    <w:autoRedefine/>
    <w:uiPriority w:val="39"/>
    <w:rsid w:val="001A014A"/>
    <w:pPr>
      <w:tabs>
        <w:tab w:val="right" w:leader="dot" w:pos="9911"/>
      </w:tabs>
      <w:spacing w:before="120"/>
      <w:ind w:left="240"/>
    </w:pPr>
    <w:rPr>
      <w:b/>
      <w:bCs/>
      <w:noProof/>
      <w:sz w:val="24"/>
      <w:szCs w:val="22"/>
    </w:rPr>
  </w:style>
  <w:style w:type="paragraph" w:styleId="TM3">
    <w:name w:val="toc 3"/>
    <w:basedOn w:val="Normal"/>
    <w:next w:val="Normal"/>
    <w:autoRedefine/>
    <w:rsid w:val="001A014A"/>
    <w:pPr>
      <w:ind w:left="480"/>
    </w:pPr>
    <w:rPr>
      <w:sz w:val="24"/>
      <w:szCs w:val="24"/>
    </w:rPr>
  </w:style>
  <w:style w:type="paragraph" w:styleId="TM4">
    <w:name w:val="toc 4"/>
    <w:basedOn w:val="Normal"/>
    <w:next w:val="Normal"/>
    <w:autoRedefine/>
    <w:semiHidden/>
    <w:rsid w:val="001A014A"/>
    <w:pPr>
      <w:ind w:left="720"/>
    </w:pPr>
    <w:rPr>
      <w:sz w:val="24"/>
      <w:szCs w:val="24"/>
    </w:rPr>
  </w:style>
  <w:style w:type="paragraph" w:styleId="TM5">
    <w:name w:val="toc 5"/>
    <w:basedOn w:val="Normal"/>
    <w:next w:val="Normal"/>
    <w:autoRedefine/>
    <w:semiHidden/>
    <w:rsid w:val="001A014A"/>
    <w:pPr>
      <w:ind w:left="960"/>
    </w:pPr>
    <w:rPr>
      <w:sz w:val="24"/>
      <w:szCs w:val="24"/>
    </w:rPr>
  </w:style>
  <w:style w:type="paragraph" w:styleId="TM6">
    <w:name w:val="toc 6"/>
    <w:basedOn w:val="Normal"/>
    <w:next w:val="Normal"/>
    <w:autoRedefine/>
    <w:semiHidden/>
    <w:rsid w:val="001A014A"/>
    <w:pPr>
      <w:ind w:left="1200"/>
    </w:pPr>
    <w:rPr>
      <w:sz w:val="24"/>
      <w:szCs w:val="24"/>
    </w:rPr>
  </w:style>
  <w:style w:type="paragraph" w:styleId="TM7">
    <w:name w:val="toc 7"/>
    <w:basedOn w:val="Normal"/>
    <w:next w:val="Normal"/>
    <w:autoRedefine/>
    <w:semiHidden/>
    <w:rsid w:val="001A014A"/>
    <w:pPr>
      <w:ind w:left="1440"/>
    </w:pPr>
    <w:rPr>
      <w:sz w:val="24"/>
      <w:szCs w:val="24"/>
    </w:rPr>
  </w:style>
  <w:style w:type="paragraph" w:styleId="TM8">
    <w:name w:val="toc 8"/>
    <w:basedOn w:val="Normal"/>
    <w:next w:val="Normal"/>
    <w:autoRedefine/>
    <w:semiHidden/>
    <w:rsid w:val="001A014A"/>
    <w:pPr>
      <w:ind w:left="1680"/>
    </w:pPr>
    <w:rPr>
      <w:sz w:val="24"/>
      <w:szCs w:val="24"/>
    </w:rPr>
  </w:style>
  <w:style w:type="paragraph" w:styleId="TM9">
    <w:name w:val="toc 9"/>
    <w:basedOn w:val="Normal"/>
    <w:next w:val="Normal"/>
    <w:autoRedefine/>
    <w:semiHidden/>
    <w:rsid w:val="001A014A"/>
    <w:pPr>
      <w:ind w:left="1920"/>
    </w:pPr>
    <w:rPr>
      <w:sz w:val="24"/>
      <w:szCs w:val="24"/>
    </w:rPr>
  </w:style>
  <w:style w:type="character" w:styleId="Lienhypertexte">
    <w:name w:val="Hyperlink"/>
    <w:uiPriority w:val="99"/>
    <w:rsid w:val="001A014A"/>
    <w:rPr>
      <w:color w:val="0000FF"/>
      <w:u w:val="single"/>
    </w:rPr>
  </w:style>
  <w:style w:type="paragraph" w:customStyle="1" w:styleId="Pucea">
    <w:name w:val="Puce a"/>
    <w:basedOn w:val="Normal"/>
    <w:rsid w:val="001A014A"/>
    <w:pPr>
      <w:widowControl w:val="0"/>
      <w:numPr>
        <w:numId w:val="4"/>
      </w:numPr>
      <w:spacing w:before="60" w:after="60"/>
      <w:jc w:val="both"/>
    </w:pPr>
    <w:rPr>
      <w:rFonts w:ascii="Arial" w:hAnsi="Arial" w:cs="Arial"/>
    </w:rPr>
  </w:style>
  <w:style w:type="paragraph" w:customStyle="1" w:styleId="Tiret">
    <w:name w:val="Tiret"/>
    <w:basedOn w:val="Normal"/>
    <w:rsid w:val="001A014A"/>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1A014A"/>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1A014A"/>
    <w:pPr>
      <w:spacing w:after="160" w:line="300" w:lineRule="exact"/>
      <w:jc w:val="both"/>
    </w:pPr>
    <w:rPr>
      <w:sz w:val="24"/>
      <w:szCs w:val="24"/>
    </w:rPr>
  </w:style>
  <w:style w:type="paragraph" w:customStyle="1" w:styleId="siliacII">
    <w:name w:val="siliac II"/>
    <w:basedOn w:val="Normal"/>
    <w:rsid w:val="001A014A"/>
    <w:pPr>
      <w:spacing w:before="100" w:beforeAutospacing="1" w:after="120" w:line="300" w:lineRule="exact"/>
      <w:ind w:left="284"/>
      <w:outlineLvl w:val="2"/>
    </w:pPr>
    <w:rPr>
      <w:rFonts w:ascii="Arial" w:hAnsi="Arial"/>
      <w:b/>
      <w:sz w:val="24"/>
      <w:szCs w:val="24"/>
    </w:rPr>
  </w:style>
  <w:style w:type="character" w:customStyle="1" w:styleId="CarCar7">
    <w:name w:val="Car Car7"/>
    <w:semiHidden/>
    <w:rsid w:val="001A014A"/>
    <w:rPr>
      <w:b/>
      <w:bCs/>
      <w:sz w:val="24"/>
      <w:lang w:val="en-GB" w:eastAsia="fr-FR" w:bidi="ar-SA"/>
    </w:rPr>
  </w:style>
  <w:style w:type="paragraph" w:styleId="Textebrut">
    <w:name w:val="Plain Text"/>
    <w:basedOn w:val="Normal"/>
    <w:link w:val="TextebrutCar"/>
    <w:semiHidden/>
    <w:rsid w:val="001A014A"/>
    <w:rPr>
      <w:rFonts w:ascii="Courier New" w:hAnsi="Courier New"/>
      <w:lang w:val="en-GB" w:eastAsia="en-US"/>
    </w:rPr>
  </w:style>
  <w:style w:type="character" w:customStyle="1" w:styleId="TextebrutCar">
    <w:name w:val="Texte brut Car"/>
    <w:basedOn w:val="Policepardfaut"/>
    <w:link w:val="Textebrut"/>
    <w:semiHidden/>
    <w:rsid w:val="001A014A"/>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1A014A"/>
    <w:rPr>
      <w:lang w:eastAsia="en-US"/>
    </w:rPr>
  </w:style>
  <w:style w:type="character" w:customStyle="1" w:styleId="CommentaireCar">
    <w:name w:val="Commentaire Car"/>
    <w:basedOn w:val="Policepardfaut"/>
    <w:link w:val="Commentaire"/>
    <w:semiHidden/>
    <w:rsid w:val="001A014A"/>
    <w:rPr>
      <w:rFonts w:ascii="Times New Roman" w:eastAsia="Times New Roman" w:hAnsi="Times New Roman" w:cs="Times New Roman"/>
      <w:sz w:val="20"/>
      <w:szCs w:val="20"/>
    </w:rPr>
  </w:style>
  <w:style w:type="paragraph" w:customStyle="1" w:styleId="arial">
    <w:name w:val="arial"/>
    <w:basedOn w:val="Normal"/>
    <w:rsid w:val="001A014A"/>
    <w:pPr>
      <w:jc w:val="both"/>
    </w:pPr>
    <w:rPr>
      <w:rFonts w:ascii="Arial" w:hAnsi="Arial" w:cs="Arial"/>
      <w:sz w:val="24"/>
      <w:szCs w:val="24"/>
      <w:lang w:val="fr-CM"/>
    </w:rPr>
  </w:style>
  <w:style w:type="paragraph" w:customStyle="1" w:styleId="Paragraphedeliste1">
    <w:name w:val="Paragraphe de liste1"/>
    <w:basedOn w:val="Normal"/>
    <w:qFormat/>
    <w:rsid w:val="001A014A"/>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1A014A"/>
    <w:rPr>
      <w:b/>
    </w:rPr>
  </w:style>
  <w:style w:type="numbering" w:customStyle="1" w:styleId="NoList1">
    <w:name w:val="No List1"/>
    <w:next w:val="Aucuneliste"/>
    <w:semiHidden/>
    <w:unhideWhenUsed/>
    <w:rsid w:val="001A014A"/>
  </w:style>
  <w:style w:type="paragraph" w:styleId="Retraitnormal">
    <w:name w:val="Normal Indent"/>
    <w:basedOn w:val="Normal"/>
    <w:semiHidden/>
    <w:rsid w:val="001A014A"/>
    <w:pPr>
      <w:widowControl w:val="0"/>
      <w:ind w:left="708"/>
      <w:jc w:val="both"/>
    </w:pPr>
    <w:rPr>
      <w:rFonts w:ascii="Arial" w:hAnsi="Arial"/>
      <w:snapToGrid w:val="0"/>
      <w:sz w:val="22"/>
    </w:rPr>
  </w:style>
  <w:style w:type="character" w:styleId="Lienhypertextesuivivisit">
    <w:name w:val="FollowedHyperlink"/>
    <w:uiPriority w:val="99"/>
    <w:rsid w:val="001A014A"/>
    <w:rPr>
      <w:color w:val="800080"/>
      <w:u w:val="single"/>
    </w:rPr>
  </w:style>
  <w:style w:type="paragraph" w:customStyle="1" w:styleId="font5">
    <w:name w:val="font5"/>
    <w:basedOn w:val="Normal"/>
    <w:rsid w:val="001A014A"/>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1A014A"/>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1A014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1A014A"/>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1A014A"/>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1A014A"/>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1A014A"/>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1A014A"/>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1A014A"/>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1A014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1A014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1A014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1A014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1A014A"/>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1A014A"/>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1A014A"/>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1A014A"/>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1A014A"/>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1A014A"/>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1A014A"/>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1A014A"/>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1A014A"/>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1A014A"/>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1A014A"/>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1A014A"/>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1A014A"/>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1A014A"/>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1A014A"/>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1A014A"/>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1A014A"/>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1A014A"/>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1A014A"/>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1A014A"/>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1A014A"/>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1A014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1A014A"/>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1A014A"/>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1A014A"/>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1A014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1A014A"/>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1A014A"/>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1A014A"/>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1A014A"/>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1A014A"/>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1A014A"/>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1A014A"/>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1A014A"/>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1A014A"/>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1A014A"/>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1A014A"/>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1A014A"/>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1A014A"/>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1A014A"/>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1A014A"/>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1A014A"/>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1A014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1A014A"/>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1A014A"/>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1A014A"/>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1A014A"/>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1A014A"/>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1A014A"/>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1A014A"/>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1A014A"/>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1A014A"/>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1A014A"/>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1A014A"/>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1A014A"/>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1A014A"/>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1A014A"/>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1A014A"/>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1A014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1A014A"/>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1A014A"/>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1A014A"/>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1A014A"/>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1A014A"/>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1A014A"/>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1A014A"/>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1A014A"/>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1A014A"/>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1A014A"/>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1A014A"/>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1A014A"/>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1A014A"/>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1A014A"/>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1A014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1A014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1A014A"/>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1A014A"/>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1A014A"/>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1A014A"/>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1A014A"/>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1A014A"/>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1A014A"/>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1A014A"/>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1A014A"/>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1A014A"/>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1A014A"/>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1A014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1A014A"/>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1A014A"/>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1A014A"/>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1A014A"/>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1A014A"/>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1A014A"/>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1A014A"/>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1A014A"/>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1A014A"/>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1A014A"/>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1A014A"/>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1A014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1A014A"/>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1A01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1A014A"/>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1A014A"/>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1A014A"/>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1A014A"/>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1A014A"/>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1A014A"/>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1A014A"/>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1A014A"/>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1A014A"/>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1A014A"/>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1A014A"/>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1A014A"/>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1A014A"/>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1A014A"/>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1A014A"/>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1A014A"/>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1A014A"/>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1A014A"/>
  </w:style>
  <w:style w:type="character" w:customStyle="1" w:styleId="editsection">
    <w:name w:val="editsection"/>
    <w:basedOn w:val="Policepardfaut"/>
    <w:rsid w:val="001A014A"/>
  </w:style>
  <w:style w:type="character" w:customStyle="1" w:styleId="bloctexteagrasbleu">
    <w:name w:val="bloc_texteagrasbleu"/>
    <w:basedOn w:val="Policepardfaut"/>
    <w:rsid w:val="001A014A"/>
  </w:style>
  <w:style w:type="character" w:styleId="lev">
    <w:name w:val="Strong"/>
    <w:qFormat/>
    <w:rsid w:val="001A014A"/>
    <w:rPr>
      <w:b/>
      <w:bCs/>
    </w:rPr>
  </w:style>
  <w:style w:type="paragraph" w:customStyle="1" w:styleId="Style1">
    <w:name w:val="Style1"/>
    <w:basedOn w:val="Titre"/>
    <w:rsid w:val="001A014A"/>
    <w:pPr>
      <w:numPr>
        <w:ilvl w:val="2"/>
        <w:numId w:val="5"/>
      </w:numPr>
      <w:spacing w:before="120"/>
      <w:jc w:val="left"/>
    </w:pPr>
    <w:rPr>
      <w:rFonts w:ascii="Arial Narrow" w:hAnsi="Arial Narrow"/>
      <w:b/>
      <w:i/>
      <w:noProof/>
      <w:color w:val="1F497D"/>
      <w:sz w:val="24"/>
    </w:rPr>
  </w:style>
  <w:style w:type="paragraph" w:customStyle="1" w:styleId="TIRETS">
    <w:name w:val="TIRETS"/>
    <w:basedOn w:val="Normal"/>
    <w:rsid w:val="001A014A"/>
    <w:pPr>
      <w:numPr>
        <w:ilvl w:val="1"/>
        <w:numId w:val="6"/>
      </w:numPr>
      <w:spacing w:after="120"/>
      <w:jc w:val="both"/>
    </w:pPr>
    <w:rPr>
      <w:rFonts w:ascii="Arial" w:hAnsi="Arial" w:cs="Arial"/>
      <w:sz w:val="24"/>
    </w:rPr>
  </w:style>
  <w:style w:type="paragraph" w:customStyle="1" w:styleId="CORPSAAO">
    <w:name w:val="CORPS AAO"/>
    <w:basedOn w:val="Normal"/>
    <w:link w:val="CORPSAAOCar"/>
    <w:rsid w:val="001A014A"/>
    <w:pPr>
      <w:spacing w:after="120"/>
      <w:ind w:firstLine="601"/>
      <w:jc w:val="both"/>
    </w:pPr>
    <w:rPr>
      <w:rFonts w:ascii="Gill Sans MT" w:hAnsi="Gill Sans MT"/>
      <w:sz w:val="24"/>
    </w:rPr>
  </w:style>
  <w:style w:type="character" w:customStyle="1" w:styleId="CORPSAAOCar">
    <w:name w:val="CORPS AAO Car"/>
    <w:link w:val="CORPSAAO"/>
    <w:locked/>
    <w:rsid w:val="001A014A"/>
    <w:rPr>
      <w:rFonts w:ascii="Gill Sans MT" w:eastAsia="Times New Roman" w:hAnsi="Gill Sans MT" w:cs="Times New Roman"/>
      <w:sz w:val="24"/>
      <w:szCs w:val="20"/>
      <w:lang w:eastAsia="fr-FR"/>
    </w:rPr>
  </w:style>
  <w:style w:type="paragraph" w:customStyle="1" w:styleId="Titre1">
    <w:name w:val="Titre1"/>
    <w:basedOn w:val="Normal"/>
    <w:rsid w:val="001A014A"/>
    <w:pPr>
      <w:numPr>
        <w:ilvl w:val="1"/>
        <w:numId w:val="7"/>
      </w:numPr>
      <w:jc w:val="center"/>
    </w:pPr>
    <w:rPr>
      <w:sz w:val="24"/>
    </w:rPr>
  </w:style>
  <w:style w:type="character" w:customStyle="1" w:styleId="CorpsdetexteCar1">
    <w:name w:val="Corps de texte Car1"/>
    <w:aliases w:val="CORPS CCTP Car1"/>
    <w:locked/>
    <w:rsid w:val="001A014A"/>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1A014A"/>
    <w:rPr>
      <w:rFonts w:ascii="Corbel" w:hAnsi="Corbel"/>
      <w:caps/>
    </w:rPr>
  </w:style>
  <w:style w:type="character" w:customStyle="1" w:styleId="StyleCORPSAAOToutenmajusculeCar">
    <w:name w:val="Style CORPS AAO + Tout en majuscule Car"/>
    <w:link w:val="StyleCORPSAAOToutenmajuscule"/>
    <w:locked/>
    <w:rsid w:val="001A014A"/>
    <w:rPr>
      <w:rFonts w:ascii="Corbel" w:eastAsia="Times New Roman" w:hAnsi="Corbel" w:cs="Times New Roman"/>
      <w:caps/>
      <w:sz w:val="24"/>
      <w:szCs w:val="20"/>
      <w:lang w:eastAsia="fr-FR"/>
    </w:rPr>
  </w:style>
  <w:style w:type="paragraph" w:customStyle="1" w:styleId="TRGAO1">
    <w:name w:val="TRGAO1"/>
    <w:basedOn w:val="Normal"/>
    <w:rsid w:val="001A014A"/>
    <w:pPr>
      <w:pBdr>
        <w:bar w:val="single" w:sz="4" w:color="auto"/>
      </w:pBdr>
      <w:spacing w:before="240"/>
      <w:ind w:firstLine="709"/>
    </w:pPr>
    <w:rPr>
      <w:rFonts w:ascii="Broadband ICG" w:hAnsi="Broadband ICG"/>
      <w:sz w:val="24"/>
    </w:rPr>
  </w:style>
  <w:style w:type="paragraph" w:customStyle="1" w:styleId="CORPSRGAO">
    <w:name w:val="CORPS RGAO"/>
    <w:basedOn w:val="Normal"/>
    <w:rsid w:val="001A014A"/>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1A014A"/>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1A014A"/>
    <w:pPr>
      <w:jc w:val="center"/>
    </w:pPr>
    <w:rPr>
      <w:rFonts w:ascii="African" w:hAnsi="African"/>
      <w:b/>
      <w:bCs/>
      <w:sz w:val="48"/>
    </w:rPr>
  </w:style>
  <w:style w:type="paragraph" w:customStyle="1" w:styleId="TITRE11">
    <w:name w:val="TITRE 1"/>
    <w:basedOn w:val="Normal"/>
    <w:link w:val="TITRE1Car0"/>
    <w:rsid w:val="001A014A"/>
    <w:pPr>
      <w:spacing w:after="240" w:line="480" w:lineRule="auto"/>
      <w:jc w:val="center"/>
      <w:outlineLvl w:val="0"/>
    </w:pPr>
    <w:rPr>
      <w:rFonts w:ascii="Zurich XBlk BT" w:hAnsi="Zurich XBlk BT"/>
      <w:b/>
      <w:caps/>
      <w:shadow/>
      <w:sz w:val="28"/>
    </w:rPr>
  </w:style>
  <w:style w:type="character" w:customStyle="1" w:styleId="TITRE1Car0">
    <w:name w:val="TITRE 1 Car"/>
    <w:link w:val="TITRE11"/>
    <w:locked/>
    <w:rsid w:val="001A014A"/>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1A014A"/>
    <w:pPr>
      <w:spacing w:after="240"/>
      <w:ind w:left="680" w:firstLine="709"/>
      <w:jc w:val="both"/>
    </w:pPr>
    <w:rPr>
      <w:rFonts w:ascii="Gill Sans MT" w:hAnsi="Gill Sans MT" w:cs="Tahoma"/>
      <w:sz w:val="24"/>
      <w:szCs w:val="26"/>
    </w:rPr>
  </w:style>
  <w:style w:type="paragraph" w:customStyle="1" w:styleId="TITRE2CCAP">
    <w:name w:val="TITRE2CCAP"/>
    <w:basedOn w:val="Normal"/>
    <w:rsid w:val="001A014A"/>
    <w:pPr>
      <w:spacing w:before="120"/>
      <w:ind w:firstLine="709"/>
      <w:jc w:val="both"/>
    </w:pPr>
    <w:rPr>
      <w:rFonts w:ascii="Tahoma" w:hAnsi="Tahoma" w:cs="Tahoma"/>
      <w:b/>
      <w:sz w:val="24"/>
      <w:szCs w:val="26"/>
    </w:rPr>
  </w:style>
  <w:style w:type="paragraph" w:customStyle="1" w:styleId="CORPSL-C">
    <w:name w:val="CORPS L-C"/>
    <w:basedOn w:val="Normal"/>
    <w:rsid w:val="001A014A"/>
    <w:pPr>
      <w:spacing w:after="120"/>
      <w:ind w:left="709" w:firstLine="567"/>
      <w:jc w:val="both"/>
    </w:pPr>
    <w:rPr>
      <w:rFonts w:ascii="Gill Sans MT" w:hAnsi="Gill Sans MT"/>
      <w:sz w:val="24"/>
    </w:rPr>
  </w:style>
  <w:style w:type="paragraph" w:customStyle="1" w:styleId="TITRE1CCAP">
    <w:name w:val="TITRE1CCAP"/>
    <w:basedOn w:val="Style1"/>
    <w:rsid w:val="001A014A"/>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1A014A"/>
    <w:pPr>
      <w:spacing w:after="240"/>
      <w:ind w:left="499" w:firstLine="902"/>
      <w:jc w:val="both"/>
    </w:pPr>
    <w:rPr>
      <w:rFonts w:ascii="Gill Sans MT" w:hAnsi="Gill Sans MT"/>
      <w:sz w:val="24"/>
    </w:rPr>
  </w:style>
  <w:style w:type="paragraph" w:customStyle="1" w:styleId="CORPSCCTPBTC">
    <w:name w:val="CORPS CCTP BTC"/>
    <w:basedOn w:val="Normal"/>
    <w:rsid w:val="001A014A"/>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1A014A"/>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1A014A"/>
    <w:rPr>
      <w:rFonts w:ascii="BinnerD" w:eastAsia="Times New Roman" w:hAnsi="BinnerD" w:cs="Times New Roman"/>
      <w:b/>
      <w:bCs/>
      <w:sz w:val="24"/>
      <w:szCs w:val="20"/>
      <w:u w:val="single"/>
      <w:lang w:eastAsia="fr-FR"/>
    </w:rPr>
  </w:style>
  <w:style w:type="paragraph" w:customStyle="1" w:styleId="Style2">
    <w:name w:val="Style2"/>
    <w:basedOn w:val="Titre10"/>
    <w:rsid w:val="001A014A"/>
    <w:pPr>
      <w:numPr>
        <w:numId w:val="0"/>
      </w:numPr>
      <w:spacing w:before="60" w:after="60" w:line="240" w:lineRule="auto"/>
      <w:ind w:right="567" w:firstLine="709"/>
      <w:jc w:val="both"/>
    </w:pPr>
    <w:rPr>
      <w:rFonts w:ascii="AvantGarde Md BT" w:hAnsi="AvantGarde Md BT" w:cs="Times New Roman"/>
      <w:kern w:val="32"/>
      <w:sz w:val="24"/>
      <w:szCs w:val="32"/>
    </w:rPr>
  </w:style>
  <w:style w:type="paragraph" w:customStyle="1" w:styleId="TITRE3BTC">
    <w:name w:val="TITRE3 BTC"/>
    <w:basedOn w:val="Titre10"/>
    <w:rsid w:val="001A014A"/>
    <w:pPr>
      <w:numPr>
        <w:numId w:val="0"/>
      </w:numPr>
      <w:spacing w:before="60" w:line="240" w:lineRule="auto"/>
      <w:ind w:right="567" w:firstLine="709"/>
      <w:jc w:val="both"/>
    </w:pPr>
    <w:rPr>
      <w:rFonts w:ascii="Century Gothic" w:hAnsi="Century Gothic" w:cs="Times New Roman"/>
      <w:kern w:val="32"/>
      <w:sz w:val="24"/>
      <w:szCs w:val="32"/>
    </w:rPr>
  </w:style>
  <w:style w:type="paragraph" w:customStyle="1" w:styleId="TITREAAO">
    <w:name w:val="TITRE AAO"/>
    <w:basedOn w:val="Normal"/>
    <w:rsid w:val="001A014A"/>
    <w:pPr>
      <w:jc w:val="both"/>
    </w:pPr>
    <w:rPr>
      <w:rFonts w:ascii="Bauhaus 93" w:hAnsi="Bauhaus 93"/>
      <w:b/>
      <w:sz w:val="24"/>
    </w:rPr>
  </w:style>
  <w:style w:type="paragraph" w:customStyle="1" w:styleId="CCTP">
    <w:name w:val="CCTP"/>
    <w:basedOn w:val="Corpsdetexte"/>
    <w:link w:val="CCTPCar"/>
    <w:rsid w:val="001A014A"/>
    <w:pPr>
      <w:spacing w:after="240"/>
      <w:ind w:left="851" w:firstLine="851"/>
      <w:jc w:val="both"/>
    </w:pPr>
    <w:rPr>
      <w:rFonts w:ascii="AlbertaExtralight" w:hAnsi="AlbertaExtralight"/>
    </w:rPr>
  </w:style>
  <w:style w:type="character" w:customStyle="1" w:styleId="CCTPCar">
    <w:name w:val="CCTP Car"/>
    <w:link w:val="CCTP"/>
    <w:locked/>
    <w:rsid w:val="001A014A"/>
    <w:rPr>
      <w:rFonts w:ascii="AlbertaExtralight" w:eastAsia="Times New Roman" w:hAnsi="AlbertaExtralight" w:cs="Times New Roman"/>
      <w:sz w:val="24"/>
      <w:szCs w:val="20"/>
      <w:lang w:eastAsia="fr-FR"/>
    </w:rPr>
  </w:style>
  <w:style w:type="paragraph" w:customStyle="1" w:styleId="TITRE12">
    <w:name w:val="TITRE1"/>
    <w:basedOn w:val="Normal"/>
    <w:rsid w:val="001A014A"/>
    <w:pPr>
      <w:spacing w:after="240"/>
      <w:jc w:val="center"/>
    </w:pPr>
    <w:rPr>
      <w:rFonts w:ascii="Traffic" w:hAnsi="Traffic"/>
      <w:caps/>
      <w:shadow/>
      <w:sz w:val="24"/>
    </w:rPr>
  </w:style>
  <w:style w:type="paragraph" w:customStyle="1" w:styleId="MAD">
    <w:name w:val="MAD"/>
    <w:basedOn w:val="TITRE11"/>
    <w:rsid w:val="001A014A"/>
    <w:pPr>
      <w:spacing w:line="240" w:lineRule="auto"/>
    </w:pPr>
  </w:style>
  <w:style w:type="paragraph" w:customStyle="1" w:styleId="NO">
    <w:name w:val="NO"/>
    <w:rsid w:val="001A014A"/>
    <w:pPr>
      <w:spacing w:after="0" w:line="240" w:lineRule="auto"/>
      <w:jc w:val="both"/>
    </w:pPr>
    <w:rPr>
      <w:rFonts w:ascii="Times New Roman" w:eastAsia="Times New Roman" w:hAnsi="Times New Roman" w:cs="Times New Roman"/>
      <w:sz w:val="24"/>
      <w:szCs w:val="20"/>
      <w:lang w:eastAsia="fr-FR"/>
    </w:rPr>
  </w:style>
  <w:style w:type="character" w:styleId="Numrodeligne">
    <w:name w:val="line number"/>
    <w:basedOn w:val="Policepardfaut"/>
    <w:uiPriority w:val="99"/>
    <w:semiHidden/>
    <w:unhideWhenUsed/>
    <w:rsid w:val="001A014A"/>
  </w:style>
  <w:style w:type="paragraph" w:customStyle="1" w:styleId="titrecentr">
    <w:name w:val="titre centré"/>
    <w:rsid w:val="001A014A"/>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semiHidden/>
    <w:rsid w:val="001A014A"/>
    <w:pPr>
      <w:widowControl w:val="0"/>
      <w:ind w:left="200" w:hanging="200"/>
    </w:pPr>
    <w:rPr>
      <w:sz w:val="18"/>
    </w:rPr>
  </w:style>
  <w:style w:type="paragraph" w:styleId="Index2">
    <w:name w:val="index 2"/>
    <w:basedOn w:val="Normal"/>
    <w:next w:val="Normal"/>
    <w:autoRedefine/>
    <w:semiHidden/>
    <w:rsid w:val="001A014A"/>
    <w:pPr>
      <w:widowControl w:val="0"/>
      <w:ind w:left="400" w:hanging="200"/>
    </w:pPr>
    <w:rPr>
      <w:sz w:val="18"/>
    </w:rPr>
  </w:style>
  <w:style w:type="paragraph" w:styleId="Index3">
    <w:name w:val="index 3"/>
    <w:basedOn w:val="Normal"/>
    <w:next w:val="Normal"/>
    <w:autoRedefine/>
    <w:semiHidden/>
    <w:rsid w:val="001A014A"/>
    <w:pPr>
      <w:widowControl w:val="0"/>
      <w:ind w:left="600" w:hanging="200"/>
    </w:pPr>
    <w:rPr>
      <w:sz w:val="18"/>
    </w:rPr>
  </w:style>
  <w:style w:type="paragraph" w:styleId="Index4">
    <w:name w:val="index 4"/>
    <w:basedOn w:val="Normal"/>
    <w:next w:val="Normal"/>
    <w:autoRedefine/>
    <w:semiHidden/>
    <w:rsid w:val="001A014A"/>
    <w:pPr>
      <w:widowControl w:val="0"/>
      <w:ind w:left="800" w:hanging="200"/>
    </w:pPr>
    <w:rPr>
      <w:sz w:val="18"/>
    </w:rPr>
  </w:style>
  <w:style w:type="paragraph" w:styleId="Index5">
    <w:name w:val="index 5"/>
    <w:basedOn w:val="Normal"/>
    <w:next w:val="Normal"/>
    <w:autoRedefine/>
    <w:semiHidden/>
    <w:rsid w:val="001A014A"/>
    <w:pPr>
      <w:widowControl w:val="0"/>
      <w:ind w:left="1000" w:hanging="200"/>
    </w:pPr>
    <w:rPr>
      <w:sz w:val="18"/>
    </w:rPr>
  </w:style>
  <w:style w:type="paragraph" w:styleId="Index6">
    <w:name w:val="index 6"/>
    <w:basedOn w:val="Normal"/>
    <w:next w:val="Normal"/>
    <w:autoRedefine/>
    <w:semiHidden/>
    <w:rsid w:val="001A014A"/>
    <w:pPr>
      <w:widowControl w:val="0"/>
      <w:ind w:left="1200" w:hanging="200"/>
    </w:pPr>
    <w:rPr>
      <w:sz w:val="18"/>
    </w:rPr>
  </w:style>
  <w:style w:type="paragraph" w:styleId="Index7">
    <w:name w:val="index 7"/>
    <w:basedOn w:val="Normal"/>
    <w:next w:val="Normal"/>
    <w:autoRedefine/>
    <w:semiHidden/>
    <w:rsid w:val="001A014A"/>
    <w:pPr>
      <w:widowControl w:val="0"/>
      <w:ind w:left="1400" w:hanging="200"/>
    </w:pPr>
    <w:rPr>
      <w:sz w:val="18"/>
    </w:rPr>
  </w:style>
  <w:style w:type="paragraph" w:styleId="Index8">
    <w:name w:val="index 8"/>
    <w:basedOn w:val="Normal"/>
    <w:next w:val="Normal"/>
    <w:autoRedefine/>
    <w:semiHidden/>
    <w:rsid w:val="001A014A"/>
    <w:pPr>
      <w:widowControl w:val="0"/>
      <w:ind w:left="1600" w:hanging="200"/>
    </w:pPr>
    <w:rPr>
      <w:sz w:val="18"/>
    </w:rPr>
  </w:style>
  <w:style w:type="paragraph" w:styleId="Index9">
    <w:name w:val="index 9"/>
    <w:basedOn w:val="Normal"/>
    <w:next w:val="Normal"/>
    <w:autoRedefine/>
    <w:semiHidden/>
    <w:rsid w:val="001A014A"/>
    <w:pPr>
      <w:widowControl w:val="0"/>
      <w:ind w:left="1800" w:hanging="200"/>
    </w:pPr>
    <w:rPr>
      <w:sz w:val="18"/>
    </w:rPr>
  </w:style>
  <w:style w:type="paragraph" w:styleId="Titreindex">
    <w:name w:val="index heading"/>
    <w:basedOn w:val="Normal"/>
    <w:next w:val="Index1"/>
    <w:semiHidden/>
    <w:rsid w:val="001A014A"/>
    <w:pPr>
      <w:widowControl w:val="0"/>
      <w:spacing w:before="240" w:after="120"/>
      <w:jc w:val="center"/>
    </w:pPr>
    <w:rPr>
      <w:b/>
      <w:sz w:val="26"/>
    </w:rPr>
  </w:style>
  <w:style w:type="paragraph" w:customStyle="1" w:styleId="Normal10">
    <w:name w:val="Normal 10"/>
    <w:basedOn w:val="Normal"/>
    <w:rsid w:val="001A014A"/>
    <w:pPr>
      <w:widowControl w:val="0"/>
      <w:jc w:val="both"/>
    </w:pPr>
  </w:style>
  <w:style w:type="character" w:styleId="Marquedecommentaire">
    <w:name w:val="annotation reference"/>
    <w:basedOn w:val="Policepardfaut"/>
    <w:semiHidden/>
    <w:rsid w:val="001A014A"/>
    <w:rPr>
      <w:sz w:val="16"/>
      <w:szCs w:val="16"/>
    </w:rPr>
  </w:style>
  <w:style w:type="paragraph" w:styleId="Objetducommentaire">
    <w:name w:val="annotation subject"/>
    <w:basedOn w:val="Commentaire"/>
    <w:next w:val="Commentaire"/>
    <w:link w:val="ObjetducommentaireCar"/>
    <w:semiHidden/>
    <w:rsid w:val="001A014A"/>
    <w:pPr>
      <w:widowControl w:val="0"/>
    </w:pPr>
    <w:rPr>
      <w:b/>
      <w:bCs/>
      <w:lang w:eastAsia="fr-FR"/>
    </w:rPr>
  </w:style>
  <w:style w:type="character" w:customStyle="1" w:styleId="ObjetducommentaireCar">
    <w:name w:val="Objet du commentaire Car"/>
    <w:basedOn w:val="CommentaireCar"/>
    <w:link w:val="Objetducommentaire"/>
    <w:semiHidden/>
    <w:rsid w:val="001A014A"/>
    <w:rPr>
      <w:b/>
      <w:bCs/>
      <w:lang w:eastAsia="fr-FR"/>
    </w:rPr>
  </w:style>
  <w:style w:type="table" w:customStyle="1" w:styleId="TableGrid">
    <w:name w:val="TableGrid"/>
    <w:rsid w:val="001C0D37"/>
    <w:pPr>
      <w:spacing w:after="0" w:line="240" w:lineRule="auto"/>
    </w:pPr>
    <w:rPr>
      <w:rFonts w:eastAsiaTheme="minorEastAsia"/>
      <w:lang w:val="fr-CM" w:eastAsia="fr-CM"/>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1C0D37"/>
    <w:pPr>
      <w:spacing w:after="0" w:line="259" w:lineRule="auto"/>
    </w:pPr>
    <w:rPr>
      <w:rFonts w:ascii="Times New Roman" w:eastAsia="Times New Roman" w:hAnsi="Times New Roman" w:cs="Times New Roman"/>
      <w:color w:val="000000"/>
      <w:sz w:val="20"/>
      <w:lang w:val="fr-CM" w:eastAsia="fr-CM"/>
    </w:rPr>
  </w:style>
  <w:style w:type="character" w:customStyle="1" w:styleId="footnotedescriptionChar">
    <w:name w:val="footnote description Char"/>
    <w:link w:val="footnotedescription"/>
    <w:rsid w:val="001C0D37"/>
    <w:rPr>
      <w:rFonts w:ascii="Times New Roman" w:eastAsia="Times New Roman" w:hAnsi="Times New Roman" w:cs="Times New Roman"/>
      <w:color w:val="000000"/>
      <w:sz w:val="20"/>
      <w:lang w:val="fr-CM" w:eastAsia="fr-CM"/>
    </w:rPr>
  </w:style>
  <w:style w:type="character" w:customStyle="1" w:styleId="footnotemark">
    <w:name w:val="footnote mark"/>
    <w:hidden/>
    <w:rsid w:val="001C0D37"/>
    <w:rPr>
      <w:rFonts w:ascii="Times New Roman" w:eastAsia="Times New Roman" w:hAnsi="Times New Roman" w:cs="Times New Roman"/>
      <w:color w:val="000000"/>
      <w:sz w:val="20"/>
      <w:vertAlign w:val="superscript"/>
    </w:rPr>
  </w:style>
  <w:style w:type="character" w:customStyle="1" w:styleId="Corpsdetexte3Car1">
    <w:name w:val="Corps de texte 3 Car1"/>
    <w:basedOn w:val="Policepardfaut"/>
    <w:uiPriority w:val="99"/>
    <w:semiHidden/>
    <w:rsid w:val="001C0D37"/>
    <w:rPr>
      <w:sz w:val="16"/>
      <w:szCs w:val="16"/>
    </w:rPr>
  </w:style>
  <w:style w:type="paragraph" w:customStyle="1" w:styleId="Default">
    <w:name w:val="Default"/>
    <w:rsid w:val="001C0D3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1083</TotalTime>
  <Pages>119</Pages>
  <Words>51455</Words>
  <Characters>283007</Characters>
  <Application>Microsoft Office Word</Application>
  <DocSecurity>0</DocSecurity>
  <Lines>2358</Lines>
  <Paragraphs>667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SOMMAIRE</vt:lpstr>
    </vt:vector>
  </TitlesOfParts>
  <Company/>
  <LinksUpToDate>false</LinksUpToDate>
  <CharactersWithSpaces>333795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 de Messok</dc:creator>
  <cp:lastModifiedBy>Mairie de Messok</cp:lastModifiedBy>
  <cp:revision>18</cp:revision>
  <dcterms:created xsi:type="dcterms:W3CDTF">2025-01-10T20:32:00Z</dcterms:created>
  <dcterms:modified xsi:type="dcterms:W3CDTF">2025-01-25T07:22:00Z</dcterms:modified>
</cp:coreProperties>
</file>